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0042" w14:textId="77777777" w:rsidR="00241882" w:rsidRPr="00241882" w:rsidRDefault="00843872" w:rsidP="00117492">
      <w:pPr>
        <w:pBdr>
          <w:bottom w:val="single" w:sz="4" w:space="1" w:color="auto"/>
        </w:pBdr>
        <w:jc w:val="center"/>
        <w:rPr>
          <w:rFonts w:ascii="Red Hat Display" w:eastAsiaTheme="majorEastAsia" w:hAnsi="Red Hat Display" w:cs="Red Hat Display"/>
          <w:b/>
          <w:bCs/>
          <w:color w:val="0068AF"/>
          <w:sz w:val="40"/>
          <w:szCs w:val="40"/>
        </w:rPr>
      </w:pPr>
      <w:r w:rsidRPr="00241882">
        <w:rPr>
          <w:rFonts w:ascii="Red Hat Display" w:eastAsiaTheme="majorEastAsia" w:hAnsi="Red Hat Display" w:cs="Red Hat Display"/>
          <w:b/>
          <w:bCs/>
          <w:color w:val="0068AF"/>
          <w:sz w:val="40"/>
          <w:szCs w:val="40"/>
        </w:rPr>
        <w:t xml:space="preserve">Partnering with CNR </w:t>
      </w:r>
    </w:p>
    <w:p w14:paraId="6F492985" w14:textId="6C42138D" w:rsidR="00843872" w:rsidRPr="00241882" w:rsidRDefault="00843872" w:rsidP="0011749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241882">
        <w:rPr>
          <w:rFonts w:ascii="Red Hat Display" w:eastAsiaTheme="majorEastAsia" w:hAnsi="Red Hat Display" w:cs="Red Hat Display"/>
          <w:b/>
          <w:bCs/>
          <w:color w:val="0068AF"/>
          <w:sz w:val="40"/>
          <w:szCs w:val="40"/>
        </w:rPr>
        <w:t xml:space="preserve">for </w:t>
      </w:r>
      <w:r w:rsidR="00241882" w:rsidRPr="00241882">
        <w:rPr>
          <w:rFonts w:ascii="Red Hat Display" w:eastAsiaTheme="majorEastAsia" w:hAnsi="Red Hat Display" w:cs="Red Hat Display"/>
          <w:b/>
          <w:bCs/>
          <w:color w:val="0068AF"/>
          <w:sz w:val="40"/>
          <w:szCs w:val="40"/>
        </w:rPr>
        <w:t xml:space="preserve">Access to Ship Time Aboard the </w:t>
      </w:r>
      <w:r w:rsidRPr="00241882">
        <w:rPr>
          <w:rFonts w:ascii="Red Hat Display" w:eastAsiaTheme="majorEastAsia" w:hAnsi="Red Hat Display" w:cs="Red Hat Display"/>
          <w:b/>
          <w:bCs/>
          <w:color w:val="0068AF"/>
          <w:sz w:val="40"/>
          <w:szCs w:val="40"/>
        </w:rPr>
        <w:t>R/V Gaia Blu</w:t>
      </w:r>
    </w:p>
    <w:p w14:paraId="4B89C17A" w14:textId="7B17BD83" w:rsidR="00C01577" w:rsidRDefault="00843872" w:rsidP="00241882">
      <w:pPr>
        <w:jc w:val="center"/>
        <w:rPr>
          <w:rFonts w:ascii="Red Hat Display" w:hAnsi="Red Hat Display" w:cs="Red Hat Display"/>
          <w:b/>
          <w:bCs/>
          <w:color w:val="231F20"/>
          <w:sz w:val="28"/>
          <w:szCs w:val="28"/>
        </w:rPr>
      </w:pPr>
      <w:r w:rsidRPr="00843872">
        <w:rPr>
          <w:rFonts w:ascii="Red Hat Display" w:hAnsi="Red Hat Display" w:cs="Red Hat Display"/>
          <w:b/>
          <w:bCs/>
          <w:color w:val="231F20"/>
          <w:sz w:val="28"/>
          <w:szCs w:val="28"/>
        </w:rPr>
        <w:t>Expression of Interest for Malta-Based Researchers</w:t>
      </w:r>
    </w:p>
    <w:p w14:paraId="7D713B8E" w14:textId="77777777" w:rsidR="00241882" w:rsidRPr="00843872" w:rsidRDefault="00241882" w:rsidP="00241882">
      <w:pPr>
        <w:jc w:val="center"/>
        <w:rPr>
          <w:rFonts w:ascii="Red Hat Display" w:hAnsi="Red Hat Display" w:cs="Red Hat Display"/>
          <w:b/>
          <w:bCs/>
          <w:color w:val="231F20"/>
          <w:sz w:val="28"/>
          <w:szCs w:val="28"/>
        </w:rPr>
      </w:pPr>
    </w:p>
    <w:p w14:paraId="2AECC685" w14:textId="5DD9E079" w:rsidR="00586D7E" w:rsidRDefault="00843872" w:rsidP="00586D7E">
      <w:pPr>
        <w:jc w:val="both"/>
        <w:rPr>
          <w:rFonts w:ascii="Red Hat Display" w:hAnsi="Red Hat Display" w:cs="Red Hat Display"/>
          <w:sz w:val="20"/>
          <w:szCs w:val="20"/>
        </w:rPr>
      </w:pPr>
      <w:r w:rsidRPr="00843872">
        <w:rPr>
          <w:rFonts w:ascii="Red Hat Display" w:hAnsi="Red Hat Display" w:cs="Red Hat Display"/>
          <w:sz w:val="20"/>
          <w:szCs w:val="20"/>
        </w:rPr>
        <w:t>Xjenza Malta invites Malta-based researchers in marine and environmental science to submit an expression of interest to collaborate with the Italian National Research Council (CNR) aboard the R/V Gaia Blu</w:t>
      </w:r>
      <w:r w:rsidR="004810C8" w:rsidRPr="00C01577">
        <w:rPr>
          <w:rFonts w:ascii="Red Hat Display" w:hAnsi="Red Hat Display" w:cs="Red Hat Display"/>
          <w:sz w:val="20"/>
          <w:szCs w:val="20"/>
        </w:rPr>
        <w:t xml:space="preserve">. </w:t>
      </w:r>
      <w:r w:rsidRPr="00843872">
        <w:rPr>
          <w:rFonts w:ascii="Red Hat Display" w:hAnsi="Red Hat Display" w:cs="Red Hat Display"/>
          <w:sz w:val="20"/>
          <w:szCs w:val="20"/>
        </w:rPr>
        <w:t>The purpose of this expression of interest is to facilitate connections between Malta-based researchers and CNR researchers. By sharing your profile, you may find a suitable partner for collaboration on research projects that will be conducted aboard the R/V Gaia Blu between March and December 2025.</w:t>
      </w:r>
    </w:p>
    <w:p w14:paraId="3B361ABA" w14:textId="77777777" w:rsidR="00BF3592" w:rsidRPr="00BF3592" w:rsidRDefault="00BF3592" w:rsidP="00586D7E">
      <w:pPr>
        <w:jc w:val="both"/>
        <w:rPr>
          <w:rFonts w:ascii="Red Hat Display" w:hAnsi="Red Hat Display" w:cs="Red Hat Display"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2"/>
        <w:gridCol w:w="6160"/>
      </w:tblGrid>
      <w:tr w:rsidR="00CC1E18" w:rsidRPr="00D32D06" w14:paraId="1575E916" w14:textId="77777777" w:rsidTr="00720721">
        <w:trPr>
          <w:trHeight w:val="480"/>
        </w:trPr>
        <w:tc>
          <w:tcPr>
            <w:tcW w:w="3162" w:type="dxa"/>
            <w:shd w:val="clear" w:color="auto" w:fill="auto"/>
          </w:tcPr>
          <w:p w14:paraId="09FC7D64" w14:textId="77777777" w:rsidR="00CC1E18" w:rsidRPr="00375F86" w:rsidRDefault="00CC1E18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  <w:r w:rsidRPr="00375F86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Full Name</w:t>
            </w:r>
          </w:p>
        </w:tc>
        <w:sdt>
          <w:sdtPr>
            <w:rPr>
              <w:rFonts w:ascii="Red Hat Display" w:hAnsi="Red Hat Display" w:cs="Red Hat Display"/>
              <w:sz w:val="20"/>
              <w:szCs w:val="20"/>
            </w:rPr>
            <w:id w:val="-1982446019"/>
            <w:placeholder>
              <w:docPart w:val="A5210307CD2F40BDAA0C1DFDD96A54FD"/>
            </w:placeholder>
            <w:showingPlcHdr/>
          </w:sdtPr>
          <w:sdtContent>
            <w:tc>
              <w:tcPr>
                <w:tcW w:w="6160" w:type="dxa"/>
                <w:shd w:val="clear" w:color="auto" w:fill="auto"/>
              </w:tcPr>
              <w:p w14:paraId="36632B03" w14:textId="77777777" w:rsidR="00CC1E18" w:rsidRPr="00375F86" w:rsidRDefault="00CC1E18" w:rsidP="00720721">
                <w:pPr>
                  <w:spacing w:after="0" w:line="240" w:lineRule="auto"/>
                  <w:rPr>
                    <w:rFonts w:ascii="Red Hat Display" w:hAnsi="Red Hat Display" w:cs="Red Hat Display"/>
                    <w:b/>
                    <w:bCs/>
                    <w:sz w:val="20"/>
                    <w:szCs w:val="20"/>
                  </w:rPr>
                </w:pPr>
                <w:r w:rsidRPr="00246E22">
                  <w:rPr>
                    <w:rStyle w:val="PlaceholderText"/>
                    <w:rFonts w:ascii="Red Hat Display" w:hAnsi="Red Hat Display" w:cs="Red Hat Display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1E18" w:rsidRPr="00D32D06" w14:paraId="2EC47F82" w14:textId="77777777" w:rsidTr="00720721">
        <w:trPr>
          <w:trHeight w:val="480"/>
        </w:trPr>
        <w:tc>
          <w:tcPr>
            <w:tcW w:w="3162" w:type="dxa"/>
            <w:shd w:val="clear" w:color="auto" w:fill="auto"/>
          </w:tcPr>
          <w:p w14:paraId="11D26CC6" w14:textId="6A2F8788" w:rsidR="00CC1E18" w:rsidRPr="00375F86" w:rsidRDefault="00CC1E18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Institution/Affiliation</w:t>
            </w:r>
          </w:p>
        </w:tc>
        <w:tc>
          <w:tcPr>
            <w:tcW w:w="6160" w:type="dxa"/>
            <w:shd w:val="clear" w:color="auto" w:fill="auto"/>
          </w:tcPr>
          <w:sdt>
            <w:sdtPr>
              <w:rPr>
                <w:rFonts w:ascii="Red Hat Display" w:hAnsi="Red Hat Display" w:cs="Red Hat Display"/>
                <w:sz w:val="20"/>
                <w:szCs w:val="20"/>
              </w:rPr>
              <w:id w:val="-889639635"/>
              <w:placeholder>
                <w:docPart w:val="4999A7B2550F4E1BA516573D312A3087"/>
              </w:placeholder>
              <w:showingPlcHdr/>
            </w:sdtPr>
            <w:sdtContent>
              <w:p w14:paraId="2F9D8BCA" w14:textId="77777777" w:rsidR="00586D7E" w:rsidRDefault="00586D7E" w:rsidP="00586D7E">
                <w:pPr>
                  <w:spacing w:after="0" w:line="240" w:lineRule="auto"/>
                  <w:rPr>
                    <w:rFonts w:ascii="Red Hat Display" w:hAnsi="Red Hat Display" w:cs="Red Hat Display"/>
                    <w:sz w:val="20"/>
                    <w:szCs w:val="20"/>
                  </w:rPr>
                </w:pPr>
                <w:r w:rsidRPr="00246E22">
                  <w:rPr>
                    <w:rStyle w:val="PlaceholderText"/>
                    <w:rFonts w:ascii="Red Hat Display" w:hAnsi="Red Hat Display" w:cs="Red Hat Display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0A39629" w14:textId="77777777" w:rsidR="00CC1E18" w:rsidRDefault="00CC1E18" w:rsidP="00720721">
            <w:pPr>
              <w:spacing w:after="0" w:line="240" w:lineRule="auto"/>
              <w:rPr>
                <w:rFonts w:ascii="Red Hat Display" w:hAnsi="Red Hat Display" w:cs="Red Hat Display"/>
                <w:sz w:val="20"/>
                <w:szCs w:val="20"/>
              </w:rPr>
            </w:pPr>
          </w:p>
        </w:tc>
      </w:tr>
      <w:tr w:rsidR="00CC1E18" w:rsidRPr="00D32D06" w14:paraId="01A2DF8C" w14:textId="77777777" w:rsidTr="00720721">
        <w:trPr>
          <w:trHeight w:val="480"/>
        </w:trPr>
        <w:tc>
          <w:tcPr>
            <w:tcW w:w="3162" w:type="dxa"/>
            <w:shd w:val="clear" w:color="auto" w:fill="F2F2F2" w:themeFill="background1" w:themeFillShade="F2"/>
          </w:tcPr>
          <w:p w14:paraId="677BA00C" w14:textId="77777777" w:rsidR="00CC1E18" w:rsidRPr="000E2D70" w:rsidRDefault="00CC1E18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  <w:r w:rsidRPr="00720721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6160" w:type="dxa"/>
            <w:shd w:val="clear" w:color="auto" w:fill="F2F2F2" w:themeFill="background1" w:themeFillShade="F2"/>
          </w:tcPr>
          <w:sdt>
            <w:sdtPr>
              <w:rPr>
                <w:rFonts w:ascii="Red Hat Display" w:hAnsi="Red Hat Display" w:cs="Red Hat Display"/>
                <w:sz w:val="20"/>
                <w:szCs w:val="20"/>
              </w:rPr>
              <w:id w:val="-926646232"/>
              <w:placeholder>
                <w:docPart w:val="6A200A92A3A24B68AD8A3A67474F6757"/>
              </w:placeholder>
              <w:showingPlcHdr/>
            </w:sdtPr>
            <w:sdtContent>
              <w:p w14:paraId="0CB7C8E6" w14:textId="77777777" w:rsidR="00CC1E18" w:rsidRPr="00375F86" w:rsidRDefault="00CC1E18" w:rsidP="00720721">
                <w:pPr>
                  <w:spacing w:after="0" w:line="240" w:lineRule="auto"/>
                  <w:rPr>
                    <w:rFonts w:ascii="Red Hat Display" w:hAnsi="Red Hat Display" w:cs="Red Hat Display"/>
                    <w:b/>
                    <w:bCs/>
                    <w:sz w:val="20"/>
                    <w:szCs w:val="20"/>
                  </w:rPr>
                </w:pPr>
                <w:r w:rsidRPr="00246E22">
                  <w:rPr>
                    <w:rStyle w:val="PlaceholderText"/>
                    <w:rFonts w:ascii="Red Hat Display" w:hAnsi="Red Hat Display" w:cs="Red Hat Display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C1E18" w:rsidRPr="00D32D06" w14:paraId="72CF1B10" w14:textId="77777777" w:rsidTr="00720721">
        <w:trPr>
          <w:trHeight w:val="500"/>
        </w:trPr>
        <w:tc>
          <w:tcPr>
            <w:tcW w:w="3162" w:type="dxa"/>
            <w:shd w:val="clear" w:color="auto" w:fill="auto"/>
          </w:tcPr>
          <w:p w14:paraId="6066B5FB" w14:textId="77777777" w:rsidR="00CC1E18" w:rsidRPr="00375F86" w:rsidRDefault="00CC1E18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  <w:r w:rsidRPr="00375F86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6160" w:type="dxa"/>
            <w:shd w:val="clear" w:color="auto" w:fill="auto"/>
          </w:tcPr>
          <w:sdt>
            <w:sdtPr>
              <w:rPr>
                <w:rFonts w:ascii="Red Hat Display" w:hAnsi="Red Hat Display" w:cs="Red Hat Display"/>
                <w:sz w:val="20"/>
                <w:szCs w:val="20"/>
              </w:rPr>
              <w:id w:val="-1338688404"/>
              <w:placeholder>
                <w:docPart w:val="47234B1E78AB4478B5B4658F8182A7A7"/>
              </w:placeholder>
              <w:showingPlcHdr/>
            </w:sdtPr>
            <w:sdtContent>
              <w:p w14:paraId="5F6039E5" w14:textId="77777777" w:rsidR="00CC1E18" w:rsidRPr="00375F86" w:rsidRDefault="00CC1E18" w:rsidP="00720721">
                <w:pPr>
                  <w:spacing w:after="0" w:line="240" w:lineRule="auto"/>
                  <w:rPr>
                    <w:rFonts w:ascii="Red Hat Display" w:hAnsi="Red Hat Display" w:cs="Red Hat Display"/>
                    <w:b/>
                    <w:bCs/>
                    <w:sz w:val="20"/>
                    <w:szCs w:val="20"/>
                  </w:rPr>
                </w:pPr>
                <w:r w:rsidRPr="00246E22">
                  <w:rPr>
                    <w:rStyle w:val="PlaceholderText"/>
                    <w:rFonts w:ascii="Red Hat Display" w:hAnsi="Red Hat Display" w:cs="Red Hat Display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999F816" w14:textId="77777777" w:rsidR="00CC1E18" w:rsidRPr="00375F86" w:rsidRDefault="00CC1E18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</w:p>
        </w:tc>
      </w:tr>
      <w:tr w:rsidR="00CC1E18" w:rsidRPr="00D32D06" w14:paraId="74CB3A6A" w14:textId="77777777" w:rsidTr="00720721">
        <w:trPr>
          <w:trHeight w:val="500"/>
        </w:trPr>
        <w:tc>
          <w:tcPr>
            <w:tcW w:w="3162" w:type="dxa"/>
            <w:shd w:val="clear" w:color="auto" w:fill="F2F2F2" w:themeFill="background1" w:themeFillShade="F2"/>
          </w:tcPr>
          <w:p w14:paraId="0E4E2210" w14:textId="46EB2289" w:rsidR="00CC1E18" w:rsidRPr="00375F86" w:rsidRDefault="00CC1E18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Research Area(s) of Interest</w:t>
            </w:r>
          </w:p>
        </w:tc>
        <w:sdt>
          <w:sdtPr>
            <w:rPr>
              <w:rFonts w:ascii="Red Hat Display" w:hAnsi="Red Hat Display" w:cs="Red Hat Display"/>
              <w:sz w:val="20"/>
              <w:szCs w:val="20"/>
            </w:rPr>
            <w:id w:val="-1230218355"/>
            <w:placeholder>
              <w:docPart w:val="5E9DE5504E964C92B70108CB1F86601E"/>
            </w:placeholder>
            <w:showingPlcHdr/>
          </w:sdtPr>
          <w:sdtContent>
            <w:tc>
              <w:tcPr>
                <w:tcW w:w="6160" w:type="dxa"/>
                <w:shd w:val="clear" w:color="auto" w:fill="F2F2F2" w:themeFill="background1" w:themeFillShade="F2"/>
              </w:tcPr>
              <w:p w14:paraId="667D6CFE" w14:textId="77777777" w:rsidR="00CC1E18" w:rsidRPr="00375F86" w:rsidRDefault="00CC1E18" w:rsidP="00720721">
                <w:pPr>
                  <w:spacing w:after="0" w:line="240" w:lineRule="auto"/>
                  <w:rPr>
                    <w:rFonts w:ascii="Red Hat Display" w:hAnsi="Red Hat Display" w:cs="Red Hat Display"/>
                    <w:b/>
                    <w:bCs/>
                    <w:sz w:val="20"/>
                    <w:szCs w:val="20"/>
                  </w:rPr>
                </w:pPr>
                <w:r w:rsidRPr="00246E22">
                  <w:rPr>
                    <w:rStyle w:val="PlaceholderText"/>
                    <w:rFonts w:ascii="Red Hat Display" w:hAnsi="Red Hat Display" w:cs="Red Hat Display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1E18" w:rsidRPr="00D32D06" w14:paraId="179E68FD" w14:textId="77777777" w:rsidTr="00720721">
        <w:trPr>
          <w:trHeight w:val="500"/>
        </w:trPr>
        <w:tc>
          <w:tcPr>
            <w:tcW w:w="3162" w:type="dxa"/>
            <w:shd w:val="clear" w:color="auto" w:fill="auto"/>
          </w:tcPr>
          <w:p w14:paraId="3FB7877F" w14:textId="77777777" w:rsidR="00CC1E18" w:rsidRDefault="00586D7E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 xml:space="preserve">Previous Collaborations </w:t>
            </w:r>
          </w:p>
          <w:p w14:paraId="4DFDCD54" w14:textId="77777777" w:rsidR="00586D7E" w:rsidRDefault="00586D7E" w:rsidP="00720721">
            <w:pPr>
              <w:spacing w:after="0" w:line="240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586D7E">
              <w:rPr>
                <w:rFonts w:ascii="Red Hat Display" w:hAnsi="Red Hat Display" w:cs="Red Hat Display"/>
                <w:sz w:val="20"/>
                <w:szCs w:val="20"/>
              </w:rPr>
              <w:t>[if any]</w:t>
            </w:r>
          </w:p>
          <w:p w14:paraId="4CA7D66D" w14:textId="77777777" w:rsidR="00BF3592" w:rsidRDefault="00BF3592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</w:p>
          <w:p w14:paraId="338CF529" w14:textId="7ED5D885" w:rsidR="00BF3592" w:rsidRPr="00375F86" w:rsidRDefault="00BF3592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Red Hat Display" w:hAnsi="Red Hat Display" w:cs="Red Hat Display"/>
              <w:sz w:val="20"/>
              <w:szCs w:val="20"/>
            </w:rPr>
            <w:id w:val="-1041200652"/>
            <w:placeholder>
              <w:docPart w:val="F5E119576B144FFF9B3664F319498D9D"/>
            </w:placeholder>
            <w:showingPlcHdr/>
          </w:sdtPr>
          <w:sdtContent>
            <w:tc>
              <w:tcPr>
                <w:tcW w:w="6160" w:type="dxa"/>
                <w:shd w:val="clear" w:color="auto" w:fill="auto"/>
              </w:tcPr>
              <w:p w14:paraId="41A5FB17" w14:textId="77777777" w:rsidR="00CC1E18" w:rsidRPr="00375F86" w:rsidRDefault="00CC1E18" w:rsidP="00720721">
                <w:pPr>
                  <w:spacing w:after="0" w:line="240" w:lineRule="auto"/>
                  <w:rPr>
                    <w:rFonts w:ascii="Red Hat Display" w:hAnsi="Red Hat Display" w:cs="Red Hat Display"/>
                    <w:b/>
                    <w:bCs/>
                    <w:sz w:val="20"/>
                    <w:szCs w:val="20"/>
                  </w:rPr>
                </w:pPr>
                <w:r w:rsidRPr="00246E22">
                  <w:rPr>
                    <w:rStyle w:val="PlaceholderText"/>
                    <w:rFonts w:ascii="Red Hat Display" w:hAnsi="Red Hat Display" w:cs="Red Hat Display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1E18" w:rsidRPr="00D32D06" w14:paraId="5D4A924E" w14:textId="77777777" w:rsidTr="00BF3592">
        <w:trPr>
          <w:trHeight w:val="2810"/>
        </w:trPr>
        <w:tc>
          <w:tcPr>
            <w:tcW w:w="3162" w:type="dxa"/>
            <w:shd w:val="clear" w:color="auto" w:fill="F2F2F2" w:themeFill="background1" w:themeFillShade="F2"/>
          </w:tcPr>
          <w:p w14:paraId="16D3B69B" w14:textId="77777777" w:rsidR="00CC1E18" w:rsidRDefault="00586D7E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Project Ideas</w:t>
            </w:r>
          </w:p>
          <w:p w14:paraId="332E7E43" w14:textId="4B475EFF" w:rsidR="00586D7E" w:rsidRPr="00375F86" w:rsidRDefault="00586D7E" w:rsidP="00586D7E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  <w:r w:rsidRPr="00241882">
              <w:rPr>
                <w:rFonts w:ascii="Red Hat Display" w:hAnsi="Red Hat Display" w:cs="Red Hat Display"/>
                <w:sz w:val="20"/>
                <w:szCs w:val="20"/>
              </w:rPr>
              <w:t>[</w:t>
            </w:r>
            <w:r w:rsidRPr="00843872">
              <w:rPr>
                <w:rFonts w:ascii="Red Hat Display" w:hAnsi="Red Hat Display" w:cs="Red Hat Display"/>
                <w:sz w:val="20"/>
                <w:szCs w:val="20"/>
              </w:rPr>
              <w:t>brief description of potential research topics you would like to explore aboard R/V Gaia Blu</w:t>
            </w:r>
            <w:r>
              <w:rPr>
                <w:rFonts w:ascii="Red Hat Display" w:hAnsi="Red Hat Display" w:cs="Red Hat Display"/>
                <w:sz w:val="20"/>
                <w:szCs w:val="20"/>
              </w:rPr>
              <w:t>]</w:t>
            </w:r>
          </w:p>
        </w:tc>
        <w:sdt>
          <w:sdtPr>
            <w:rPr>
              <w:rFonts w:ascii="Red Hat Display" w:hAnsi="Red Hat Display" w:cs="Red Hat Display"/>
              <w:sz w:val="20"/>
              <w:szCs w:val="20"/>
            </w:rPr>
            <w:id w:val="-2051063128"/>
            <w:placeholder>
              <w:docPart w:val="6B1DAEBEA33144819CA0A68D1EA3A290"/>
            </w:placeholder>
            <w:showingPlcHdr/>
          </w:sdtPr>
          <w:sdtContent>
            <w:tc>
              <w:tcPr>
                <w:tcW w:w="6160" w:type="dxa"/>
                <w:shd w:val="clear" w:color="auto" w:fill="F2F2F2" w:themeFill="background1" w:themeFillShade="F2"/>
              </w:tcPr>
              <w:p w14:paraId="19AEADB4" w14:textId="77777777" w:rsidR="00CC1E18" w:rsidRPr="00375F86" w:rsidRDefault="00CC1E18" w:rsidP="00720721">
                <w:pPr>
                  <w:spacing w:after="0" w:line="240" w:lineRule="auto"/>
                  <w:rPr>
                    <w:rFonts w:ascii="Red Hat Display" w:hAnsi="Red Hat Display" w:cs="Red Hat Display"/>
                    <w:b/>
                    <w:bCs/>
                    <w:sz w:val="20"/>
                    <w:szCs w:val="20"/>
                  </w:rPr>
                </w:pPr>
                <w:r w:rsidRPr="00246E22">
                  <w:rPr>
                    <w:rStyle w:val="PlaceholderText"/>
                    <w:rFonts w:ascii="Red Hat Display" w:hAnsi="Red Hat Display" w:cs="Red Hat Display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1E18" w:rsidRPr="00D32D06" w14:paraId="42AD4A98" w14:textId="77777777" w:rsidTr="00C01577">
        <w:trPr>
          <w:trHeight w:val="985"/>
        </w:trPr>
        <w:tc>
          <w:tcPr>
            <w:tcW w:w="3162" w:type="dxa"/>
            <w:shd w:val="clear" w:color="auto" w:fill="auto"/>
          </w:tcPr>
          <w:p w14:paraId="108CD0FE" w14:textId="77777777" w:rsidR="00CC1E18" w:rsidRDefault="00586D7E" w:rsidP="00720721">
            <w:pPr>
              <w:spacing w:after="0" w:line="240" w:lineRule="auto"/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Additional Information</w:t>
            </w:r>
          </w:p>
          <w:p w14:paraId="10DB91DB" w14:textId="49AD1C92" w:rsidR="00586D7E" w:rsidRPr="00586D7E" w:rsidRDefault="00586D7E" w:rsidP="00720721">
            <w:pPr>
              <w:spacing w:after="0" w:line="240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586D7E">
              <w:rPr>
                <w:rFonts w:ascii="Red Hat Display" w:hAnsi="Red Hat Display" w:cs="Red Hat Display"/>
                <w:sz w:val="20"/>
                <w:szCs w:val="20"/>
              </w:rPr>
              <w:t>[if any]</w:t>
            </w:r>
          </w:p>
        </w:tc>
        <w:sdt>
          <w:sdtPr>
            <w:rPr>
              <w:rFonts w:ascii="Red Hat Display" w:hAnsi="Red Hat Display" w:cs="Red Hat Display"/>
              <w:sz w:val="20"/>
              <w:szCs w:val="20"/>
            </w:rPr>
            <w:id w:val="875127428"/>
            <w:placeholder>
              <w:docPart w:val="42517DB5B7B64FC5AE1B9C253865A187"/>
            </w:placeholder>
            <w:showingPlcHdr/>
          </w:sdtPr>
          <w:sdtContent>
            <w:tc>
              <w:tcPr>
                <w:tcW w:w="6160" w:type="dxa"/>
                <w:shd w:val="clear" w:color="auto" w:fill="auto"/>
              </w:tcPr>
              <w:p w14:paraId="52773807" w14:textId="77777777" w:rsidR="00CC1E18" w:rsidRPr="00375F86" w:rsidRDefault="00CC1E18" w:rsidP="00720721">
                <w:pPr>
                  <w:spacing w:after="0" w:line="240" w:lineRule="auto"/>
                  <w:rPr>
                    <w:rFonts w:ascii="Red Hat Display" w:hAnsi="Red Hat Display" w:cs="Red Hat Display"/>
                    <w:b/>
                    <w:bCs/>
                    <w:sz w:val="20"/>
                    <w:szCs w:val="20"/>
                  </w:rPr>
                </w:pPr>
                <w:r w:rsidRPr="00246E22">
                  <w:rPr>
                    <w:rStyle w:val="PlaceholderText"/>
                    <w:rFonts w:ascii="Red Hat Display" w:hAnsi="Red Hat Display" w:cs="Red Hat Display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7512A43" w14:textId="77777777" w:rsidR="00ED032F" w:rsidRDefault="00ED032F" w:rsidP="004810C8">
      <w:pPr>
        <w:jc w:val="both"/>
        <w:rPr>
          <w:rFonts w:ascii="Red Hat Display" w:hAnsi="Red Hat Display" w:cs="Red Hat Display"/>
        </w:rPr>
      </w:pPr>
    </w:p>
    <w:p w14:paraId="71752951" w14:textId="03984669" w:rsidR="00D3580B" w:rsidRPr="00843872" w:rsidRDefault="00D3580B" w:rsidP="00D3580B">
      <w:pPr>
        <w:rPr>
          <w:rFonts w:ascii="Red Hat Display" w:hAnsi="Red Hat Display" w:cs="Red Hat Display"/>
          <w:sz w:val="20"/>
          <w:szCs w:val="20"/>
        </w:rPr>
      </w:pPr>
      <w:r w:rsidRPr="00D3580B">
        <w:rPr>
          <w:rFonts w:ascii="Red Hat Display" w:hAnsi="Red Hat Display" w:cs="Red Hat Display"/>
          <w:sz w:val="20"/>
          <w:szCs w:val="20"/>
        </w:rPr>
        <w:t>To submit s</w:t>
      </w:r>
      <w:r w:rsidRPr="00843872">
        <w:rPr>
          <w:rFonts w:ascii="Red Hat Display" w:hAnsi="Red Hat Display" w:cs="Red Hat Display"/>
          <w:sz w:val="20"/>
          <w:szCs w:val="20"/>
        </w:rPr>
        <w:t xml:space="preserve">end your completed expression of interest to </w:t>
      </w:r>
      <w:r w:rsidRPr="00D3580B">
        <w:rPr>
          <w:rFonts w:ascii="Red Hat Display" w:hAnsi="Red Hat Display" w:cs="Red Hat Display"/>
          <w:sz w:val="20"/>
          <w:szCs w:val="20"/>
        </w:rPr>
        <w:t xml:space="preserve">Xjenza Malta </w:t>
      </w:r>
      <w:r w:rsidRPr="00843872">
        <w:rPr>
          <w:rFonts w:ascii="Red Hat Display" w:hAnsi="Red Hat Display" w:cs="Red Hat Display"/>
          <w:sz w:val="20"/>
          <w:szCs w:val="20"/>
        </w:rPr>
        <w:t xml:space="preserve">at </w:t>
      </w:r>
      <w:hyperlink r:id="rId5" w:history="1">
        <w:r w:rsidRPr="00843872">
          <w:rPr>
            <w:rStyle w:val="Hyperlink"/>
            <w:rFonts w:ascii="Red Hat Display" w:hAnsi="Red Hat Display" w:cs="Red Hat Display"/>
            <w:sz w:val="20"/>
            <w:szCs w:val="20"/>
          </w:rPr>
          <w:t>francesca.grillo@gov.mt</w:t>
        </w:r>
      </w:hyperlink>
      <w:r>
        <w:rPr>
          <w:rFonts w:ascii="Red Hat Display" w:hAnsi="Red Hat Display" w:cs="Red Hat Display"/>
          <w:sz w:val="20"/>
          <w:szCs w:val="20"/>
        </w:rPr>
        <w:t xml:space="preserve"> </w:t>
      </w:r>
    </w:p>
    <w:p w14:paraId="29E37114" w14:textId="1575D88C" w:rsidR="009D2405" w:rsidRPr="00843872" w:rsidRDefault="009D2405" w:rsidP="009D2405">
      <w:pPr>
        <w:rPr>
          <w:rFonts w:ascii="Red Hat Display" w:hAnsi="Red Hat Display" w:cs="Red Hat Display"/>
          <w:sz w:val="20"/>
          <w:szCs w:val="20"/>
        </w:rPr>
      </w:pPr>
      <w:r w:rsidRPr="00843872">
        <w:rPr>
          <w:rFonts w:ascii="Red Hat Display" w:hAnsi="Red Hat Display" w:cs="Red Hat Display"/>
          <w:sz w:val="20"/>
          <w:szCs w:val="20"/>
        </w:rPr>
        <w:t>Once we receive your submission, we will share them with CNR to assist in pairing researchers for collaboration opportunities.</w:t>
      </w:r>
    </w:p>
    <w:p w14:paraId="3E4ABA16" w14:textId="43F0F02D" w:rsidR="005D5F5C" w:rsidRPr="00843872" w:rsidRDefault="005D5F5C" w:rsidP="00843872"/>
    <w:sectPr w:rsidR="005D5F5C" w:rsidRPr="00843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">
    <w:altName w:val="Corbel Light"/>
    <w:charset w:val="00"/>
    <w:family w:val="auto"/>
    <w:pitch w:val="variable"/>
    <w:sig w:usb0="A000006F" w:usb1="4000006B" w:usb2="0000002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B77C4"/>
    <w:multiLevelType w:val="hybridMultilevel"/>
    <w:tmpl w:val="8294EED6"/>
    <w:lvl w:ilvl="0" w:tplc="7D1AC5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555F5"/>
    <w:multiLevelType w:val="multilevel"/>
    <w:tmpl w:val="D3C6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61068">
    <w:abstractNumId w:val="1"/>
  </w:num>
  <w:num w:numId="2" w16cid:durableId="60531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72"/>
    <w:rsid w:val="00117492"/>
    <w:rsid w:val="00241882"/>
    <w:rsid w:val="002F06A9"/>
    <w:rsid w:val="004810C8"/>
    <w:rsid w:val="005252CA"/>
    <w:rsid w:val="00586D7E"/>
    <w:rsid w:val="005D5F5C"/>
    <w:rsid w:val="006360AA"/>
    <w:rsid w:val="006A1077"/>
    <w:rsid w:val="00720E5C"/>
    <w:rsid w:val="00787C9E"/>
    <w:rsid w:val="00843872"/>
    <w:rsid w:val="008D7EC5"/>
    <w:rsid w:val="009D2405"/>
    <w:rsid w:val="00BF3592"/>
    <w:rsid w:val="00C01577"/>
    <w:rsid w:val="00C81E75"/>
    <w:rsid w:val="00CC1E18"/>
    <w:rsid w:val="00CC6288"/>
    <w:rsid w:val="00D23C4B"/>
    <w:rsid w:val="00D3580B"/>
    <w:rsid w:val="00D64CEB"/>
    <w:rsid w:val="00DE6D8E"/>
    <w:rsid w:val="00E87025"/>
    <w:rsid w:val="00ED032F"/>
    <w:rsid w:val="00EE32E7"/>
    <w:rsid w:val="00F77A19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8A7E"/>
  <w15:chartTrackingRefBased/>
  <w15:docId w15:val="{F5A7D690-5E42-4CE9-8E4C-6D41CC81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87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C1E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58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esca.grillo@gov.m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210307CD2F40BDAA0C1DFDD96A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B4EF-2042-4D40-A0D7-FFBD92EE0777}"/>
      </w:docPartPr>
      <w:docPartBody>
        <w:p w:rsidR="001D4098" w:rsidRDefault="00024704" w:rsidP="00024704">
          <w:pPr>
            <w:pStyle w:val="A5210307CD2F40BDAA0C1DFDD96A54FD"/>
          </w:pPr>
          <w:r w:rsidRPr="00817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00A92A3A24B68AD8A3A67474F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354EC-B78B-4928-B6A7-D25DF7DE6591}"/>
      </w:docPartPr>
      <w:docPartBody>
        <w:p w:rsidR="001D4098" w:rsidRDefault="00024704" w:rsidP="00024704">
          <w:pPr>
            <w:pStyle w:val="6A200A92A3A24B68AD8A3A67474F6757"/>
          </w:pPr>
          <w:r w:rsidRPr="00817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34B1E78AB4478B5B4658F8182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459C-62BF-4908-BB04-B6C48DC52C87}"/>
      </w:docPartPr>
      <w:docPartBody>
        <w:p w:rsidR="001D4098" w:rsidRDefault="00024704" w:rsidP="00024704">
          <w:pPr>
            <w:pStyle w:val="47234B1E78AB4478B5B4658F8182A7A7"/>
          </w:pPr>
          <w:r w:rsidRPr="00817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DE5504E964C92B70108CB1F86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F9D0-5C20-4FCD-B3F4-8AB20C14F404}"/>
      </w:docPartPr>
      <w:docPartBody>
        <w:p w:rsidR="001D4098" w:rsidRDefault="00024704" w:rsidP="00024704">
          <w:pPr>
            <w:pStyle w:val="5E9DE5504E964C92B70108CB1F86601E"/>
          </w:pPr>
          <w:r w:rsidRPr="00817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119576B144FFF9B3664F31949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4699-A393-4CCD-BABB-919B98AA7EE8}"/>
      </w:docPartPr>
      <w:docPartBody>
        <w:p w:rsidR="001D4098" w:rsidRDefault="00024704" w:rsidP="00024704">
          <w:pPr>
            <w:pStyle w:val="F5E119576B144FFF9B3664F319498D9D"/>
          </w:pPr>
          <w:r w:rsidRPr="00817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DAEBEA33144819CA0A68D1EA3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14FE3-C735-4E51-9E65-94A06C7A4B88}"/>
      </w:docPartPr>
      <w:docPartBody>
        <w:p w:rsidR="001D4098" w:rsidRDefault="00024704" w:rsidP="00024704">
          <w:pPr>
            <w:pStyle w:val="6B1DAEBEA33144819CA0A68D1EA3A290"/>
          </w:pPr>
          <w:r w:rsidRPr="00817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17DB5B7B64FC5AE1B9C253865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8DB22-9053-42D3-BB80-15CC8C21CA56}"/>
      </w:docPartPr>
      <w:docPartBody>
        <w:p w:rsidR="001D4098" w:rsidRDefault="00024704" w:rsidP="00024704">
          <w:pPr>
            <w:pStyle w:val="42517DB5B7B64FC5AE1B9C253865A187"/>
          </w:pPr>
          <w:r w:rsidRPr="00817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9A7B2550F4E1BA516573D312A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02DE-FA71-4028-9C59-6A91F6423B07}"/>
      </w:docPartPr>
      <w:docPartBody>
        <w:p w:rsidR="001D4098" w:rsidRDefault="00024704" w:rsidP="00024704">
          <w:pPr>
            <w:pStyle w:val="4999A7B2550F4E1BA516573D312A3087"/>
          </w:pPr>
          <w:r w:rsidRPr="008171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">
    <w:altName w:val="Corbel Light"/>
    <w:charset w:val="00"/>
    <w:family w:val="auto"/>
    <w:pitch w:val="variable"/>
    <w:sig w:usb0="A000006F" w:usb1="4000006B" w:usb2="00000028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4"/>
    <w:rsid w:val="00024704"/>
    <w:rsid w:val="001D4098"/>
    <w:rsid w:val="002139A1"/>
    <w:rsid w:val="005F26F2"/>
    <w:rsid w:val="00C81E75"/>
    <w:rsid w:val="00D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704"/>
    <w:rPr>
      <w:color w:val="808080"/>
    </w:rPr>
  </w:style>
  <w:style w:type="paragraph" w:customStyle="1" w:styleId="A5210307CD2F40BDAA0C1DFDD96A54FD">
    <w:name w:val="A5210307CD2F40BDAA0C1DFDD96A54FD"/>
    <w:rsid w:val="00024704"/>
  </w:style>
  <w:style w:type="paragraph" w:customStyle="1" w:styleId="6A200A92A3A24B68AD8A3A67474F6757">
    <w:name w:val="6A200A92A3A24B68AD8A3A67474F6757"/>
    <w:rsid w:val="00024704"/>
  </w:style>
  <w:style w:type="paragraph" w:customStyle="1" w:styleId="47234B1E78AB4478B5B4658F8182A7A7">
    <w:name w:val="47234B1E78AB4478B5B4658F8182A7A7"/>
    <w:rsid w:val="00024704"/>
  </w:style>
  <w:style w:type="paragraph" w:customStyle="1" w:styleId="5E9DE5504E964C92B70108CB1F86601E">
    <w:name w:val="5E9DE5504E964C92B70108CB1F86601E"/>
    <w:rsid w:val="00024704"/>
  </w:style>
  <w:style w:type="paragraph" w:customStyle="1" w:styleId="F5E119576B144FFF9B3664F319498D9D">
    <w:name w:val="F5E119576B144FFF9B3664F319498D9D"/>
    <w:rsid w:val="00024704"/>
  </w:style>
  <w:style w:type="paragraph" w:customStyle="1" w:styleId="6B1DAEBEA33144819CA0A68D1EA3A290">
    <w:name w:val="6B1DAEBEA33144819CA0A68D1EA3A290"/>
    <w:rsid w:val="00024704"/>
  </w:style>
  <w:style w:type="paragraph" w:customStyle="1" w:styleId="42517DB5B7B64FC5AE1B9C253865A187">
    <w:name w:val="42517DB5B7B64FC5AE1B9C253865A187"/>
    <w:rsid w:val="00024704"/>
  </w:style>
  <w:style w:type="paragraph" w:customStyle="1" w:styleId="4999A7B2550F4E1BA516573D312A3087">
    <w:name w:val="4999A7B2550F4E1BA516573D312A3087"/>
    <w:rsid w:val="00024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 Francesca at XjenzaMalta</dc:creator>
  <cp:keywords/>
  <dc:description/>
  <cp:lastModifiedBy>Grillo Francesca at XjenzaMalta</cp:lastModifiedBy>
  <cp:revision>137</cp:revision>
  <dcterms:created xsi:type="dcterms:W3CDTF">2024-10-25T08:26:00Z</dcterms:created>
  <dcterms:modified xsi:type="dcterms:W3CDTF">2024-11-05T15:10:00Z</dcterms:modified>
</cp:coreProperties>
</file>