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13230B80" w14:textId="77777777" w:rsidR="00AC5100" w:rsidRDefault="00AC5100" w:rsidP="00AC5100">
          <w:pPr>
            <w:spacing w:after="0" w:line="276" w:lineRule="auto"/>
            <w:jc w:val="both"/>
            <w:rPr>
              <w:rFonts w:ascii="Red Hat Display" w:eastAsiaTheme="majorEastAsia" w:hAnsi="Red Hat Display" w:cs="Red Hat Display"/>
              <w:b/>
              <w:bCs/>
              <w:color w:val="0068AF"/>
              <w:sz w:val="40"/>
              <w:szCs w:val="40"/>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21835302" w14:textId="77777777" w:rsidR="007221B6" w:rsidRDefault="007221B6" w:rsidP="00AC5100">
          <w:pPr>
            <w:pBdr>
              <w:bottom w:val="single" w:sz="4" w:space="1" w:color="auto"/>
            </w:pBdr>
            <w:spacing w:after="0" w:line="276" w:lineRule="auto"/>
            <w:jc w:val="both"/>
            <w:rPr>
              <w:rFonts w:ascii="Red Hat Display" w:hAnsi="Red Hat Display" w:cs="Red Hat Display"/>
              <w:sz w:val="24"/>
              <w:szCs w:val="24"/>
            </w:rPr>
          </w:pPr>
          <w:bookmarkStart w:id="0" w:name="_Toc104277212"/>
        </w:p>
        <w:p w14:paraId="72157A65" w14:textId="16A31D7E" w:rsidR="002D755A" w:rsidRPr="002D3705" w:rsidRDefault="007221B6" w:rsidP="00AC5100">
          <w:pPr>
            <w:pBdr>
              <w:bottom w:val="single" w:sz="4" w:space="1" w:color="auto"/>
            </w:pBdr>
            <w:spacing w:after="0" w:line="276" w:lineRule="auto"/>
            <w:jc w:val="both"/>
            <w:rPr>
              <w:rFonts w:ascii="Red Hat Display" w:eastAsiaTheme="majorEastAsia" w:hAnsi="Red Hat Display" w:cs="Red Hat Display"/>
              <w:b/>
              <w:bCs/>
              <w:color w:val="0068AF"/>
              <w:sz w:val="40"/>
              <w:szCs w:val="40"/>
            </w:rPr>
          </w:pPr>
          <w:r>
            <w:rPr>
              <w:rFonts w:ascii="Red Hat Display" w:eastAsiaTheme="majorEastAsia" w:hAnsi="Red Hat Display" w:cs="Red Hat Display"/>
              <w:b/>
              <w:bCs/>
              <w:color w:val="0068AF"/>
              <w:sz w:val="40"/>
              <w:szCs w:val="40"/>
            </w:rPr>
            <w:t>Access2Partnerships (A2P) Scheme</w:t>
          </w:r>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49C10113" w14:textId="77777777" w:rsidR="00F51C66" w:rsidRPr="00D51507" w:rsidRDefault="00F51C66" w:rsidP="00F51C66">
          <w:pPr>
            <w:spacing w:after="0" w:line="360" w:lineRule="auto"/>
            <w:jc w:val="both"/>
            <w:rPr>
              <w:rFonts w:ascii="Red Hat Display" w:hAnsi="Red Hat Display" w:cs="Red Hat Display"/>
              <w:sz w:val="24"/>
              <w:szCs w:val="24"/>
            </w:rPr>
          </w:pPr>
        </w:p>
        <w:p w14:paraId="3F5078B0"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Pr="00D51507" w:rsidRDefault="00A97093"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Default="00D51507" w:rsidP="00F51C66">
          <w:pPr>
            <w:spacing w:after="0" w:line="360" w:lineRule="auto"/>
            <w:jc w:val="both"/>
            <w:rPr>
              <w:rFonts w:ascii="Red Hat Display" w:hAnsi="Red Hat Display" w:cs="Red Hat Display"/>
              <w:sz w:val="24"/>
              <w:szCs w:val="24"/>
            </w:rPr>
          </w:pPr>
        </w:p>
        <w:p w14:paraId="53ED48DA" w14:textId="77777777" w:rsidR="00700F5D" w:rsidRDefault="00700F5D" w:rsidP="00F51C66">
          <w:pPr>
            <w:spacing w:after="0" w:line="360" w:lineRule="auto"/>
            <w:jc w:val="both"/>
            <w:rPr>
              <w:rFonts w:ascii="Red Hat Display" w:hAnsi="Red Hat Display" w:cs="Red Hat Display"/>
              <w:sz w:val="24"/>
              <w:szCs w:val="24"/>
            </w:rPr>
          </w:pPr>
        </w:p>
        <w:p w14:paraId="0BE9F47B" w14:textId="77777777" w:rsidR="00700F5D" w:rsidRDefault="00700F5D" w:rsidP="00F51C66">
          <w:pPr>
            <w:spacing w:after="0" w:line="360" w:lineRule="auto"/>
            <w:jc w:val="both"/>
            <w:rPr>
              <w:rFonts w:ascii="Red Hat Display" w:hAnsi="Red Hat Display" w:cs="Red Hat Display"/>
              <w:sz w:val="24"/>
              <w:szCs w:val="24"/>
            </w:rPr>
          </w:pPr>
        </w:p>
        <w:p w14:paraId="37819F31" w14:textId="77777777" w:rsidR="00700F5D" w:rsidRDefault="00700F5D" w:rsidP="00F51C66">
          <w:pPr>
            <w:spacing w:after="0" w:line="360" w:lineRule="auto"/>
            <w:jc w:val="both"/>
            <w:rPr>
              <w:rFonts w:ascii="Red Hat Display" w:hAnsi="Red Hat Display" w:cs="Red Hat Display"/>
              <w:sz w:val="24"/>
              <w:szCs w:val="24"/>
            </w:rPr>
          </w:pPr>
        </w:p>
        <w:p w14:paraId="5896AD00" w14:textId="77777777" w:rsidR="00700F5D" w:rsidRDefault="00700F5D" w:rsidP="00F51C66">
          <w:pPr>
            <w:spacing w:after="0" w:line="360" w:lineRule="auto"/>
            <w:jc w:val="both"/>
            <w:rPr>
              <w:rFonts w:ascii="Red Hat Display" w:hAnsi="Red Hat Display" w:cs="Red Hat Display"/>
              <w:sz w:val="24"/>
              <w:szCs w:val="24"/>
            </w:rPr>
          </w:pPr>
        </w:p>
        <w:p w14:paraId="07AE48FC" w14:textId="77777777" w:rsidR="00700F5D" w:rsidRPr="00D51507" w:rsidRDefault="00700F5D"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5B5D4AF"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00700F5D">
                <w:rPr>
                  <w:rFonts w:ascii="Red Hat Display" w:hAnsi="Red Hat Display" w:cs="Red Hat Display"/>
                  <w:sz w:val="24"/>
                  <w:szCs w:val="24"/>
                </w:rPr>
                <w:t>2</w:t>
              </w:r>
            </w:sdtContent>
          </w:sdt>
        </w:p>
        <w:p w14:paraId="264BCC18" w14:textId="1FD50FF8"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95717A">
            <w:rPr>
              <w:rFonts w:ascii="Red Hat Display" w:hAnsi="Red Hat Display" w:cs="Red Hat Display"/>
              <w:sz w:val="24"/>
              <w:szCs w:val="24"/>
            </w:rPr>
            <w:t>Feb</w:t>
          </w:r>
          <w:r w:rsidR="00AC5100">
            <w:rPr>
              <w:rFonts w:ascii="Red Hat Display" w:hAnsi="Red Hat Display" w:cs="Red Hat Display"/>
              <w:sz w:val="24"/>
              <w:szCs w:val="24"/>
            </w:rPr>
            <w:t xml:space="preserve"> </w:t>
          </w:r>
          <w:r w:rsidR="00587878" w:rsidRPr="001A4E83">
            <w:rPr>
              <w:rFonts w:ascii="Red Hat Display" w:hAnsi="Red Hat Display" w:cs="Red Hat Display"/>
              <w:sz w:val="24"/>
              <w:szCs w:val="24"/>
            </w:rPr>
            <w:t>202</w:t>
          </w:r>
          <w:r w:rsidR="00700F5D">
            <w:rPr>
              <w:rFonts w:ascii="Red Hat Display" w:hAnsi="Red Hat Display" w:cs="Red Hat Display"/>
              <w:sz w:val="24"/>
              <w:szCs w:val="24"/>
            </w:rPr>
            <w:t>6</w:t>
          </w:r>
          <w:r w:rsidRPr="00D51507">
            <w:rPr>
              <w:rFonts w:ascii="Red Hat Display" w:hAnsi="Red Hat Display" w:cs="Red Hat Display"/>
            </w:rPr>
            <w:br w:type="page"/>
          </w:r>
        </w:p>
      </w:sdtContent>
    </w:sdt>
    <w:p w14:paraId="5C4DA72C" w14:textId="77777777" w:rsidR="00D13D0E" w:rsidRPr="00D51507" w:rsidRDefault="00D13D0E" w:rsidP="00D13D0E">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2A13237E" w14:textId="77777777" w:rsidR="00D13D0E" w:rsidRDefault="00D13D0E" w:rsidP="00D13D0E">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The official National Rules for Participation can be downloaded from the </w:t>
      </w:r>
      <w:r>
        <w:rPr>
          <w:rFonts w:ascii="Red Hat Display" w:hAnsi="Red Hat Display" w:cs="Red Hat Display"/>
          <w:sz w:val="20"/>
          <w:szCs w:val="20"/>
        </w:rPr>
        <w:t xml:space="preserve">Xjenza Malta </w:t>
      </w:r>
      <w:hyperlink r:id="rId9" w:history="1">
        <w:r>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p>
    <w:p w14:paraId="3B4570D1" w14:textId="77777777" w:rsidR="00D13D0E" w:rsidRDefault="00D13D0E" w:rsidP="00D13D0E">
      <w:pPr>
        <w:pStyle w:val="ListParagraph"/>
        <w:spacing w:line="360" w:lineRule="auto"/>
        <w:jc w:val="both"/>
        <w:rPr>
          <w:rFonts w:ascii="Red Hat Display" w:hAnsi="Red Hat Display" w:cs="Red Hat Display"/>
          <w:sz w:val="20"/>
          <w:szCs w:val="20"/>
        </w:rPr>
      </w:pPr>
      <w:r>
        <w:rPr>
          <w:rFonts w:ascii="Red Hat Display" w:hAnsi="Red Hat Display" w:cs="Red Hat Display"/>
          <w:sz w:val="20"/>
          <w:szCs w:val="20"/>
        </w:rPr>
        <w:t xml:space="preserve">Relevant annexes can be downloaded from the Xjenza Malta’s </w:t>
      </w:r>
      <w:hyperlink r:id="rId10" w:history="1">
        <w:r w:rsidRPr="009E08D9">
          <w:rPr>
            <w:rStyle w:val="Hyperlink"/>
            <w:rFonts w:ascii="Red Hat Display" w:hAnsi="Red Hat Display" w:cs="Red Hat Display"/>
            <w:sz w:val="20"/>
            <w:szCs w:val="20"/>
          </w:rPr>
          <w:t>resource page</w:t>
        </w:r>
      </w:hyperlink>
      <w:r>
        <w:t>.</w:t>
      </w:r>
    </w:p>
    <w:p w14:paraId="7205C5CF" w14:textId="77777777" w:rsidR="00D13D0E" w:rsidRPr="00D51507" w:rsidRDefault="00D13D0E" w:rsidP="00D13D0E">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Kindly ensure that this application form is filled in with reference to the </w:t>
      </w:r>
      <w:r>
        <w:rPr>
          <w:rFonts w:ascii="Red Hat Display" w:hAnsi="Red Hat Display" w:cs="Red Hat Display"/>
          <w:sz w:val="20"/>
          <w:szCs w:val="20"/>
        </w:rPr>
        <w:t xml:space="preserve">relevant applicable </w:t>
      </w:r>
      <w:r w:rsidRPr="00D51507">
        <w:rPr>
          <w:rFonts w:ascii="Red Hat Display" w:hAnsi="Red Hat Display" w:cs="Red Hat Display"/>
          <w:sz w:val="20"/>
          <w:szCs w:val="20"/>
        </w:rPr>
        <w:t>National Rules for Participation.</w:t>
      </w:r>
    </w:p>
    <w:p w14:paraId="628285C4" w14:textId="77777777" w:rsidR="00D13D0E" w:rsidRPr="00D51507" w:rsidRDefault="00D13D0E" w:rsidP="00D13D0E">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44529BE0"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3032BAE4"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Only electronically filled-in application forms will be accepted.  Should the application be hand-written or should the format of the application form be altered, the application form will not be evaluated.</w:t>
      </w:r>
    </w:p>
    <w:p w14:paraId="2538807E"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03A61614" w14:textId="77777777" w:rsidR="00D13D0E" w:rsidRPr="00D51507" w:rsidRDefault="00D13D0E" w:rsidP="00D13D0E">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 xml:space="preserve">A complete National Application Form along with all relevant annexes/supporting documents must be submitted to </w:t>
      </w:r>
      <w:r>
        <w:rPr>
          <w:rFonts w:ascii="Red Hat Display" w:hAnsi="Red Hat Display" w:cs="Red Hat Display"/>
          <w:sz w:val="20"/>
          <w:szCs w:val="20"/>
        </w:rPr>
        <w:t xml:space="preserve">Xjenza </w:t>
      </w:r>
      <w:r w:rsidRPr="00131DB0">
        <w:rPr>
          <w:rFonts w:ascii="Red Hat Display" w:hAnsi="Red Hat Display" w:cs="Red Hat Display"/>
          <w:sz w:val="20"/>
          <w:szCs w:val="20"/>
        </w:rPr>
        <w:t xml:space="preserve">Malta via email on </w:t>
      </w:r>
      <w:hyperlink r:id="rId11" w:history="1">
        <w:r w:rsidRPr="00131DB0">
          <w:rPr>
            <w:rStyle w:val="Hyperlink"/>
            <w:rFonts w:ascii="Red Hat Display" w:hAnsi="Red Hat Display" w:cs="Red Hat Display"/>
            <w:sz w:val="20"/>
            <w:szCs w:val="20"/>
          </w:rPr>
          <w:t>eusubmissions.xjenzamalta@gov.mt</w:t>
        </w:r>
      </w:hyperlink>
      <w:r w:rsidRPr="00131DB0">
        <w:rPr>
          <w:rFonts w:ascii="Red Hat Display" w:hAnsi="Red Hat Display" w:cs="Red Hat Display"/>
          <w:sz w:val="18"/>
          <w:szCs w:val="18"/>
        </w:rPr>
        <w:t xml:space="preserve">. </w:t>
      </w:r>
      <w:r w:rsidRPr="00131DB0">
        <w:rPr>
          <w:rFonts w:ascii="Red Hat Display" w:hAnsi="Red Hat Display" w:cs="Red Hat Display"/>
          <w:sz w:val="20"/>
          <w:szCs w:val="20"/>
        </w:rPr>
        <w:t>Please note that physical submissions will not be accepted.</w:t>
      </w:r>
    </w:p>
    <w:p w14:paraId="1A92806C" w14:textId="1F46C99D" w:rsidR="00700F5D" w:rsidRPr="00700F5D" w:rsidRDefault="00D13D0E" w:rsidP="00700F5D">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The </w:t>
      </w:r>
      <w:r w:rsidR="00700F5D">
        <w:rPr>
          <w:rFonts w:ascii="Red Hat Display" w:hAnsi="Red Hat Display" w:cs="Red Hat Display"/>
          <w:sz w:val="20"/>
          <w:szCs w:val="20"/>
        </w:rPr>
        <w:t xml:space="preserve">Submission </w:t>
      </w:r>
      <w:r w:rsidRPr="00D51507">
        <w:rPr>
          <w:rFonts w:ascii="Red Hat Display" w:hAnsi="Red Hat Display" w:cs="Red Hat Display"/>
          <w:sz w:val="20"/>
          <w:szCs w:val="20"/>
        </w:rPr>
        <w:t xml:space="preserve">deadline </w:t>
      </w:r>
      <w:r w:rsidR="00700F5D" w:rsidRPr="00700F5D">
        <w:rPr>
          <w:rFonts w:ascii="Red Hat Display" w:hAnsi="Red Hat Display" w:cs="Red Hat Display"/>
          <w:sz w:val="20"/>
          <w:szCs w:val="20"/>
        </w:rPr>
        <w:t>depend</w:t>
      </w:r>
      <w:r w:rsidR="00700F5D">
        <w:rPr>
          <w:rFonts w:ascii="Red Hat Display" w:hAnsi="Red Hat Display" w:cs="Red Hat Display"/>
          <w:sz w:val="20"/>
          <w:szCs w:val="20"/>
        </w:rPr>
        <w:t>s</w:t>
      </w:r>
      <w:r w:rsidR="00700F5D" w:rsidRPr="00700F5D">
        <w:rPr>
          <w:rFonts w:ascii="Red Hat Display" w:hAnsi="Red Hat Display" w:cs="Red Hat Display"/>
          <w:sz w:val="20"/>
          <w:szCs w:val="20"/>
        </w:rPr>
        <w:t xml:space="preserve"> on when the Letter of Intent is required:</w:t>
      </w:r>
    </w:p>
    <w:p w14:paraId="66F275E2" w14:textId="77777777" w:rsidR="00700F5D" w:rsidRDefault="00700F5D" w:rsidP="00700F5D">
      <w:pPr>
        <w:pStyle w:val="ListParagraph"/>
        <w:numPr>
          <w:ilvl w:val="0"/>
          <w:numId w:val="35"/>
        </w:numPr>
        <w:spacing w:after="200" w:line="360" w:lineRule="auto"/>
        <w:jc w:val="both"/>
        <w:rPr>
          <w:rFonts w:ascii="Red Hat Display" w:hAnsi="Red Hat Display" w:cs="Red Hat Display"/>
          <w:sz w:val="20"/>
          <w:szCs w:val="20"/>
        </w:rPr>
      </w:pPr>
      <w:r w:rsidRPr="00700F5D">
        <w:rPr>
          <w:rFonts w:ascii="Red Hat Display" w:hAnsi="Red Hat Display" w:cs="Red Hat Display"/>
          <w:sz w:val="20"/>
          <w:szCs w:val="20"/>
        </w:rPr>
        <w:t xml:space="preserve">If required at the full proposal stage, it must be submitted by the JTC pre-proposal deadline. </w:t>
      </w:r>
    </w:p>
    <w:p w14:paraId="0ED51064" w14:textId="77777777" w:rsidR="00700F5D" w:rsidRDefault="00700F5D" w:rsidP="00700F5D">
      <w:pPr>
        <w:pStyle w:val="ListParagraph"/>
        <w:spacing w:after="200" w:line="360" w:lineRule="auto"/>
        <w:ind w:left="1440"/>
        <w:jc w:val="both"/>
        <w:rPr>
          <w:rFonts w:ascii="Red Hat Display" w:hAnsi="Red Hat Display" w:cs="Red Hat Display"/>
          <w:sz w:val="20"/>
          <w:szCs w:val="20"/>
        </w:rPr>
      </w:pPr>
      <w:r w:rsidRPr="00700F5D">
        <w:rPr>
          <w:rFonts w:ascii="Red Hat Display" w:hAnsi="Red Hat Display" w:cs="Red Hat Display"/>
          <w:sz w:val="20"/>
          <w:szCs w:val="20"/>
        </w:rPr>
        <w:t>OR</w:t>
      </w:r>
      <w:r w:rsidRPr="00700F5D">
        <w:rPr>
          <w:rFonts w:ascii="Red Hat Display" w:hAnsi="Red Hat Display" w:cs="Red Hat Display"/>
          <w:sz w:val="20"/>
          <w:szCs w:val="20"/>
        </w:rPr>
        <w:tab/>
      </w:r>
    </w:p>
    <w:p w14:paraId="15A9A881" w14:textId="7EA158B5" w:rsidR="00D13D0E" w:rsidRPr="00700F5D" w:rsidRDefault="00700F5D" w:rsidP="00700F5D">
      <w:pPr>
        <w:pStyle w:val="ListParagraph"/>
        <w:numPr>
          <w:ilvl w:val="0"/>
          <w:numId w:val="35"/>
        </w:numPr>
        <w:spacing w:after="200" w:line="360" w:lineRule="auto"/>
        <w:jc w:val="both"/>
        <w:rPr>
          <w:rFonts w:ascii="Red Hat Display" w:hAnsi="Red Hat Display" w:cs="Red Hat Display"/>
          <w:sz w:val="20"/>
          <w:szCs w:val="20"/>
        </w:rPr>
      </w:pPr>
      <w:r w:rsidRPr="00700F5D">
        <w:rPr>
          <w:rFonts w:ascii="Red Hat Display" w:hAnsi="Red Hat Display" w:cs="Red Hat Display"/>
          <w:sz w:val="20"/>
          <w:szCs w:val="20"/>
        </w:rPr>
        <w:t>If required at the pre-proposal stage, it must be submitted at least 15 working days before the JTC pre-proposal deadline.</w:t>
      </w:r>
    </w:p>
    <w:p w14:paraId="28B208EC" w14:textId="2719BAD5" w:rsidR="00D13D0E" w:rsidRPr="00866AF2" w:rsidRDefault="00D13D0E" w:rsidP="00D13D0E">
      <w:pPr>
        <w:pStyle w:val="ListParagraph"/>
        <w:numPr>
          <w:ilvl w:val="0"/>
          <w:numId w:val="1"/>
        </w:numPr>
        <w:spacing w:after="200" w:line="360" w:lineRule="auto"/>
        <w:jc w:val="both"/>
        <w:rPr>
          <w:rFonts w:ascii="Red Hat Display" w:hAnsi="Red Hat Display"/>
          <w:sz w:val="20"/>
        </w:rPr>
      </w:pPr>
      <w:r w:rsidRPr="00866AF2">
        <w:rPr>
          <w:rFonts w:ascii="Red Hat Display" w:hAnsi="Red Hat Display"/>
          <w:sz w:val="20"/>
        </w:rPr>
        <w:t xml:space="preserve">This National Application Form will be evaluated, in combination with the project </w:t>
      </w:r>
      <w:r w:rsidRPr="00D51507">
        <w:rPr>
          <w:rFonts w:ascii="Red Hat Display" w:hAnsi="Red Hat Display" w:cs="Red Hat Display"/>
          <w:sz w:val="20"/>
          <w:szCs w:val="20"/>
        </w:rPr>
        <w:t>pre-</w:t>
      </w:r>
      <w:r w:rsidRPr="00866AF2">
        <w:rPr>
          <w:rFonts w:ascii="Red Hat Display" w:hAnsi="Red Hat Display"/>
          <w:sz w:val="20"/>
        </w:rPr>
        <w:t>proposal submitted to the</w:t>
      </w:r>
      <w:r>
        <w:rPr>
          <w:rFonts w:ascii="Red Hat Display" w:hAnsi="Red Hat Display"/>
          <w:sz w:val="20"/>
        </w:rPr>
        <w:t xml:space="preserve"> </w:t>
      </w:r>
      <w:r w:rsidR="009B6FE6">
        <w:rPr>
          <w:rFonts w:ascii="Red Hat Display" w:hAnsi="Red Hat Display"/>
          <w:sz w:val="20"/>
        </w:rPr>
        <w:t xml:space="preserve">relevant </w:t>
      </w:r>
      <w:r>
        <w:rPr>
          <w:rFonts w:ascii="Red Hat Display" w:hAnsi="Red Hat Display"/>
          <w:sz w:val="20"/>
        </w:rPr>
        <w:t xml:space="preserve">Partnership Joint </w:t>
      </w:r>
      <w:r w:rsidRPr="00866AF2">
        <w:rPr>
          <w:rFonts w:ascii="Red Hat Display" w:hAnsi="Red Hat Display"/>
          <w:sz w:val="20"/>
        </w:rPr>
        <w:t xml:space="preserve">Call Secretariat by the Project Coordinator, as part of the evaluation process and eligibility check particularly to determine the type of research and deliverables carried out by the applicant. The </w:t>
      </w:r>
      <w:r>
        <w:rPr>
          <w:rFonts w:ascii="Red Hat Display" w:hAnsi="Red Hat Display" w:cs="Red Hat Display"/>
          <w:sz w:val="20"/>
          <w:szCs w:val="20"/>
        </w:rPr>
        <w:t>Managing Authority</w:t>
      </w:r>
      <w:r w:rsidRPr="00866AF2">
        <w:rPr>
          <w:rFonts w:ascii="Red Hat Display" w:hAnsi="Red Hat Display"/>
          <w:sz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1FD16BF1"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 Applicant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1"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9B285B">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00E323B"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9B285B"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1"/>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B41460" w:rsidRPr="00D51507" w14:paraId="44650D9C"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31FCF00" w14:textId="791C3060" w:rsidR="00B41460" w:rsidRPr="00D51507" w:rsidRDefault="00B41460">
            <w:pPr>
              <w:rPr>
                <w:rFonts w:ascii="Red Hat Display" w:hAnsi="Red Hat Display" w:cs="Red Hat Display"/>
                <w:sz w:val="20"/>
                <w:szCs w:val="20"/>
              </w:rPr>
            </w:pPr>
            <w:r w:rsidRPr="00B41460">
              <w:rPr>
                <w:rFonts w:ascii="Red Hat Display" w:hAnsi="Red Hat Display" w:cs="Red Hat Display"/>
                <w:sz w:val="20"/>
                <w:szCs w:val="20"/>
              </w:rPr>
              <w:t>N</w:t>
            </w:r>
            <w:r>
              <w:rPr>
                <w:rFonts w:ascii="Red Hat Display" w:hAnsi="Red Hat Display" w:cs="Red Hat Display"/>
                <w:sz w:val="20"/>
                <w:szCs w:val="20"/>
              </w:rPr>
              <w:t>a</w:t>
            </w:r>
            <w:r w:rsidRPr="00B41460">
              <w:rPr>
                <w:rFonts w:ascii="Red Hat Display" w:hAnsi="Red Hat Display" w:cs="Red Hat Display"/>
                <w:sz w:val="20"/>
                <w:szCs w:val="20"/>
              </w:rPr>
              <w:t>me of the Partnership/ERA NET/initiative to which the proposal will be submitted</w:t>
            </w:r>
          </w:p>
        </w:tc>
        <w:sdt>
          <w:sdtPr>
            <w:rPr>
              <w:rFonts w:ascii="Red Hat Display" w:hAnsi="Red Hat Display" w:cs="Red Hat Display"/>
              <w:sz w:val="20"/>
              <w:szCs w:val="20"/>
            </w:rPr>
            <w:id w:val="-1360661597"/>
            <w:placeholder>
              <w:docPart w:val="4C7500D3567646E2B89E5644142E98CA"/>
            </w:placeholder>
            <w:showingPlcHdr/>
          </w:sdtPr>
          <w:sdtEndPr/>
          <w:sdtContent>
            <w:tc>
              <w:tcPr>
                <w:tcW w:w="4814" w:type="dxa"/>
              </w:tcPr>
              <w:p w14:paraId="4654F5C3" w14:textId="0CA2088A" w:rsidR="00B41460" w:rsidRDefault="00B41460">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05C60A65"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sz w:val="20"/>
                    <w:szCs w:val="20"/>
                  </w:rPr>
                  <w:t>Click or tap here to enter text.</w:t>
                </w:r>
              </w:p>
            </w:tc>
          </w:sdtContent>
        </w:sdt>
      </w:tr>
      <w:tr w:rsidR="00A32388" w:rsidRPr="00D51507" w14:paraId="79240636"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9B285B"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9B285B"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9B285B"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514F5C95"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either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National rules for participation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9B285B"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9B285B"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9B285B"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9B285B"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9B285B"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CE15F8" w:rsidRDefault="009B285B" w:rsidP="00F67CEE">
      <w:pPr>
        <w:rPr>
          <w:rFonts w:ascii="Red Hat Display" w:hAnsi="Red Hat Display" w:cs="Red Hat Display"/>
          <w:b/>
          <w:sz w:val="20"/>
          <w:szCs w:val="20"/>
        </w:rPr>
      </w:pPr>
      <w:sdt>
        <w:sdtPr>
          <w:rPr>
            <w:rFonts w:ascii="Red Hat Display" w:hAnsi="Red Hat Display" w:cs="Red Hat Display"/>
            <w:b/>
            <w:sz w:val="20"/>
            <w:szCs w:val="20"/>
          </w:rPr>
          <w:id w:val="1628121621"/>
          <w:placeholder>
            <w:docPart w:val="B67B1A1F0B6243159216185F729F1B40"/>
          </w:placeholder>
          <w:showingPlcHdr/>
          <w:text/>
        </w:sdtPr>
        <w:sdtEndPr/>
        <w:sdtContent>
          <w:r w:rsidR="001F7611" w:rsidRPr="00CE15F8">
            <w:rPr>
              <w:rStyle w:val="PlaceholderText"/>
              <w:rFonts w:ascii="Red Hat Display" w:hAnsi="Red Hat Display" w:cs="Red Hat Display"/>
              <w:color w:val="auto"/>
              <w:sz w:val="20"/>
              <w:szCs w:val="20"/>
            </w:rPr>
            <w:t>Click or tap here to enter text.</w:t>
          </w:r>
        </w:sdtContent>
      </w:sdt>
    </w:p>
    <w:p w14:paraId="0A2F185C" w14:textId="77777777" w:rsidR="005F45B2" w:rsidRPr="00CE15F8" w:rsidRDefault="005F45B2">
      <w:pPr>
        <w:rPr>
          <w:rFonts w:ascii="Red Hat Display" w:eastAsiaTheme="majorEastAsia" w:hAnsi="Red Hat Display" w:cs="Red Hat Display"/>
          <w:b/>
          <w:bCs/>
          <w:sz w:val="36"/>
          <w:szCs w:val="28"/>
          <w:lang w:val="en-US"/>
        </w:rPr>
      </w:pPr>
      <w:r w:rsidRPr="00CE15F8">
        <w:rPr>
          <w:rFonts w:ascii="Red Hat Display" w:hAnsi="Red Hat Display" w:cs="Red Hat Display"/>
        </w:rPr>
        <w:br w:type="page"/>
      </w:r>
    </w:p>
    <w:p w14:paraId="5863CED1" w14:textId="14548997" w:rsidR="00B33B89" w:rsidRPr="00D51507" w:rsidRDefault="00B33B89" w:rsidP="00B33B89">
      <w:pPr>
        <w:pStyle w:val="Heading1"/>
        <w:rPr>
          <w:rFonts w:ascii="Red Hat Display" w:hAnsi="Red Hat Display" w:cs="Red Hat Display"/>
          <w:color w:val="0068AF"/>
        </w:rPr>
      </w:pPr>
      <w:r w:rsidRPr="00D51507">
        <w:rPr>
          <w:rFonts w:ascii="Red Hat Display" w:hAnsi="Red Hat Display" w:cs="Red Hat Display"/>
          <w:color w:val="0068AF"/>
        </w:rPr>
        <w:lastRenderedPageBreak/>
        <w:t>4.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0BE253DE" w14:textId="55005FAB" w:rsidR="008E6DAC" w:rsidRPr="00D51507" w:rsidRDefault="008E6DAC" w:rsidP="00B33B89">
      <w:pPr>
        <w:jc w:val="both"/>
        <w:rPr>
          <w:rFonts w:ascii="Red Hat Display" w:hAnsi="Red Hat Display" w:cs="Red Hat Display"/>
          <w:sz w:val="20"/>
          <w:szCs w:val="20"/>
        </w:rPr>
      </w:pPr>
      <w:r w:rsidRPr="00D51507">
        <w:rPr>
          <w:rFonts w:ascii="Red Hat Display" w:hAnsi="Red Hat Display" w:cs="Red Hat Display"/>
          <w:sz w:val="20"/>
          <w:szCs w:val="20"/>
        </w:rPr>
        <w:t xml:space="preserve">In line with Article 1(4)(c) GBER, aid under Regulation B of the National Rules for Participation – State Aid, </w:t>
      </w:r>
      <w:r w:rsidR="00FF265B">
        <w:rPr>
          <w:rFonts w:ascii="Red Hat Display" w:hAnsi="Red Hat Display" w:cs="Red Hat Display"/>
          <w:sz w:val="20"/>
          <w:szCs w:val="20"/>
        </w:rPr>
        <w:t>will</w:t>
      </w:r>
      <w:r w:rsidRPr="00D51507">
        <w:rPr>
          <w:rFonts w:ascii="Red Hat Display" w:hAnsi="Red Hat Display" w:cs="Red Hat Display"/>
          <w:sz w:val="20"/>
          <w:szCs w:val="20"/>
        </w:rPr>
        <w:t xml:space="preserve"> not be granted to undertakings in difficulty</w:t>
      </w:r>
      <w:r w:rsidR="00917EE6">
        <w:rPr>
          <w:rFonts w:ascii="Red Hat Display" w:hAnsi="Red Hat Display" w:cs="Red Hat Display"/>
          <w:sz w:val="20"/>
          <w:szCs w:val="20"/>
        </w:rPr>
        <w:t>.</w:t>
      </w:r>
    </w:p>
    <w:p w14:paraId="74DA38AA" w14:textId="6BD4E2FF" w:rsidR="00B33B89" w:rsidRDefault="00B33B89" w:rsidP="00B33B89">
      <w:pPr>
        <w:jc w:val="both"/>
        <w:rPr>
          <w:rFonts w:ascii="Red Hat Display" w:hAnsi="Red Hat Display" w:cs="Red Hat Display"/>
          <w:sz w:val="20"/>
          <w:szCs w:val="20"/>
        </w:rPr>
      </w:pPr>
      <w:r w:rsidRPr="00D51507">
        <w:rPr>
          <w:rFonts w:ascii="Red Hat Display" w:hAnsi="Red Hat Display" w:cs="Red Hat Display"/>
          <w:sz w:val="20"/>
          <w:szCs w:val="20"/>
        </w:rPr>
        <w:t>The definition of “undertaking in difficulty” (Article 2</w:t>
      </w:r>
      <w:r w:rsidR="008E6DAC" w:rsidRPr="00D51507">
        <w:rPr>
          <w:rFonts w:ascii="Red Hat Display" w:hAnsi="Red Hat Display" w:cs="Red Hat Display"/>
          <w:sz w:val="20"/>
          <w:szCs w:val="20"/>
        </w:rPr>
        <w:t>(</w:t>
      </w:r>
      <w:r w:rsidRPr="00D51507">
        <w:rPr>
          <w:rFonts w:ascii="Red Hat Display" w:hAnsi="Red Hat Display" w:cs="Red Hat Display"/>
          <w:sz w:val="20"/>
          <w:szCs w:val="20"/>
        </w:rPr>
        <w:t>18</w:t>
      </w:r>
      <w:r w:rsidR="008E6DAC" w:rsidRPr="00D51507">
        <w:rPr>
          <w:rFonts w:ascii="Red Hat Display" w:hAnsi="Red Hat Display" w:cs="Red Hat Display"/>
          <w:sz w:val="20"/>
          <w:szCs w:val="20"/>
        </w:rPr>
        <w:t>)</w:t>
      </w:r>
      <w:r w:rsidR="0068380F" w:rsidRPr="00D51507">
        <w:rPr>
          <w:rFonts w:ascii="Red Hat Display" w:hAnsi="Red Hat Display" w:cs="Red Hat Display"/>
          <w:sz w:val="20"/>
          <w:szCs w:val="20"/>
        </w:rPr>
        <w:t xml:space="preserve"> GBER</w:t>
      </w:r>
      <w:r w:rsidRPr="00D51507">
        <w:rPr>
          <w:rFonts w:ascii="Red Hat Display" w:hAnsi="Red Hat Display" w:cs="Red Hat Display"/>
          <w:sz w:val="20"/>
          <w:szCs w:val="20"/>
        </w:rPr>
        <w:t>) is as follows:</w:t>
      </w:r>
    </w:p>
    <w:p w14:paraId="151E9D8E" w14:textId="6A263B15" w:rsidR="00FF265B" w:rsidRPr="00D51507" w:rsidRDefault="00FF265B" w:rsidP="00B33B89">
      <w:pPr>
        <w:jc w:val="both"/>
        <w:rPr>
          <w:rFonts w:ascii="Red Hat Display" w:hAnsi="Red Hat Display" w:cs="Red Hat Display"/>
          <w:sz w:val="20"/>
          <w:szCs w:val="20"/>
        </w:rPr>
      </w:pPr>
      <w:r>
        <w:rPr>
          <w:rFonts w:ascii="Red Hat Display" w:hAnsi="Red Hat Display" w:cs="Red Hat Display"/>
          <w:sz w:val="20"/>
          <w:szCs w:val="20"/>
        </w:rPr>
        <w:t>‘Undertaking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2(18) </w:t>
            </w:r>
            <w:r w:rsidRPr="00296D28">
              <w:rPr>
                <w:rFonts w:ascii="Red Hat Display" w:hAnsi="Red Hat Display" w:cs="Red Hat Display"/>
                <w:sz w:val="20"/>
                <w:szCs w:val="20"/>
              </w:rPr>
              <w:t>point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12300CE7" w:rsidR="005F45B2" w:rsidRPr="00D51507" w:rsidRDefault="005F45B2" w:rsidP="005F45B2">
      <w:pPr>
        <w:pStyle w:val="Heading1"/>
        <w:rPr>
          <w:rFonts w:ascii="Red Hat Display" w:hAnsi="Red Hat Display" w:cs="Red Hat Display"/>
          <w:color w:val="0068AF"/>
        </w:rPr>
      </w:pPr>
      <w:r w:rsidRPr="00D51507">
        <w:rPr>
          <w:rFonts w:ascii="Red Hat Display" w:hAnsi="Red Hat Display" w:cs="Red Hat Display"/>
          <w:color w:val="0068AF"/>
        </w:rPr>
        <w:lastRenderedPageBreak/>
        <w:t>5.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20954117" w14:textId="77777777" w:rsidR="0051000D" w:rsidRPr="00D51507" w:rsidRDefault="0051000D" w:rsidP="0051000D">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Pr="008035D7">
          <w:rPr>
            <w:rStyle w:val="Hyperlink"/>
            <w:rFonts w:ascii="Red Hat Display" w:hAnsi="Red Hat Display" w:cs="Red Hat Display"/>
            <w:sz w:val="20"/>
            <w:szCs w:val="20"/>
          </w:rPr>
          <w:t>dpo.xjenzamalta@gov.mt</w:t>
        </w:r>
      </w:hyperlink>
      <w:r w:rsidRPr="00D51507">
        <w:rPr>
          <w:rFonts w:ascii="Red Hat Display" w:hAnsi="Red Hat Display" w:cs="Red Hat Display"/>
          <w:sz w:val="20"/>
          <w:szCs w:val="20"/>
        </w:rPr>
        <w:t xml:space="preserve"> </w:t>
      </w:r>
    </w:p>
    <w:p w14:paraId="18EED32B" w14:textId="77777777" w:rsidR="0051000D" w:rsidRPr="00D51507" w:rsidRDefault="0051000D" w:rsidP="0051000D">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via this written application for the aid and its subsequent processing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to evaluate data subject’s request for aid under the Scheme is in line with:</w:t>
      </w:r>
    </w:p>
    <w:p w14:paraId="1D27DADC"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1D03F347" w14:textId="77777777" w:rsidR="0051000D" w:rsidRPr="00D51507" w:rsidRDefault="0051000D" w:rsidP="0051000D">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 xml:space="preserve">Commission Regulation (EU) No 651/2014 of 17th June 2014 declaring certain categories of aid compatible with the internal market in application of Articles 107 and 108 of the Treaty,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and by </w:t>
      </w:r>
      <w:r w:rsidRPr="00D51507">
        <w:rPr>
          <w:rFonts w:ascii="Red Hat Display" w:eastAsia="Times New Roman" w:hAnsi="Red Hat Display" w:cs="Red Hat Display"/>
          <w:sz w:val="20"/>
          <w:szCs w:val="20"/>
          <w:lang w:eastAsia="de-DE"/>
        </w:rPr>
        <w:t xml:space="preserve">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3B98BDF7" w14:textId="77777777" w:rsidR="0051000D" w:rsidRPr="00D51507" w:rsidRDefault="0051000D" w:rsidP="0051000D">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6DBC7808"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255B9CC"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5DC5C0B7" w14:textId="77777777" w:rsidR="0051000D" w:rsidRDefault="0051000D" w:rsidP="0051000D">
      <w:pPr>
        <w:rPr>
          <w:rFonts w:ascii="Red Hat Display" w:hAnsi="Red Hat Display" w:cs="Red Hat Display"/>
          <w:b/>
          <w:bCs/>
          <w:sz w:val="20"/>
          <w:szCs w:val="20"/>
        </w:rPr>
      </w:pPr>
      <w:r>
        <w:rPr>
          <w:rFonts w:ascii="Red Hat Display" w:hAnsi="Red Hat Display" w:cs="Red Hat Display"/>
          <w:b/>
          <w:bCs/>
          <w:sz w:val="20"/>
          <w:szCs w:val="20"/>
        </w:rPr>
        <w:br w:type="page"/>
      </w:r>
    </w:p>
    <w:p w14:paraId="067F2532" w14:textId="3D6DCBF6"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 date on which the  aid was granted under this scheme,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56C2942D"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1BB7837" w14:textId="77777777" w:rsidR="0051000D" w:rsidRPr="00D51507" w:rsidRDefault="0051000D" w:rsidP="0051000D">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0FFF7EBF" w14:textId="77777777" w:rsidR="0051000D" w:rsidRPr="00D51507" w:rsidRDefault="0051000D" w:rsidP="0051000D">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57AE11AC" w14:textId="337AEB30"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9B6FE6">
        <w:rPr>
          <w:rFonts w:ascii="Red Hat Display" w:hAnsi="Red Hat Display" w:cs="Red Hat Display"/>
          <w:sz w:val="20"/>
          <w:szCs w:val="20"/>
        </w:rPr>
        <w:t>Rules for Participation</w:t>
      </w:r>
      <w:r w:rsidR="009B6FE6" w:rsidRPr="00D51507">
        <w:rPr>
          <w:rFonts w:ascii="Red Hat Display" w:hAnsi="Red Hat Display" w:cs="Red Hat Display"/>
          <w:sz w:val="20"/>
          <w:szCs w:val="20"/>
        </w:rPr>
        <w:t xml:space="preserve"> </w:t>
      </w:r>
      <w:r w:rsidRPr="00D51507">
        <w:rPr>
          <w:rFonts w:ascii="Red Hat Display" w:hAnsi="Red Hat Display" w:cs="Red Hat Display"/>
          <w:sz w:val="20"/>
          <w:szCs w:val="20"/>
        </w:rPr>
        <w:t xml:space="preserve">for the Call, the General Block Exemption Regulation or the de minimis Regulation, the </w:t>
      </w:r>
      <w:r>
        <w:rPr>
          <w:rFonts w:ascii="Red Hat Display" w:hAnsi="Red Hat Display" w:cs="Red Hat Display"/>
          <w:sz w:val="20"/>
          <w:szCs w:val="20"/>
        </w:rPr>
        <w:t xml:space="preserve">Managing Authority </w:t>
      </w:r>
      <w:r w:rsidRPr="00D51507">
        <w:rPr>
          <w:rFonts w:ascii="Red Hat Display" w:hAnsi="Red Hat Display" w:cs="Red Hat Display"/>
          <w:sz w:val="20"/>
          <w:szCs w:val="20"/>
        </w:rPr>
        <w:t>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4BE8CB60"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the purpose of monitoring aid in line with Article 6 of the de minimis Regulation and Articles 11 and 12 of the General Block Exemption Regulation or where legally required, any data provided as part of this written application for aid may be shared with the European Commission.</w:t>
      </w:r>
    </w:p>
    <w:p w14:paraId="3CCEFE30"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Pr="00D51507">
        <w:rPr>
          <w:rFonts w:ascii="Red Hat Display" w:eastAsia="Times New Roman" w:hAnsi="Red Hat Display" w:cs="Red Hat Display"/>
        </w:rPr>
        <w:t xml:space="preserve"> </w:t>
      </w:r>
      <w:r w:rsidRPr="00D51507">
        <w:rPr>
          <w:rFonts w:ascii="Red Hat Display" w:hAnsi="Red Hat Display" w:cs="Red Hat Display"/>
          <w:sz w:val="20"/>
          <w:szCs w:val="20"/>
        </w:rPr>
        <w:t>granted in line with Regulation B of the Rules for Participation - State aid that is in excess of €100,000 (or for beneficiaries active in primary agricultural production or in the fishery and aquaculture sector on each individual aid award exceeding €10,000) as part of this written application for aid, the details of the Beneficiary, the awarded aid, and the project details shall be published as provided for in Article 9 of the General Block Exemption Regulation.</w:t>
      </w:r>
    </w:p>
    <w:p w14:paraId="6BFA48E2"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7BCAF0F2" w14:textId="77777777" w:rsidR="0051000D" w:rsidRPr="00D51507" w:rsidRDefault="0051000D" w:rsidP="0051000D">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Pr>
          <w:rFonts w:ascii="Red Hat Display" w:hAnsi="Red Hat Display" w:cs="Red Hat Display"/>
          <w:b/>
          <w:bCs/>
          <w:sz w:val="20"/>
          <w:szCs w:val="20"/>
        </w:rPr>
        <w:t xml:space="preserve">Managing Authority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338A7504" w14:textId="77777777" w:rsidR="0051000D" w:rsidRPr="00246E22" w:rsidRDefault="0051000D" w:rsidP="0051000D">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Managing Authority concerning matters related to this written application for aid and any subsequent documentation exchanged between the two parties concerning the same written application for aid. </w:t>
      </w:r>
    </w:p>
    <w:p w14:paraId="61B7F317" w14:textId="77777777" w:rsidR="0051000D" w:rsidRPr="00D51507" w:rsidRDefault="0051000D" w:rsidP="0051000D">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36A41405" w14:textId="067F6CE6" w:rsidR="008669DC" w:rsidRDefault="008669DC">
      <w:pPr>
        <w:rPr>
          <w:rFonts w:ascii="Red Hat Display" w:hAnsi="Red Hat Display" w:cs="Red Hat Display"/>
          <w:sz w:val="18"/>
          <w:szCs w:val="18"/>
        </w:rPr>
      </w:pPr>
      <w:r>
        <w:rPr>
          <w:rFonts w:ascii="Red Hat Display" w:hAnsi="Red Hat Display" w:cs="Red Hat Display"/>
          <w:sz w:val="18"/>
          <w:szCs w:val="18"/>
        </w:rPr>
        <w:lastRenderedPageBreak/>
        <w:br w:type="page"/>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3E4B7C03"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63ACE198"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w:t>
      </w:r>
      <w:r w:rsidR="009B6FE6">
        <w:rPr>
          <w:rFonts w:ascii="Red Hat Display" w:eastAsia="Calibri" w:hAnsi="Red Hat Display" w:cs="Red Hat Display"/>
          <w:kern w:val="2"/>
          <w:sz w:val="20"/>
          <w:szCs w:val="20"/>
        </w:rPr>
        <w:t>ed</w:t>
      </w:r>
      <w:r w:rsidRPr="00A00A3E">
        <w:rPr>
          <w:rFonts w:ascii="Red Hat Display" w:eastAsia="Calibri" w:hAnsi="Red Hat Display" w:cs="Red Hat Display"/>
          <w:kern w:val="2"/>
          <w:sz w:val="20"/>
          <w:szCs w:val="20"/>
        </w:rPr>
        <w:t xml:space="preserve">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76"/>
        <w:gridCol w:w="2740"/>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2"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9B285B"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2"/>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77777777" w:rsidR="003C0FDD" w:rsidRPr="00D51507" w:rsidRDefault="00426579" w:rsidP="003C0FDD">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5.</w:t>
      </w:r>
      <w:r w:rsidRPr="00D51507">
        <w:rPr>
          <w:rFonts w:ascii="Red Hat Display" w:hAnsi="Red Hat Display" w:cs="Red Hat Display"/>
          <w:color w:val="0068AF"/>
        </w:rPr>
        <w:tab/>
        <w:t>Check List of Attachments</w:t>
      </w:r>
    </w:p>
    <w:p w14:paraId="3A450946" w14:textId="2B98337F" w:rsidR="003C0FDD" w:rsidRPr="007C1040" w:rsidRDefault="003C0FDD" w:rsidP="003C58FD">
      <w:pPr>
        <w:pStyle w:val="Header"/>
        <w:jc w:val="both"/>
        <w:rPr>
          <w:rFonts w:ascii="Red Hat Display" w:hAnsi="Red Hat Display" w:cs="Red Hat Display"/>
        </w:rPr>
      </w:pPr>
      <w:bookmarkStart w:id="3" w:name="_Hlk155079404"/>
      <w:r w:rsidRPr="007C1040">
        <w:rPr>
          <w:rFonts w:ascii="Red Hat Display" w:hAnsi="Red Hat Display" w:cs="Red Hat Display"/>
        </w:rPr>
        <w:t xml:space="preserve">Please ensure that the following annexes are submitted with this application form, depending on the </w:t>
      </w:r>
      <w:r w:rsidR="0051000D">
        <w:rPr>
          <w:rFonts w:ascii="Red Hat Display" w:hAnsi="Red Hat Display" w:cs="Red Hat Display"/>
        </w:rPr>
        <w:t>National Rules</w:t>
      </w:r>
      <w:r w:rsidRPr="007C1040">
        <w:rPr>
          <w:rFonts w:ascii="Red Hat Display" w:hAnsi="Red Hat Display" w:cs="Red Hat Display"/>
        </w:rPr>
        <w:t xml:space="preserve"> you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w:t>
      </w:r>
      <w:r w:rsidR="009B6FE6">
        <w:rPr>
          <w:rFonts w:ascii="Red Hat Display" w:eastAsia="Calibri" w:hAnsi="Red Hat Display" w:cs="Red Hat Display"/>
          <w:kern w:val="2"/>
        </w:rPr>
        <w:t xml:space="preserve"> relevant</w:t>
      </w:r>
      <w:r w:rsidRPr="007C1040">
        <w:rPr>
          <w:rFonts w:ascii="Red Hat Display" w:eastAsia="Calibri" w:hAnsi="Red Hat Display" w:cs="Red Hat Display"/>
          <w:kern w:val="2"/>
        </w:rPr>
        <w:t xml:space="preserve"> deadline.</w:t>
      </w:r>
    </w:p>
    <w:bookmarkEnd w:id="3"/>
    <w:p w14:paraId="738C9AE6" w14:textId="700366A0" w:rsidR="00426579" w:rsidRPr="007C1040" w:rsidRDefault="009B285B"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9B285B"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9B285B"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5AF0536F" w14:textId="64C40B97" w:rsidR="00B41460" w:rsidRPr="007C1040" w:rsidRDefault="009B285B" w:rsidP="009B6F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3EA69277" w14:textId="1D2C2E96" w:rsidR="00B41460" w:rsidRPr="00B41460" w:rsidRDefault="009B285B" w:rsidP="009B6FE6">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bookmarkStart w:id="4" w:name="_Hlk155094422"/>
    </w:p>
    <w:p w14:paraId="77EE4FA5" w14:textId="3B77E274" w:rsidR="000914CC" w:rsidRPr="009B6FE6" w:rsidRDefault="00B41460" w:rsidP="009B6FE6">
      <w:pPr>
        <w:pStyle w:val="Header"/>
        <w:pBdr>
          <w:bottom w:val="single" w:sz="12" w:space="1" w:color="auto"/>
        </w:pBdr>
        <w:spacing w:before="240" w:line="276" w:lineRule="auto"/>
        <w:jc w:val="both"/>
        <w:rPr>
          <w:rFonts w:ascii="Red Hat Display" w:hAnsi="Red Hat Display" w:cs="Red Hat Display"/>
          <w:b/>
          <w:bCs/>
          <w:i/>
          <w:iCs/>
        </w:rPr>
      </w:pPr>
      <w:r w:rsidRPr="00B41460">
        <w:rPr>
          <w:rFonts w:ascii="Red Hat Display" w:hAnsi="Red Hat Display" w:cs="Red Hat Display"/>
          <w:b/>
          <w:bCs/>
          <w:i/>
          <w:iCs/>
        </w:rPr>
        <w:t>Applicants are required to submit a copy of the JTC pre-proposal to the Managing Authority within one (1) week after the JTC pre-proposal deadline as proof of submission.</w:t>
      </w:r>
    </w:p>
    <w:p w14:paraId="6729475C" w14:textId="77777777" w:rsidR="00BE637C" w:rsidRDefault="00BE637C" w:rsidP="00D94ABD">
      <w:pPr>
        <w:pStyle w:val="Header"/>
        <w:spacing w:before="240" w:line="276" w:lineRule="auto"/>
        <w:jc w:val="both"/>
        <w:rPr>
          <w:rFonts w:ascii="Red Hat Display" w:hAnsi="Red Hat Display" w:cs="Red Hat Display"/>
          <w:b/>
          <w:bCs/>
        </w:rPr>
      </w:pPr>
    </w:p>
    <w:p w14:paraId="67C6F41F" w14:textId="7EAA526E"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Please note that other documents will need to be submitted in Stage 2 as per the National rules for participation associated with this Scheme. Additionally, other forms of documentation can be requested depending on the nature of the undertaking.</w:t>
      </w:r>
    </w:p>
    <w:bookmarkEnd w:id="4"/>
    <w:p w14:paraId="432061A5" w14:textId="77777777" w:rsidR="00D94ABD" w:rsidRPr="00131DB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 xml:space="preserve">State Aid is not </w:t>
      </w:r>
      <w:r w:rsidRPr="00131DB0">
        <w:rPr>
          <w:rFonts w:ascii="Red Hat Display" w:hAnsi="Red Hat Display" w:cs="Red Hat Display"/>
          <w:b/>
          <w:bCs/>
          <w:u w:val="single"/>
        </w:rPr>
        <w:t>applicable</w:t>
      </w:r>
      <w:r w:rsidRPr="00131DB0">
        <w:rPr>
          <w:rFonts w:ascii="Red Hat Display" w:hAnsi="Red Hat Display" w:cs="Red Hat Display"/>
          <w:b/>
          <w:bCs/>
        </w:rPr>
        <w:t xml:space="preserve"> should submit the following in Stage 2:</w:t>
      </w:r>
    </w:p>
    <w:p w14:paraId="7F47E2AA" w14:textId="18E498DF" w:rsidR="003C58FD" w:rsidRPr="00131DB0" w:rsidRDefault="009B285B"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3C58FD" w:rsidRPr="00131DB0">
        <w:rPr>
          <w:rFonts w:ascii="Red Hat Display" w:hAnsi="Red Hat Display" w:cs="Red Hat Display"/>
          <w:b/>
        </w:rPr>
        <w:tab/>
      </w:r>
      <w:r w:rsidR="003C58F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4DBC927E" w14:textId="1BE38A60" w:rsidR="003C58FD" w:rsidRPr="00131DB0" w:rsidRDefault="003C58FD" w:rsidP="003C58F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t xml:space="preserve">Entities applying for </w:t>
      </w:r>
      <w:r w:rsidRPr="00131DB0">
        <w:rPr>
          <w:rFonts w:ascii="Red Hat Display" w:hAnsi="Red Hat Display" w:cs="Red Hat Display"/>
          <w:b/>
          <w:bCs/>
          <w:u w:val="single"/>
        </w:rPr>
        <w:t>aid under Regulation A (</w:t>
      </w:r>
      <w:r w:rsidRPr="00131DB0">
        <w:rPr>
          <w:rFonts w:ascii="Red Hat Display" w:hAnsi="Red Hat Display" w:cs="Red Hat Display"/>
          <w:b/>
          <w:bCs/>
          <w:i/>
          <w:iCs/>
          <w:u w:val="single"/>
        </w:rPr>
        <w:t xml:space="preserve">de </w:t>
      </w:r>
      <w:r w:rsidR="00764F58" w:rsidRPr="00131DB0">
        <w:rPr>
          <w:rFonts w:ascii="Red Hat Display" w:hAnsi="Red Hat Display" w:cs="Red Hat Display"/>
          <w:b/>
          <w:bCs/>
          <w:i/>
          <w:iCs/>
          <w:u w:val="single"/>
        </w:rPr>
        <w:t>m</w:t>
      </w:r>
      <w:r w:rsidRPr="00131DB0">
        <w:rPr>
          <w:rFonts w:ascii="Red Hat Display" w:hAnsi="Red Hat Display" w:cs="Red Hat Display"/>
          <w:b/>
          <w:bCs/>
          <w:i/>
          <w:iCs/>
          <w:u w:val="single"/>
        </w:rPr>
        <w:t>inimis</w:t>
      </w:r>
      <w:r w:rsidRPr="00131DB0">
        <w:rPr>
          <w:rFonts w:ascii="Red Hat Display" w:hAnsi="Red Hat Display" w:cs="Red Hat Display"/>
          <w:b/>
          <w:bCs/>
          <w:u w:val="single"/>
        </w:rPr>
        <w:t>)</w:t>
      </w:r>
      <w:r w:rsidRPr="00131DB0">
        <w:rPr>
          <w:rFonts w:ascii="Red Hat Display" w:hAnsi="Red Hat Display" w:cs="Red Hat Display"/>
          <w:b/>
          <w:bCs/>
        </w:rPr>
        <w:t xml:space="preserve"> should submit the following in Stage 2:</w:t>
      </w:r>
      <w:r w:rsidRPr="00131DB0">
        <w:rPr>
          <w:rFonts w:ascii="Red Hat Display" w:hAnsi="Red Hat Display" w:cs="Red Hat Display"/>
          <w:b/>
          <w:bCs/>
        </w:rPr>
        <w:tab/>
      </w:r>
    </w:p>
    <w:p w14:paraId="012F975D" w14:textId="31BC7372" w:rsidR="003C58FD" w:rsidRPr="00131DB0" w:rsidRDefault="009B285B"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rPr>
            <w:t>☐</w:t>
          </w:r>
        </w:sdtContent>
      </w:sdt>
      <w:r w:rsidR="00D94ABD" w:rsidRPr="00131DB0">
        <w:rPr>
          <w:rFonts w:ascii="Red Hat Display" w:hAnsi="Red Hat Display" w:cs="Red Hat Display"/>
          <w:b/>
        </w:rPr>
        <w:tab/>
      </w:r>
      <w:r w:rsidR="00D94ABD" w:rsidRPr="00131DB0">
        <w:rPr>
          <w:rFonts w:ascii="Red Hat Display" w:hAnsi="Red Hat Display" w:cs="Red Hat Display"/>
        </w:rPr>
        <w:t xml:space="preserve">The </w:t>
      </w:r>
      <w:r w:rsidR="009B6FE6">
        <w:rPr>
          <w:rFonts w:ascii="Red Hat Display" w:hAnsi="Red Hat Display" w:cs="Red Hat Display"/>
          <w:i/>
          <w:iCs/>
        </w:rPr>
        <w:t>d</w:t>
      </w:r>
      <w:r w:rsidR="00D94ABD" w:rsidRPr="00131DB0">
        <w:rPr>
          <w:rFonts w:ascii="Red Hat Display" w:hAnsi="Red Hat Display" w:cs="Red Hat Display"/>
          <w:i/>
          <w:iCs/>
        </w:rPr>
        <w:t xml:space="preserve">e </w:t>
      </w:r>
      <w:r w:rsidR="00764F58" w:rsidRPr="00131DB0">
        <w:rPr>
          <w:rFonts w:ascii="Red Hat Display" w:hAnsi="Red Hat Display" w:cs="Red Hat Display"/>
          <w:i/>
          <w:iCs/>
        </w:rPr>
        <w:t>m</w:t>
      </w:r>
      <w:r w:rsidR="00D94ABD" w:rsidRPr="00131DB0">
        <w:rPr>
          <w:rFonts w:ascii="Red Hat Display" w:hAnsi="Red Hat Display" w:cs="Red Hat Display"/>
          <w:i/>
          <w:iCs/>
        </w:rPr>
        <w:t>inimis</w:t>
      </w:r>
      <w:r w:rsidR="00D94ABD" w:rsidRPr="00131DB0">
        <w:rPr>
          <w:rFonts w:ascii="Red Hat Display" w:hAnsi="Red Hat Display" w:cs="Red Hat Display"/>
        </w:rPr>
        <w:t xml:space="preserve"> declaration Form </w:t>
      </w:r>
    </w:p>
    <w:p w14:paraId="5C4C4025" w14:textId="7935043A" w:rsidR="003C58FD" w:rsidRPr="00131DB0" w:rsidRDefault="009B285B"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0D557BC8" w14:textId="197766D9" w:rsidR="00D94ABD" w:rsidRPr="00131DB0" w:rsidRDefault="009B285B"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131DB0">
            <w:rPr>
              <w:rFonts w:ascii="MS Gothic" w:eastAsia="MS Gothic" w:hAnsi="MS Gothic" w:cs="Red Hat Display" w:hint="eastAsia"/>
              <w:b/>
              <w:bCs/>
            </w:rPr>
            <w:t>☐</w:t>
          </w:r>
        </w:sdtContent>
      </w:sdt>
      <w:r w:rsidR="003C58FD" w:rsidRPr="00131DB0">
        <w:rPr>
          <w:rFonts w:ascii="Red Hat Display" w:hAnsi="Red Hat Display" w:cs="Red Hat Display"/>
        </w:rPr>
        <w:tab/>
      </w:r>
      <w:r w:rsidR="00D94ABD" w:rsidRPr="00131DB0">
        <w:rPr>
          <w:rFonts w:ascii="Red Hat Display" w:hAnsi="Red Hat Display" w:cs="Red Hat Display"/>
        </w:rPr>
        <w:t>Audited financial statements for the last three (3) years</w:t>
      </w:r>
    </w:p>
    <w:p w14:paraId="4D256FF5" w14:textId="03D4CFBC" w:rsidR="007C1040" w:rsidRPr="00131DB0" w:rsidRDefault="007C1040">
      <w:pPr>
        <w:rPr>
          <w:rFonts w:ascii="Red Hat Display" w:hAnsi="Red Hat Display" w:cs="Red Hat Display"/>
          <w:b/>
          <w:bCs/>
        </w:rPr>
      </w:pPr>
    </w:p>
    <w:p w14:paraId="237A6387" w14:textId="2565CAE5" w:rsidR="00D94ABD" w:rsidRPr="00131DB0" w:rsidRDefault="00D94ABD" w:rsidP="00D94ABD">
      <w:pPr>
        <w:pStyle w:val="Header"/>
        <w:spacing w:before="240" w:line="276" w:lineRule="auto"/>
        <w:jc w:val="both"/>
        <w:rPr>
          <w:rFonts w:ascii="Red Hat Display" w:hAnsi="Red Hat Display" w:cs="Red Hat Display"/>
          <w:b/>
          <w:bCs/>
        </w:rPr>
      </w:pPr>
      <w:r w:rsidRPr="00131DB0">
        <w:rPr>
          <w:rFonts w:ascii="Red Hat Display" w:hAnsi="Red Hat Display" w:cs="Red Hat Display"/>
          <w:b/>
          <w:bCs/>
        </w:rPr>
        <w:lastRenderedPageBreak/>
        <w:t xml:space="preserve">Entities applying for </w:t>
      </w:r>
      <w:r w:rsidRPr="00131DB0">
        <w:rPr>
          <w:rFonts w:ascii="Red Hat Display" w:hAnsi="Red Hat Display" w:cs="Red Hat Display"/>
          <w:b/>
          <w:bCs/>
          <w:u w:val="single"/>
        </w:rPr>
        <w:t>aid under Regulation B (GBER)</w:t>
      </w:r>
      <w:r w:rsidRPr="00131DB0">
        <w:rPr>
          <w:rFonts w:ascii="Red Hat Display" w:hAnsi="Red Hat Display" w:cs="Red Hat Display"/>
          <w:b/>
          <w:bCs/>
        </w:rPr>
        <w:t xml:space="preserve"> should submit the following in Stage 2:</w:t>
      </w:r>
    </w:p>
    <w:p w14:paraId="2948EA8A" w14:textId="77777777" w:rsidR="00D94ABD" w:rsidRPr="00131DB0" w:rsidRDefault="009B285B"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Enterprise Size Declaration Form &amp; Undertaking in Difficulty</w:t>
      </w:r>
    </w:p>
    <w:p w14:paraId="6D5A8852" w14:textId="4940128D" w:rsidR="00D94ABD" w:rsidRPr="00131DB0" w:rsidRDefault="009B285B"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bookmarkStart w:id="5" w:name="_Hlk155094515"/>
      <w:r w:rsidR="00D94ABD" w:rsidRPr="00131DB0">
        <w:rPr>
          <w:rFonts w:ascii="Red Hat Display" w:hAnsi="Red Hat Display" w:cs="Red Hat Display"/>
        </w:rPr>
        <w:t>Declaration</w:t>
      </w:r>
      <w:r w:rsidR="006A4B31" w:rsidRPr="00131DB0">
        <w:rPr>
          <w:rFonts w:ascii="Red Hat Display" w:hAnsi="Red Hat Display" w:cs="Red Hat Display"/>
        </w:rPr>
        <w:t>s for</w:t>
      </w:r>
      <w:r w:rsidR="00D94ABD" w:rsidRPr="00131DB0">
        <w:rPr>
          <w:rFonts w:ascii="Red Hat Display" w:hAnsi="Red Hat Display" w:cs="Red Hat Display"/>
        </w:rPr>
        <w:t xml:space="preserve"> Augmented Aid Intensity</w:t>
      </w:r>
      <w:r w:rsidR="006A4B31" w:rsidRPr="00131DB0">
        <w:rPr>
          <w:rFonts w:ascii="Red Hat Display" w:hAnsi="Red Hat Display" w:cs="Red Hat Display"/>
        </w:rPr>
        <w:t xml:space="preserve"> </w:t>
      </w:r>
    </w:p>
    <w:bookmarkEnd w:id="5"/>
    <w:p w14:paraId="452CA9F9" w14:textId="0B6F466E" w:rsidR="00D94ABD" w:rsidRPr="00131DB0" w:rsidRDefault="009B285B"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rPr>
        <w:tab/>
        <w:t>Budget Breakdown Form</w:t>
      </w:r>
      <w:r w:rsidR="009235E9" w:rsidRPr="00131DB0">
        <w:rPr>
          <w:rFonts w:ascii="Red Hat Display" w:hAnsi="Red Hat Display" w:cs="Red Hat Display"/>
        </w:rPr>
        <w:t xml:space="preserve"> </w:t>
      </w:r>
      <w:r w:rsidR="009235E9" w:rsidRPr="00131DB0">
        <w:rPr>
          <w:rFonts w:ascii="Red Hat Display" w:hAnsi="Red Hat Display" w:cs="Red Hat Display"/>
          <w:bCs/>
        </w:rPr>
        <w:t>in MS Excel (.xlsx) and PDF formats</w:t>
      </w:r>
    </w:p>
    <w:p w14:paraId="5D819CC8" w14:textId="358188A7" w:rsidR="00D94ABD" w:rsidRPr="007C1040" w:rsidRDefault="009B285B"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131DB0">
            <w:rPr>
              <w:rFonts w:ascii="Segoe UI Symbol" w:eastAsia="MS Gothic" w:hAnsi="Segoe UI Symbol" w:cs="Segoe UI Symbol"/>
              <w:b/>
            </w:rPr>
            <w:t>☐</w:t>
          </w:r>
        </w:sdtContent>
      </w:sdt>
      <w:r w:rsidR="00D94ABD" w:rsidRPr="00131DB0">
        <w:rPr>
          <w:rFonts w:ascii="Red Hat Display" w:hAnsi="Red Hat Display" w:cs="Red Hat Display"/>
          <w:b/>
        </w:rPr>
        <w:tab/>
      </w:r>
      <w:r w:rsidR="00D94ABD" w:rsidRPr="00131DB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Default="00476907" w:rsidP="00246E22">
      <w:pPr>
        <w:autoSpaceDE w:val="0"/>
        <w:autoSpaceDN w:val="0"/>
        <w:adjustRightInd w:val="0"/>
        <w:spacing w:after="130" w:line="276" w:lineRule="auto"/>
        <w:jc w:val="both"/>
        <w:rPr>
          <w:rFonts w:ascii="Red Hat Display" w:hAnsi="Red Hat Display" w:cs="Red Hat Display"/>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p w14:paraId="4905168B" w14:textId="77777777" w:rsidR="00B41460" w:rsidRDefault="00B41460" w:rsidP="00246E22">
      <w:pPr>
        <w:autoSpaceDE w:val="0"/>
        <w:autoSpaceDN w:val="0"/>
        <w:adjustRightInd w:val="0"/>
        <w:spacing w:after="130" w:line="276" w:lineRule="auto"/>
        <w:jc w:val="both"/>
        <w:rPr>
          <w:rFonts w:ascii="Red Hat Display" w:hAnsi="Red Hat Display" w:cs="Red Hat Display"/>
          <w:b/>
          <w:bCs/>
          <w:iCs/>
        </w:rPr>
      </w:pPr>
    </w:p>
    <w:p w14:paraId="0E377AAF" w14:textId="7A924308" w:rsidR="00B41460" w:rsidRDefault="00B41460" w:rsidP="00246E22">
      <w:pPr>
        <w:pBdr>
          <w:bottom w:val="single" w:sz="12" w:space="1" w:color="auto"/>
        </w:pBdr>
        <w:autoSpaceDE w:val="0"/>
        <w:autoSpaceDN w:val="0"/>
        <w:adjustRightInd w:val="0"/>
        <w:spacing w:after="130" w:line="276" w:lineRule="auto"/>
        <w:jc w:val="both"/>
        <w:rPr>
          <w:rFonts w:ascii="Red Hat Display" w:hAnsi="Red Hat Display" w:cs="Red Hat Display"/>
          <w:b/>
          <w:bCs/>
          <w:i/>
        </w:rPr>
      </w:pPr>
      <w:r w:rsidRPr="00B41460">
        <w:rPr>
          <w:rFonts w:ascii="Red Hat Display" w:hAnsi="Red Hat Display" w:cs="Red Hat Display"/>
          <w:b/>
          <w:bCs/>
          <w:i/>
        </w:rPr>
        <w:t xml:space="preserve">Applicants are required to submit a copy of the JTC full-proposal to the Managing Authority within one (1) week after the JTC full-proposal deadline as proof of submission. </w:t>
      </w:r>
    </w:p>
    <w:p w14:paraId="35D1E08D" w14:textId="77777777" w:rsidR="000914CC" w:rsidRPr="00B41460" w:rsidRDefault="000914CC" w:rsidP="00246E22">
      <w:pPr>
        <w:autoSpaceDE w:val="0"/>
        <w:autoSpaceDN w:val="0"/>
        <w:adjustRightInd w:val="0"/>
        <w:spacing w:after="130" w:line="276" w:lineRule="auto"/>
        <w:jc w:val="both"/>
        <w:rPr>
          <w:rFonts w:ascii="Red Hat Display" w:hAnsi="Red Hat Display" w:cs="Red Hat Display"/>
          <w:b/>
          <w:bCs/>
          <w:i/>
        </w:rPr>
      </w:pPr>
    </w:p>
    <w:sectPr w:rsidR="000914CC" w:rsidRPr="00B41460" w:rsidSect="0091248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D321" w14:textId="77777777" w:rsidR="009B285B" w:rsidRDefault="009B285B" w:rsidP="00DF05EE">
      <w:pPr>
        <w:spacing w:after="0" w:line="240" w:lineRule="auto"/>
      </w:pPr>
      <w:r>
        <w:separator/>
      </w:r>
    </w:p>
  </w:endnote>
  <w:endnote w:type="continuationSeparator" w:id="0">
    <w:p w14:paraId="7A5EEF2A" w14:textId="77777777" w:rsidR="009B285B" w:rsidRDefault="009B285B"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1B55" w14:textId="77777777" w:rsidR="00F568BF" w:rsidRDefault="00F5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78167DB5"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 xml:space="preserve">Version </w:t>
            </w:r>
            <w:r w:rsidR="009B6FE6">
              <w:rPr>
                <w:rFonts w:ascii="Red Hat Display" w:hAnsi="Red Hat Display" w:cs="Red Hat Display"/>
                <w:sz w:val="16"/>
                <w:szCs w:val="16"/>
              </w:rPr>
              <w:t>2</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C11F" w14:textId="77777777" w:rsidR="00F568BF" w:rsidRDefault="00F5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925C" w14:textId="77777777" w:rsidR="009B285B" w:rsidRDefault="009B285B" w:rsidP="00DF05EE">
      <w:pPr>
        <w:spacing w:after="0" w:line="240" w:lineRule="auto"/>
      </w:pPr>
      <w:r>
        <w:separator/>
      </w:r>
    </w:p>
  </w:footnote>
  <w:footnote w:type="continuationSeparator" w:id="0">
    <w:p w14:paraId="3D5BB82C" w14:textId="77777777" w:rsidR="009B285B" w:rsidRDefault="009B285B"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F951" w14:textId="77777777" w:rsidR="00F568BF" w:rsidRDefault="00F5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39A0" w14:textId="77777777" w:rsidR="00F568BF" w:rsidRDefault="00F56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8FD4" w14:textId="77777777" w:rsidR="00F568BF" w:rsidRDefault="00F5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340BF6"/>
    <w:multiLevelType w:val="hybridMultilevel"/>
    <w:tmpl w:val="4692D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7"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8"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9"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5"/>
  </w:num>
  <w:num w:numId="2" w16cid:durableId="320083538">
    <w:abstractNumId w:val="2"/>
  </w:num>
  <w:num w:numId="3" w16cid:durableId="1011755747">
    <w:abstractNumId w:val="21"/>
  </w:num>
  <w:num w:numId="4" w16cid:durableId="542324543">
    <w:abstractNumId w:val="15"/>
  </w:num>
  <w:num w:numId="5" w16cid:durableId="2011905312">
    <w:abstractNumId w:val="6"/>
  </w:num>
  <w:num w:numId="6" w16cid:durableId="214630512">
    <w:abstractNumId w:val="23"/>
  </w:num>
  <w:num w:numId="7" w16cid:durableId="1558201582">
    <w:abstractNumId w:val="29"/>
  </w:num>
  <w:num w:numId="8" w16cid:durableId="636104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2"/>
  </w:num>
  <w:num w:numId="11" w16cid:durableId="229193833">
    <w:abstractNumId w:val="4"/>
  </w:num>
  <w:num w:numId="12" w16cid:durableId="107748580">
    <w:abstractNumId w:val="18"/>
  </w:num>
  <w:num w:numId="13" w16cid:durableId="870189718">
    <w:abstractNumId w:val="11"/>
  </w:num>
  <w:num w:numId="14" w16cid:durableId="324743645">
    <w:abstractNumId w:val="16"/>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7"/>
  </w:num>
  <w:num w:numId="20" w16cid:durableId="2096854578">
    <w:abstractNumId w:val="8"/>
  </w:num>
  <w:num w:numId="21" w16cid:durableId="1578662467">
    <w:abstractNumId w:val="9"/>
  </w:num>
  <w:num w:numId="22" w16cid:durableId="763577277">
    <w:abstractNumId w:val="24"/>
  </w:num>
  <w:num w:numId="23" w16cid:durableId="962688481">
    <w:abstractNumId w:val="3"/>
  </w:num>
  <w:num w:numId="24" w16cid:durableId="2102994250">
    <w:abstractNumId w:val="13"/>
  </w:num>
  <w:num w:numId="25" w16cid:durableId="468590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2"/>
  </w:num>
  <w:num w:numId="29" w16cid:durableId="876507559">
    <w:abstractNumId w:val="27"/>
  </w:num>
  <w:num w:numId="30" w16cid:durableId="2023240975">
    <w:abstractNumId w:val="20"/>
  </w:num>
  <w:num w:numId="31" w16cid:durableId="1546529910">
    <w:abstractNumId w:val="33"/>
  </w:num>
  <w:num w:numId="32" w16cid:durableId="941912312">
    <w:abstractNumId w:val="10"/>
  </w:num>
  <w:num w:numId="33" w16cid:durableId="1682463793">
    <w:abstractNumId w:val="30"/>
  </w:num>
  <w:num w:numId="34" w16cid:durableId="1971937872">
    <w:abstractNumId w:val="12"/>
  </w:num>
  <w:num w:numId="35" w16cid:durableId="1250502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EB/OncSn7elznMdv63fzTozMtz7/VCIfs8BMBAGRWEZal2CEYknK1h5ZoE92gLE/qj2oebXSeyXHQRrQ6ia89w==" w:salt="wwvDh5rmT5Qhf76jpbt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36020"/>
    <w:rsid w:val="00043C15"/>
    <w:rsid w:val="0004413B"/>
    <w:rsid w:val="00051D21"/>
    <w:rsid w:val="000641A7"/>
    <w:rsid w:val="0006752A"/>
    <w:rsid w:val="00070732"/>
    <w:rsid w:val="0008016F"/>
    <w:rsid w:val="00085044"/>
    <w:rsid w:val="00085963"/>
    <w:rsid w:val="00087641"/>
    <w:rsid w:val="000914CC"/>
    <w:rsid w:val="0009333C"/>
    <w:rsid w:val="0009688A"/>
    <w:rsid w:val="000B391A"/>
    <w:rsid w:val="000C37A3"/>
    <w:rsid w:val="000C6550"/>
    <w:rsid w:val="000D1348"/>
    <w:rsid w:val="000D1536"/>
    <w:rsid w:val="000D2755"/>
    <w:rsid w:val="000D7E59"/>
    <w:rsid w:val="000E3960"/>
    <w:rsid w:val="000E61B6"/>
    <w:rsid w:val="000F0AAA"/>
    <w:rsid w:val="000F0EFA"/>
    <w:rsid w:val="000F257C"/>
    <w:rsid w:val="000F48B0"/>
    <w:rsid w:val="000F6BE2"/>
    <w:rsid w:val="00102FE2"/>
    <w:rsid w:val="00126774"/>
    <w:rsid w:val="00131DB0"/>
    <w:rsid w:val="00141F2D"/>
    <w:rsid w:val="001554ED"/>
    <w:rsid w:val="001657D5"/>
    <w:rsid w:val="0017215F"/>
    <w:rsid w:val="001853BD"/>
    <w:rsid w:val="00192592"/>
    <w:rsid w:val="001A4E83"/>
    <w:rsid w:val="001A6858"/>
    <w:rsid w:val="001D4BD5"/>
    <w:rsid w:val="001D5602"/>
    <w:rsid w:val="001D664F"/>
    <w:rsid w:val="001E296B"/>
    <w:rsid w:val="001F1AC5"/>
    <w:rsid w:val="001F7611"/>
    <w:rsid w:val="00200625"/>
    <w:rsid w:val="00212872"/>
    <w:rsid w:val="00212C52"/>
    <w:rsid w:val="002130B1"/>
    <w:rsid w:val="002239D0"/>
    <w:rsid w:val="00226242"/>
    <w:rsid w:val="0023652B"/>
    <w:rsid w:val="00246E22"/>
    <w:rsid w:val="00264A94"/>
    <w:rsid w:val="00285D26"/>
    <w:rsid w:val="00296D28"/>
    <w:rsid w:val="002A2260"/>
    <w:rsid w:val="002C2B75"/>
    <w:rsid w:val="002C469B"/>
    <w:rsid w:val="002D755A"/>
    <w:rsid w:val="00304E72"/>
    <w:rsid w:val="00316380"/>
    <w:rsid w:val="003228C7"/>
    <w:rsid w:val="00335700"/>
    <w:rsid w:val="003400A8"/>
    <w:rsid w:val="0034333C"/>
    <w:rsid w:val="00351AB8"/>
    <w:rsid w:val="00372FF0"/>
    <w:rsid w:val="00374776"/>
    <w:rsid w:val="003809D8"/>
    <w:rsid w:val="00385315"/>
    <w:rsid w:val="00392507"/>
    <w:rsid w:val="003A5592"/>
    <w:rsid w:val="003A55ED"/>
    <w:rsid w:val="003B4731"/>
    <w:rsid w:val="003C0FDD"/>
    <w:rsid w:val="003C58FD"/>
    <w:rsid w:val="003D2853"/>
    <w:rsid w:val="003D33AB"/>
    <w:rsid w:val="003E460A"/>
    <w:rsid w:val="00416EBE"/>
    <w:rsid w:val="00424FDD"/>
    <w:rsid w:val="00426579"/>
    <w:rsid w:val="0044060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7431"/>
    <w:rsid w:val="004F4E6A"/>
    <w:rsid w:val="004F6A4E"/>
    <w:rsid w:val="005005E1"/>
    <w:rsid w:val="00505C74"/>
    <w:rsid w:val="0051000D"/>
    <w:rsid w:val="00523ED0"/>
    <w:rsid w:val="005246D2"/>
    <w:rsid w:val="0052537F"/>
    <w:rsid w:val="00535EC2"/>
    <w:rsid w:val="00554BFC"/>
    <w:rsid w:val="00561F26"/>
    <w:rsid w:val="00565F1E"/>
    <w:rsid w:val="00573C62"/>
    <w:rsid w:val="00586E9B"/>
    <w:rsid w:val="00587878"/>
    <w:rsid w:val="00594D9B"/>
    <w:rsid w:val="005A344B"/>
    <w:rsid w:val="005A3AAB"/>
    <w:rsid w:val="005C17BF"/>
    <w:rsid w:val="005C308E"/>
    <w:rsid w:val="005C76FB"/>
    <w:rsid w:val="005E6576"/>
    <w:rsid w:val="005E7691"/>
    <w:rsid w:val="005F45B2"/>
    <w:rsid w:val="005F6796"/>
    <w:rsid w:val="00612064"/>
    <w:rsid w:val="0061762F"/>
    <w:rsid w:val="0062040B"/>
    <w:rsid w:val="00623528"/>
    <w:rsid w:val="00634FC4"/>
    <w:rsid w:val="00662BA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E5582"/>
    <w:rsid w:val="00700F5D"/>
    <w:rsid w:val="007221B6"/>
    <w:rsid w:val="0072402F"/>
    <w:rsid w:val="0072652D"/>
    <w:rsid w:val="00753F81"/>
    <w:rsid w:val="007543A8"/>
    <w:rsid w:val="00762570"/>
    <w:rsid w:val="00764B12"/>
    <w:rsid w:val="00764F58"/>
    <w:rsid w:val="00765AE6"/>
    <w:rsid w:val="00770E4E"/>
    <w:rsid w:val="007734E6"/>
    <w:rsid w:val="007776CD"/>
    <w:rsid w:val="00781F85"/>
    <w:rsid w:val="00785603"/>
    <w:rsid w:val="00785F49"/>
    <w:rsid w:val="00787EB5"/>
    <w:rsid w:val="007B20DD"/>
    <w:rsid w:val="007B7BD2"/>
    <w:rsid w:val="007C1040"/>
    <w:rsid w:val="007D7D4F"/>
    <w:rsid w:val="007F0635"/>
    <w:rsid w:val="008025CE"/>
    <w:rsid w:val="00806530"/>
    <w:rsid w:val="00811F9C"/>
    <w:rsid w:val="00825C77"/>
    <w:rsid w:val="008310CD"/>
    <w:rsid w:val="00831DA9"/>
    <w:rsid w:val="00860C27"/>
    <w:rsid w:val="008669DC"/>
    <w:rsid w:val="008737FA"/>
    <w:rsid w:val="00876518"/>
    <w:rsid w:val="008766FD"/>
    <w:rsid w:val="00897AE5"/>
    <w:rsid w:val="008A4DB3"/>
    <w:rsid w:val="008C2E9E"/>
    <w:rsid w:val="008C506F"/>
    <w:rsid w:val="008E0EEB"/>
    <w:rsid w:val="008E6DAC"/>
    <w:rsid w:val="008F292D"/>
    <w:rsid w:val="008F7A6E"/>
    <w:rsid w:val="00900AE6"/>
    <w:rsid w:val="00901432"/>
    <w:rsid w:val="0090364F"/>
    <w:rsid w:val="00912484"/>
    <w:rsid w:val="009149DC"/>
    <w:rsid w:val="00917EE6"/>
    <w:rsid w:val="009235E9"/>
    <w:rsid w:val="00933A60"/>
    <w:rsid w:val="009435C3"/>
    <w:rsid w:val="00953CE6"/>
    <w:rsid w:val="009544BB"/>
    <w:rsid w:val="0095717A"/>
    <w:rsid w:val="00967AF4"/>
    <w:rsid w:val="00981FBA"/>
    <w:rsid w:val="009A13A9"/>
    <w:rsid w:val="009A1EA5"/>
    <w:rsid w:val="009A2A72"/>
    <w:rsid w:val="009A3992"/>
    <w:rsid w:val="009B19B9"/>
    <w:rsid w:val="009B285B"/>
    <w:rsid w:val="009B4703"/>
    <w:rsid w:val="009B6FE6"/>
    <w:rsid w:val="009C0BAF"/>
    <w:rsid w:val="009C20FF"/>
    <w:rsid w:val="009C3D15"/>
    <w:rsid w:val="009C5293"/>
    <w:rsid w:val="009E1144"/>
    <w:rsid w:val="009E335C"/>
    <w:rsid w:val="009E437E"/>
    <w:rsid w:val="009F256F"/>
    <w:rsid w:val="00A00A3E"/>
    <w:rsid w:val="00A11674"/>
    <w:rsid w:val="00A31F8B"/>
    <w:rsid w:val="00A32388"/>
    <w:rsid w:val="00A40636"/>
    <w:rsid w:val="00A44268"/>
    <w:rsid w:val="00A472A8"/>
    <w:rsid w:val="00A53A11"/>
    <w:rsid w:val="00A70410"/>
    <w:rsid w:val="00A7254B"/>
    <w:rsid w:val="00A87FDE"/>
    <w:rsid w:val="00A955DA"/>
    <w:rsid w:val="00A97093"/>
    <w:rsid w:val="00AA22CB"/>
    <w:rsid w:val="00AA5B8C"/>
    <w:rsid w:val="00AC1C7F"/>
    <w:rsid w:val="00AC4885"/>
    <w:rsid w:val="00AC5100"/>
    <w:rsid w:val="00AD0E27"/>
    <w:rsid w:val="00AD53A6"/>
    <w:rsid w:val="00AE6E14"/>
    <w:rsid w:val="00AF0E82"/>
    <w:rsid w:val="00AF73E0"/>
    <w:rsid w:val="00B112DE"/>
    <w:rsid w:val="00B158F3"/>
    <w:rsid w:val="00B33B89"/>
    <w:rsid w:val="00B34D8B"/>
    <w:rsid w:val="00B41460"/>
    <w:rsid w:val="00B62110"/>
    <w:rsid w:val="00B63193"/>
    <w:rsid w:val="00B67F01"/>
    <w:rsid w:val="00B75E86"/>
    <w:rsid w:val="00B83426"/>
    <w:rsid w:val="00B96C09"/>
    <w:rsid w:val="00BA7734"/>
    <w:rsid w:val="00BB614E"/>
    <w:rsid w:val="00BB69C2"/>
    <w:rsid w:val="00BB701E"/>
    <w:rsid w:val="00BB7A03"/>
    <w:rsid w:val="00BC1292"/>
    <w:rsid w:val="00BC6379"/>
    <w:rsid w:val="00BC63A0"/>
    <w:rsid w:val="00BD285F"/>
    <w:rsid w:val="00BE1433"/>
    <w:rsid w:val="00BE637C"/>
    <w:rsid w:val="00BF39F9"/>
    <w:rsid w:val="00BF3BC6"/>
    <w:rsid w:val="00C015FE"/>
    <w:rsid w:val="00C02359"/>
    <w:rsid w:val="00C15DDE"/>
    <w:rsid w:val="00C36DD1"/>
    <w:rsid w:val="00C37EEF"/>
    <w:rsid w:val="00C45722"/>
    <w:rsid w:val="00C650A4"/>
    <w:rsid w:val="00C7097A"/>
    <w:rsid w:val="00C8306D"/>
    <w:rsid w:val="00C92B9A"/>
    <w:rsid w:val="00CB37A8"/>
    <w:rsid w:val="00CC3A89"/>
    <w:rsid w:val="00CD57CC"/>
    <w:rsid w:val="00CD6F49"/>
    <w:rsid w:val="00CE15F8"/>
    <w:rsid w:val="00D11D45"/>
    <w:rsid w:val="00D1230A"/>
    <w:rsid w:val="00D13A3D"/>
    <w:rsid w:val="00D13D0E"/>
    <w:rsid w:val="00D143B4"/>
    <w:rsid w:val="00D243BB"/>
    <w:rsid w:val="00D32CDA"/>
    <w:rsid w:val="00D35C44"/>
    <w:rsid w:val="00D51507"/>
    <w:rsid w:val="00D553B7"/>
    <w:rsid w:val="00D76B6F"/>
    <w:rsid w:val="00D779EF"/>
    <w:rsid w:val="00D852EB"/>
    <w:rsid w:val="00D852F9"/>
    <w:rsid w:val="00D87612"/>
    <w:rsid w:val="00D94ABD"/>
    <w:rsid w:val="00DA1197"/>
    <w:rsid w:val="00DA5AAD"/>
    <w:rsid w:val="00DB2FB3"/>
    <w:rsid w:val="00DB6190"/>
    <w:rsid w:val="00DB7C6E"/>
    <w:rsid w:val="00DC781F"/>
    <w:rsid w:val="00DD4FC5"/>
    <w:rsid w:val="00DF05EE"/>
    <w:rsid w:val="00DF3CF2"/>
    <w:rsid w:val="00E02A22"/>
    <w:rsid w:val="00E16241"/>
    <w:rsid w:val="00E21B84"/>
    <w:rsid w:val="00E361E7"/>
    <w:rsid w:val="00E41363"/>
    <w:rsid w:val="00E43548"/>
    <w:rsid w:val="00E47A65"/>
    <w:rsid w:val="00E52589"/>
    <w:rsid w:val="00E653F0"/>
    <w:rsid w:val="00E655DE"/>
    <w:rsid w:val="00E742C2"/>
    <w:rsid w:val="00E80845"/>
    <w:rsid w:val="00E849F5"/>
    <w:rsid w:val="00E9733B"/>
    <w:rsid w:val="00EA0BEB"/>
    <w:rsid w:val="00EA4FF1"/>
    <w:rsid w:val="00EA6EF6"/>
    <w:rsid w:val="00EB2E80"/>
    <w:rsid w:val="00EE2DC5"/>
    <w:rsid w:val="00EE36E0"/>
    <w:rsid w:val="00F115F2"/>
    <w:rsid w:val="00F322F8"/>
    <w:rsid w:val="00F34D37"/>
    <w:rsid w:val="00F35B5C"/>
    <w:rsid w:val="00F51C66"/>
    <w:rsid w:val="00F53566"/>
    <w:rsid w:val="00F568BF"/>
    <w:rsid w:val="00F57CF3"/>
    <w:rsid w:val="00F62673"/>
    <w:rsid w:val="00F66F82"/>
    <w:rsid w:val="00F6760E"/>
    <w:rsid w:val="00F67CEE"/>
    <w:rsid w:val="00F80F8F"/>
    <w:rsid w:val="00F944E1"/>
    <w:rsid w:val="00F94D86"/>
    <w:rsid w:val="00FA17C5"/>
    <w:rsid w:val="00FA3816"/>
    <w:rsid w:val="00FB203A"/>
    <w:rsid w:val="00FC35F9"/>
    <w:rsid w:val="00FC4C81"/>
    <w:rsid w:val="00FD08F6"/>
    <w:rsid w:val="00FD191E"/>
    <w:rsid w:val="00FD6867"/>
    <w:rsid w:val="00FD6CAD"/>
    <w:rsid w:val="00FF2389"/>
    <w:rsid w:val="00FF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23" Type="http://schemas.openxmlformats.org/officeDocument/2006/relationships/glossaryDocument" Target="glossary/document.xml"/><Relationship Id="rId10" Type="http://schemas.openxmlformats.org/officeDocument/2006/relationships/hyperlink" Target="https://xjenzamalta.mt/resources-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mailto:dpo.xjenzamalta@gov.m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
      <w:docPartPr>
        <w:name w:val="4C7500D3567646E2B89E5644142E98CA"/>
        <w:category>
          <w:name w:val="General"/>
          <w:gallery w:val="placeholder"/>
        </w:category>
        <w:types>
          <w:type w:val="bbPlcHdr"/>
        </w:types>
        <w:behaviors>
          <w:behavior w:val="content"/>
        </w:behaviors>
        <w:guid w:val="{25245384-A3A3-4588-9043-6B93E0262B43}"/>
      </w:docPartPr>
      <w:docPartBody>
        <w:p w:rsidR="00ED770B" w:rsidRDefault="00ED770B" w:rsidP="00ED770B">
          <w:pPr>
            <w:pStyle w:val="4C7500D3567646E2B89E5644142E98CA"/>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51D21"/>
    <w:rsid w:val="000604A5"/>
    <w:rsid w:val="00080A62"/>
    <w:rsid w:val="00085963"/>
    <w:rsid w:val="000F257C"/>
    <w:rsid w:val="00102FE2"/>
    <w:rsid w:val="001266AE"/>
    <w:rsid w:val="001277B0"/>
    <w:rsid w:val="0014658B"/>
    <w:rsid w:val="001A6858"/>
    <w:rsid w:val="001D1589"/>
    <w:rsid w:val="001F1AC5"/>
    <w:rsid w:val="001F751A"/>
    <w:rsid w:val="00200625"/>
    <w:rsid w:val="0023652B"/>
    <w:rsid w:val="002814DC"/>
    <w:rsid w:val="002B2A90"/>
    <w:rsid w:val="003A55ED"/>
    <w:rsid w:val="003E42C7"/>
    <w:rsid w:val="00464E61"/>
    <w:rsid w:val="004862CF"/>
    <w:rsid w:val="00487717"/>
    <w:rsid w:val="004D23CB"/>
    <w:rsid w:val="004D6921"/>
    <w:rsid w:val="004E1AF6"/>
    <w:rsid w:val="00554B07"/>
    <w:rsid w:val="00594D9B"/>
    <w:rsid w:val="005F6796"/>
    <w:rsid w:val="00656331"/>
    <w:rsid w:val="00662BA4"/>
    <w:rsid w:val="00686AF5"/>
    <w:rsid w:val="006B76AE"/>
    <w:rsid w:val="00764B12"/>
    <w:rsid w:val="00795243"/>
    <w:rsid w:val="00811F9C"/>
    <w:rsid w:val="008221DF"/>
    <w:rsid w:val="008E1DD6"/>
    <w:rsid w:val="00900AE6"/>
    <w:rsid w:val="00933A60"/>
    <w:rsid w:val="009544BB"/>
    <w:rsid w:val="00954597"/>
    <w:rsid w:val="00955FE9"/>
    <w:rsid w:val="00967AF4"/>
    <w:rsid w:val="009A13A9"/>
    <w:rsid w:val="00A35E8B"/>
    <w:rsid w:val="00A44F89"/>
    <w:rsid w:val="00A51AFA"/>
    <w:rsid w:val="00A857E7"/>
    <w:rsid w:val="00AF2FAC"/>
    <w:rsid w:val="00B04DAB"/>
    <w:rsid w:val="00B436B8"/>
    <w:rsid w:val="00B60502"/>
    <w:rsid w:val="00BB701E"/>
    <w:rsid w:val="00BC6379"/>
    <w:rsid w:val="00BF3BC6"/>
    <w:rsid w:val="00C015FE"/>
    <w:rsid w:val="00C175A4"/>
    <w:rsid w:val="00C22276"/>
    <w:rsid w:val="00C36DD1"/>
    <w:rsid w:val="00CB3D2F"/>
    <w:rsid w:val="00CC22DC"/>
    <w:rsid w:val="00CD08C5"/>
    <w:rsid w:val="00CD1E36"/>
    <w:rsid w:val="00D404CD"/>
    <w:rsid w:val="00DB6190"/>
    <w:rsid w:val="00DC1EFB"/>
    <w:rsid w:val="00DC781F"/>
    <w:rsid w:val="00E16241"/>
    <w:rsid w:val="00E47849"/>
    <w:rsid w:val="00E849F5"/>
    <w:rsid w:val="00E9733B"/>
    <w:rsid w:val="00EB2E80"/>
    <w:rsid w:val="00ED770B"/>
    <w:rsid w:val="00F34D37"/>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70B"/>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 w:type="paragraph" w:customStyle="1" w:styleId="4C7500D3567646E2B89E5644142E98CA">
    <w:name w:val="4C7500D3567646E2B89E5644142E98CA"/>
    <w:rsid w:val="00ED77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Borg Kaylen at XjenzaMalta</cp:lastModifiedBy>
  <cp:revision>29</cp:revision>
  <cp:lastPrinted>2025-05-29T11:15:00Z</cp:lastPrinted>
  <dcterms:created xsi:type="dcterms:W3CDTF">2025-05-29T11:13:00Z</dcterms:created>
  <dcterms:modified xsi:type="dcterms:W3CDTF">2026-02-13T11:39:00Z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