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96B6" w14:textId="0711AB87" w:rsidR="00AD4B0C" w:rsidRPr="006F57F6" w:rsidRDefault="00C83C0C" w:rsidP="00476668">
      <w:pPr>
        <w:spacing w:before="240" w:after="240" w:line="276" w:lineRule="auto"/>
        <w:jc w:val="center"/>
        <w:rPr>
          <w:rFonts w:ascii="Red Hat Display" w:hAnsi="Red Hat Display" w:cs="Red Hat Display"/>
          <w:sz w:val="28"/>
          <w:szCs w:val="28"/>
          <w:u w:val="single"/>
          <w:lang w:val="en-US"/>
        </w:rPr>
      </w:pPr>
      <w:r w:rsidRPr="006F57F6">
        <w:rPr>
          <w:rFonts w:ascii="Red Hat Display" w:hAnsi="Red Hat Display" w:cs="Red Hat Display"/>
          <w:sz w:val="28"/>
          <w:szCs w:val="28"/>
          <w:u w:val="single"/>
          <w:lang w:val="en-US"/>
        </w:rPr>
        <w:t>Declarations</w:t>
      </w:r>
      <w:r w:rsidR="0055254B" w:rsidRPr="006F57F6">
        <w:rPr>
          <w:rFonts w:ascii="Red Hat Display" w:hAnsi="Red Hat Display" w:cs="Red Hat Display"/>
          <w:sz w:val="28"/>
          <w:szCs w:val="28"/>
          <w:u w:val="single"/>
          <w:lang w:val="en-US"/>
        </w:rPr>
        <w:t xml:space="preserve"> for Augmented Aid Intensity (GBER)</w:t>
      </w:r>
    </w:p>
    <w:p w14:paraId="06470EF4" w14:textId="77777777" w:rsidR="00430602" w:rsidRPr="00476668" w:rsidRDefault="00430602" w:rsidP="00AD4B0C">
      <w:pPr>
        <w:jc w:val="both"/>
        <w:rPr>
          <w:rFonts w:ascii="Red Hat Display" w:hAnsi="Red Hat Display" w:cs="Red Hat Display"/>
          <w:sz w:val="24"/>
          <w:szCs w:val="24"/>
        </w:rPr>
      </w:pPr>
      <w:r w:rsidRPr="00476668">
        <w:rPr>
          <w:rFonts w:ascii="Red Hat Display" w:hAnsi="Red Hat Display" w:cs="Red Hat Display"/>
          <w:sz w:val="24"/>
          <w:szCs w:val="24"/>
        </w:rPr>
        <w:t>In addition to any possible increases to the basic aid intensity for small enterprises and for medium-sized enterprises, the following top-ups may apply:</w:t>
      </w:r>
    </w:p>
    <w:p w14:paraId="2A207DE3" w14:textId="2C575E38" w:rsidR="00AD4B0C" w:rsidRPr="00476668" w:rsidRDefault="00AD4B0C" w:rsidP="00AD4B0C">
      <w:pPr>
        <w:jc w:val="both"/>
        <w:rPr>
          <w:rFonts w:ascii="Red Hat Display" w:hAnsi="Red Hat Display" w:cs="Red Hat Display"/>
          <w:sz w:val="24"/>
          <w:szCs w:val="24"/>
        </w:rPr>
      </w:pPr>
      <w:r w:rsidRPr="00476668">
        <w:rPr>
          <w:rFonts w:ascii="Red Hat Display" w:hAnsi="Red Hat Display" w:cs="Red Hat Display"/>
          <w:sz w:val="24"/>
          <w:szCs w:val="24"/>
        </w:rPr>
        <w:t xml:space="preserve">The </w:t>
      </w:r>
      <w:sdt>
        <w:sdtPr>
          <w:rPr>
            <w:rFonts w:ascii="Red Hat Display" w:hAnsi="Red Hat Display" w:cs="Red Hat Display"/>
            <w:lang w:val="en-US"/>
          </w:rPr>
          <w:id w:val="-2058776029"/>
          <w:placeholder>
            <w:docPart w:val="E9EEA7445BF8456C82AC41395FB6557C"/>
          </w:placeholder>
        </w:sdtPr>
        <w:sdtContent>
          <w:r w:rsidR="00476668">
            <w:rPr>
              <w:rFonts w:ascii="Red Hat Display" w:hAnsi="Red Hat Display" w:cs="Red Hat Display"/>
              <w:lang w:val="en-US"/>
            </w:rPr>
            <w:t>[Entity Name]</w:t>
          </w:r>
        </w:sdtContent>
      </w:sdt>
      <w:r w:rsidR="00476668" w:rsidRPr="00476668">
        <w:rPr>
          <w:rFonts w:ascii="Red Hat Display" w:hAnsi="Red Hat Display" w:cs="Red Hat Display"/>
          <w:sz w:val="24"/>
          <w:szCs w:val="24"/>
        </w:rPr>
        <w:t xml:space="preserve"> </w:t>
      </w:r>
      <w:r w:rsidRPr="00476668">
        <w:rPr>
          <w:rFonts w:ascii="Red Hat Display" w:hAnsi="Red Hat Display" w:cs="Red Hat Display"/>
          <w:sz w:val="24"/>
          <w:szCs w:val="24"/>
        </w:rPr>
        <w:t xml:space="preserve">shall tick as applicable: </w:t>
      </w:r>
    </w:p>
    <w:p w14:paraId="6F6AC29C" w14:textId="6EC96160" w:rsidR="00AD4B0C" w:rsidRPr="00476668" w:rsidRDefault="00AD4B0C" w:rsidP="00AD4B0C">
      <w:pPr>
        <w:jc w:val="both"/>
        <w:rPr>
          <w:rFonts w:ascii="Red Hat Display" w:hAnsi="Red Hat Display" w:cs="Red Hat Display"/>
          <w:sz w:val="24"/>
          <w:szCs w:val="24"/>
        </w:rPr>
      </w:pPr>
      <w:r w:rsidRPr="00476668">
        <w:rPr>
          <w:rFonts w:ascii="Segoe UI Symbol" w:hAnsi="Segoe UI Symbol" w:cs="Segoe UI Symbol"/>
          <w:sz w:val="24"/>
          <w:szCs w:val="24"/>
        </w:rPr>
        <w:t>☐</w:t>
      </w:r>
      <w:r w:rsidRPr="00476668">
        <w:rPr>
          <w:rFonts w:ascii="Red Hat Display" w:hAnsi="Red Hat Display" w:cs="Red Hat Display"/>
          <w:sz w:val="24"/>
          <w:szCs w:val="24"/>
        </w:rPr>
        <w:t xml:space="preserve"> </w:t>
      </w:r>
      <w:r w:rsidRPr="00476668">
        <w:rPr>
          <w:rFonts w:ascii="Red Hat Display" w:hAnsi="Red Hat Display" w:cs="Red Hat Display"/>
          <w:b/>
          <w:bCs/>
          <w:sz w:val="24"/>
          <w:szCs w:val="24"/>
        </w:rPr>
        <w:t>Option 1</w:t>
      </w:r>
      <w:r w:rsidRPr="00476668">
        <w:rPr>
          <w:rFonts w:ascii="Red Hat Display" w:hAnsi="Red Hat Display" w:cs="Red Hat Display"/>
          <w:sz w:val="24"/>
          <w:szCs w:val="24"/>
        </w:rPr>
        <w:t xml:space="preserve">, </w:t>
      </w:r>
      <w:r w:rsidRPr="00476668">
        <w:rPr>
          <w:rFonts w:ascii="Red Hat Display" w:hAnsi="Red Hat Display" w:cs="Red Hat Display"/>
          <w:i/>
          <w:iCs/>
          <w:sz w:val="24"/>
          <w:szCs w:val="24"/>
        </w:rPr>
        <w:t xml:space="preserve">applicable for programmes such as FUSION and Bilateral Programmes [ex. SINO-Malta, etc…] </w:t>
      </w:r>
      <w:r w:rsidRPr="00476668">
        <w:rPr>
          <w:rFonts w:ascii="Red Hat Display" w:hAnsi="Red Hat Display" w:cs="Red Hat Display"/>
          <w:b/>
          <w:bCs/>
          <w:sz w:val="24"/>
          <w:szCs w:val="24"/>
        </w:rPr>
        <w:t xml:space="preserve">by 15 percentage points if </w:t>
      </w:r>
      <w:r w:rsidRPr="006F57F6">
        <w:rPr>
          <w:rFonts w:ascii="Red Hat Display" w:hAnsi="Red Hat Display" w:cs="Red Hat Display"/>
          <w:b/>
          <w:bCs/>
          <w:sz w:val="24"/>
          <w:szCs w:val="24"/>
          <w:u w:val="single"/>
        </w:rPr>
        <w:t>one of the following conditions</w:t>
      </w:r>
      <w:r w:rsidR="000B110C" w:rsidRPr="000B110C">
        <w:rPr>
          <w:rFonts w:ascii="Red Hat Display" w:hAnsi="Red Hat Display" w:cs="Red Hat Display"/>
          <w:b/>
          <w:bCs/>
          <w:sz w:val="24"/>
          <w:szCs w:val="24"/>
        </w:rPr>
        <w:t xml:space="preserve"> </w:t>
      </w:r>
      <w:r w:rsidRPr="00476668">
        <w:rPr>
          <w:rFonts w:ascii="Red Hat Display" w:hAnsi="Red Hat Display" w:cs="Red Hat Display"/>
          <w:b/>
          <w:bCs/>
          <w:sz w:val="24"/>
          <w:szCs w:val="24"/>
        </w:rPr>
        <w:t xml:space="preserve">is fulfilled: </w:t>
      </w:r>
    </w:p>
    <w:tbl>
      <w:tblPr>
        <w:tblW w:w="923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998"/>
        <w:gridCol w:w="1239"/>
      </w:tblGrid>
      <w:tr w:rsidR="00AD4B0C" w:rsidRPr="00476668" w14:paraId="4D90A29A" w14:textId="77777777" w:rsidTr="00BD0BCF">
        <w:trPr>
          <w:trHeight w:val="94"/>
        </w:trPr>
        <w:tc>
          <w:tcPr>
            <w:tcW w:w="9237" w:type="dxa"/>
            <w:gridSpan w:val="2"/>
            <w:tcBorders>
              <w:top w:val="none" w:sz="6" w:space="0" w:color="auto"/>
              <w:bottom w:val="none" w:sz="6" w:space="0" w:color="auto"/>
            </w:tcBorders>
          </w:tcPr>
          <w:p w14:paraId="43206A09" w14:textId="26FD2371" w:rsidR="00AD4B0C" w:rsidRPr="00476668" w:rsidRDefault="00AD4B0C" w:rsidP="0002120F">
            <w:pPr>
              <w:pStyle w:val="ListParagraph"/>
              <w:numPr>
                <w:ilvl w:val="0"/>
                <w:numId w:val="15"/>
              </w:numPr>
              <w:jc w:val="both"/>
              <w:rPr>
                <w:rFonts w:ascii="Red Hat Display" w:hAnsi="Red Hat Display" w:cs="Red Hat Display"/>
                <w:sz w:val="24"/>
                <w:szCs w:val="24"/>
              </w:rPr>
            </w:pPr>
            <w:r w:rsidRPr="00476668">
              <w:rPr>
                <w:rFonts w:ascii="Red Hat Display" w:hAnsi="Red Hat Display" w:cs="Red Hat Display"/>
                <w:sz w:val="24"/>
                <w:szCs w:val="24"/>
              </w:rPr>
              <w:t>The project involves effective collaboration</w:t>
            </w:r>
            <w:r w:rsidR="00430602" w:rsidRPr="00476668">
              <w:rPr>
                <w:rStyle w:val="FootnoteReference"/>
                <w:rFonts w:ascii="Red Hat Display" w:hAnsi="Red Hat Display" w:cs="Red Hat Display"/>
                <w:sz w:val="24"/>
                <w:szCs w:val="24"/>
              </w:rPr>
              <w:footnoteReference w:id="1"/>
            </w:r>
            <w:r w:rsidRPr="00476668">
              <w:rPr>
                <w:rFonts w:ascii="Red Hat Display" w:hAnsi="Red Hat Display" w:cs="Red Hat Display"/>
                <w:sz w:val="24"/>
                <w:szCs w:val="24"/>
              </w:rPr>
              <w:t xml:space="preserve"> </w:t>
            </w:r>
            <w:r w:rsidRPr="00031989">
              <w:rPr>
                <w:rFonts w:ascii="Red Hat Display" w:hAnsi="Red Hat Display" w:cs="Red Hat Display"/>
                <w:i/>
                <w:iCs/>
                <w:sz w:val="24"/>
                <w:szCs w:val="24"/>
              </w:rPr>
              <w:t>[Choose one as applicable]</w:t>
            </w:r>
            <w:r w:rsidRPr="00476668">
              <w:rPr>
                <w:rFonts w:ascii="Red Hat Display" w:hAnsi="Red Hat Display" w:cs="Red Hat Display"/>
                <w:sz w:val="24"/>
                <w:szCs w:val="24"/>
              </w:rPr>
              <w:t>:</w:t>
            </w:r>
          </w:p>
        </w:tc>
      </w:tr>
      <w:tr w:rsidR="00AD4B0C" w:rsidRPr="00476668" w14:paraId="78A211D3" w14:textId="77777777" w:rsidTr="00476668">
        <w:trPr>
          <w:trHeight w:val="430"/>
        </w:trPr>
        <w:tc>
          <w:tcPr>
            <w:tcW w:w="7998" w:type="dxa"/>
            <w:tcBorders>
              <w:top w:val="none" w:sz="6" w:space="0" w:color="auto"/>
              <w:bottom w:val="single" w:sz="12" w:space="0" w:color="0068AF"/>
              <w:right w:val="single" w:sz="12" w:space="0" w:color="0068AF"/>
            </w:tcBorders>
            <w:shd w:val="clear" w:color="auto" w:fill="E5D8CC"/>
          </w:tcPr>
          <w:p w14:paraId="4EF14310" w14:textId="31FB9A28" w:rsidR="00AD4B0C" w:rsidRPr="00476668" w:rsidRDefault="00AD4B0C" w:rsidP="00E649FD">
            <w:pPr>
              <w:jc w:val="both"/>
              <w:rPr>
                <w:rFonts w:ascii="Red Hat Display" w:hAnsi="Red Hat Display" w:cs="Red Hat Display"/>
              </w:rPr>
            </w:pPr>
            <w:r w:rsidRPr="00476668">
              <w:rPr>
                <w:rFonts w:ascii="Red Hat Display" w:hAnsi="Red Hat Display" w:cs="Red Hat Display"/>
              </w:rPr>
              <w:t>a) Between undertakings among which at least one is an SME, or is carried out in at least two Member States, or in a Member State and in a Contracting Party of the EEA Agreement, and no single undertaking bears more than 70 % of the eligible costs</w:t>
            </w:r>
            <w:r w:rsidR="0002120F" w:rsidRPr="00476668">
              <w:rPr>
                <w:rFonts w:ascii="Red Hat Display" w:hAnsi="Red Hat Display" w:cs="Red Hat Display"/>
              </w:rPr>
              <w:t>; or</w:t>
            </w:r>
            <w:r w:rsidRPr="00476668">
              <w:rPr>
                <w:rFonts w:ascii="Red Hat Display" w:hAnsi="Red Hat Display" w:cs="Red Hat Display"/>
              </w:rPr>
              <w:t xml:space="preserve"> </w:t>
            </w:r>
          </w:p>
        </w:tc>
        <w:tc>
          <w:tcPr>
            <w:tcW w:w="1238" w:type="dxa"/>
            <w:tcBorders>
              <w:top w:val="none" w:sz="6" w:space="0" w:color="auto"/>
              <w:left w:val="single" w:sz="12" w:space="0" w:color="0068AF"/>
              <w:bottom w:val="single" w:sz="12" w:space="0" w:color="0068AF"/>
            </w:tcBorders>
          </w:tcPr>
          <w:p w14:paraId="18A6A26B" w14:textId="6773DAC3" w:rsidR="00AD4B0C" w:rsidRPr="00476668" w:rsidRDefault="00AD4B0C" w:rsidP="00E649FD">
            <w:pPr>
              <w:jc w:val="center"/>
              <w:rPr>
                <w:rFonts w:ascii="Red Hat Display" w:hAnsi="Red Hat Display" w:cs="Red Hat Display"/>
              </w:rPr>
            </w:pPr>
            <w:r w:rsidRPr="00476668">
              <w:rPr>
                <w:rFonts w:ascii="Red Hat Display" w:hAnsi="Red Hat Display" w:cs="Red Hat Display"/>
                <w:b/>
                <w:bCs/>
              </w:rPr>
              <w:t>CHOOSE</w:t>
            </w:r>
          </w:p>
          <w:p w14:paraId="4BB1A209" w14:textId="629C6499" w:rsidR="00AD4B0C" w:rsidRPr="00476668" w:rsidRDefault="00AD4B0C" w:rsidP="00E649FD">
            <w:pPr>
              <w:jc w:val="center"/>
              <w:rPr>
                <w:rFonts w:ascii="Red Hat Display" w:hAnsi="Red Hat Display" w:cs="Red Hat Display"/>
                <w:sz w:val="24"/>
                <w:szCs w:val="24"/>
              </w:rPr>
            </w:pPr>
            <w:r w:rsidRPr="00476668">
              <w:rPr>
                <w:rFonts w:ascii="Segoe UI Symbol" w:hAnsi="Segoe UI Symbol" w:cs="Segoe UI Symbol"/>
                <w:sz w:val="24"/>
                <w:szCs w:val="24"/>
              </w:rPr>
              <w:t>☐</w:t>
            </w:r>
          </w:p>
        </w:tc>
      </w:tr>
      <w:tr w:rsidR="00AD4B0C" w:rsidRPr="00476668" w14:paraId="11E18149" w14:textId="77777777" w:rsidTr="00476668">
        <w:trPr>
          <w:trHeight w:val="430"/>
        </w:trPr>
        <w:tc>
          <w:tcPr>
            <w:tcW w:w="7998" w:type="dxa"/>
            <w:tcBorders>
              <w:top w:val="single" w:sz="12" w:space="0" w:color="0068AF"/>
              <w:bottom w:val="none" w:sz="6" w:space="0" w:color="auto"/>
              <w:right w:val="single" w:sz="12" w:space="0" w:color="0068AF"/>
            </w:tcBorders>
          </w:tcPr>
          <w:p w14:paraId="3973F9DE" w14:textId="7A241AE4" w:rsidR="00AD4B0C" w:rsidRPr="00476668" w:rsidRDefault="00AD4B0C" w:rsidP="00AD4B0C">
            <w:pPr>
              <w:numPr>
                <w:ilvl w:val="0"/>
                <w:numId w:val="6"/>
              </w:numPr>
              <w:jc w:val="both"/>
              <w:rPr>
                <w:rFonts w:ascii="Red Hat Display" w:hAnsi="Red Hat Display" w:cs="Red Hat Display"/>
              </w:rPr>
            </w:pPr>
            <w:r w:rsidRPr="00476668">
              <w:rPr>
                <w:rFonts w:ascii="Red Hat Display" w:hAnsi="Red Hat Display" w:cs="Red Hat Display"/>
              </w:rPr>
              <w:t xml:space="preserve">b) Between an undertaking and one or more research and knowledge dissemination organisations, where the latter bear at least 10 % of the eligible costs and have the right to publish their own research results. </w:t>
            </w:r>
          </w:p>
        </w:tc>
        <w:tc>
          <w:tcPr>
            <w:tcW w:w="1238" w:type="dxa"/>
            <w:tcBorders>
              <w:top w:val="single" w:sz="12" w:space="0" w:color="0068AF"/>
              <w:left w:val="single" w:sz="12" w:space="0" w:color="0068AF"/>
              <w:bottom w:val="none" w:sz="6" w:space="0" w:color="auto"/>
            </w:tcBorders>
            <w:shd w:val="clear" w:color="auto" w:fill="E5D8CC"/>
          </w:tcPr>
          <w:p w14:paraId="31459091" w14:textId="24CC21CB" w:rsidR="00AD4B0C" w:rsidRPr="00476668" w:rsidRDefault="00AD4B0C" w:rsidP="00E649FD">
            <w:pPr>
              <w:jc w:val="center"/>
              <w:rPr>
                <w:rFonts w:ascii="Red Hat Display" w:hAnsi="Red Hat Display" w:cs="Red Hat Display"/>
                <w:sz w:val="24"/>
                <w:szCs w:val="24"/>
              </w:rPr>
            </w:pPr>
            <w:bookmarkStart w:id="0" w:name="_Hlk155893497"/>
            <w:r w:rsidRPr="00476668">
              <w:rPr>
                <w:rFonts w:ascii="Red Hat Display" w:hAnsi="Red Hat Display" w:cs="Red Hat Display"/>
                <w:b/>
                <w:bCs/>
              </w:rPr>
              <w:t>CHOOSE</w:t>
            </w:r>
          </w:p>
          <w:p w14:paraId="54C7D920" w14:textId="463924EA" w:rsidR="00AD4B0C" w:rsidRPr="00476668" w:rsidRDefault="00AD4B0C" w:rsidP="00E649FD">
            <w:pPr>
              <w:jc w:val="center"/>
              <w:rPr>
                <w:rFonts w:ascii="Red Hat Display" w:hAnsi="Red Hat Display" w:cs="Red Hat Display"/>
                <w:sz w:val="24"/>
                <w:szCs w:val="24"/>
              </w:rPr>
            </w:pPr>
            <w:r w:rsidRPr="00476668">
              <w:rPr>
                <w:rFonts w:ascii="Segoe UI Symbol" w:hAnsi="Segoe UI Symbol" w:cs="Segoe UI Symbol"/>
                <w:sz w:val="24"/>
                <w:szCs w:val="24"/>
              </w:rPr>
              <w:t>☐</w:t>
            </w:r>
            <w:bookmarkEnd w:id="0"/>
          </w:p>
        </w:tc>
      </w:tr>
    </w:tbl>
    <w:p w14:paraId="2A9F2F18" w14:textId="77777777" w:rsidR="006F57F6" w:rsidRPr="006F57F6" w:rsidRDefault="006F57F6" w:rsidP="006F57F6">
      <w:pPr>
        <w:jc w:val="both"/>
        <w:rPr>
          <w:rFonts w:ascii="Red Hat Display" w:hAnsi="Red Hat Display" w:cs="Red Hat Display"/>
          <w:sz w:val="24"/>
          <w:szCs w:val="24"/>
        </w:rPr>
      </w:pPr>
    </w:p>
    <w:p w14:paraId="3F84054B" w14:textId="61138678" w:rsidR="006F57F6" w:rsidRPr="006F57F6" w:rsidRDefault="00E86604" w:rsidP="006F57F6">
      <w:pPr>
        <w:pStyle w:val="ListParagraph"/>
        <w:numPr>
          <w:ilvl w:val="0"/>
          <w:numId w:val="15"/>
        </w:numPr>
        <w:jc w:val="both"/>
        <w:rPr>
          <w:rFonts w:ascii="Red Hat Display" w:hAnsi="Red Hat Display" w:cs="Red Hat Display"/>
          <w:sz w:val="24"/>
          <w:szCs w:val="24"/>
        </w:rPr>
      </w:pPr>
      <w:r w:rsidRPr="00476668">
        <w:rPr>
          <w:rFonts w:ascii="Segoe UI Symbol" w:hAnsi="Segoe UI Symbol" w:cs="Segoe UI Symbol"/>
          <w:sz w:val="24"/>
          <w:szCs w:val="24"/>
        </w:rPr>
        <w:t>☐</w:t>
      </w:r>
      <w:r>
        <w:rPr>
          <w:rFonts w:ascii="Segoe UI Symbol" w:hAnsi="Segoe UI Symbol" w:cs="Segoe UI Symbol"/>
          <w:sz w:val="24"/>
          <w:szCs w:val="24"/>
        </w:rPr>
        <w:t xml:space="preserve"> </w:t>
      </w:r>
      <w:r w:rsidR="006F57F6" w:rsidRPr="00476668">
        <w:rPr>
          <w:rFonts w:ascii="Red Hat Display" w:hAnsi="Red Hat Display" w:cs="Red Hat Display"/>
          <w:sz w:val="24"/>
          <w:szCs w:val="24"/>
        </w:rPr>
        <w:t xml:space="preserve">The results of the project are widely disseminated through conferences, publications, open-access repositories, or free or open-source software. </w:t>
      </w:r>
    </w:p>
    <w:p w14:paraId="6EE76E6C" w14:textId="77777777" w:rsidR="006F57F6" w:rsidRPr="00476668" w:rsidRDefault="006F57F6" w:rsidP="006F57F6">
      <w:pPr>
        <w:pStyle w:val="ListParagraph"/>
        <w:ind w:left="360"/>
        <w:jc w:val="both"/>
        <w:rPr>
          <w:rFonts w:ascii="Red Hat Display" w:hAnsi="Red Hat Display" w:cs="Red Hat Display"/>
          <w:sz w:val="24"/>
          <w:szCs w:val="24"/>
        </w:rPr>
      </w:pPr>
    </w:p>
    <w:p w14:paraId="0836A7EB" w14:textId="2DFC77DE" w:rsidR="006F57F6" w:rsidRDefault="00E86604" w:rsidP="0002120F">
      <w:pPr>
        <w:pStyle w:val="ListParagraph"/>
        <w:numPr>
          <w:ilvl w:val="0"/>
          <w:numId w:val="15"/>
        </w:numPr>
        <w:jc w:val="both"/>
        <w:rPr>
          <w:rFonts w:ascii="Red Hat Display" w:hAnsi="Red Hat Display" w:cs="Red Hat Display"/>
          <w:sz w:val="24"/>
          <w:szCs w:val="24"/>
        </w:rPr>
      </w:pPr>
      <w:r w:rsidRPr="00476668">
        <w:rPr>
          <w:rFonts w:ascii="Segoe UI Symbol" w:hAnsi="Segoe UI Symbol" w:cs="Segoe UI Symbol"/>
          <w:sz w:val="24"/>
          <w:szCs w:val="24"/>
        </w:rPr>
        <w:t>☐</w:t>
      </w:r>
      <w:r>
        <w:rPr>
          <w:rFonts w:ascii="Segoe UI Symbol" w:hAnsi="Segoe UI Symbol" w:cs="Segoe UI Symbol"/>
          <w:sz w:val="24"/>
          <w:szCs w:val="24"/>
        </w:rPr>
        <w:t xml:space="preserve"> </w:t>
      </w:r>
      <w:r w:rsidR="00AD4B0C" w:rsidRPr="00476668">
        <w:rPr>
          <w:rFonts w:ascii="Red Hat Display" w:hAnsi="Red Hat Display" w:cs="Red Hat Display"/>
          <w:sz w:val="24"/>
          <w:szCs w:val="24"/>
        </w:rPr>
        <w:t>On a timely basis, the beneficiary commits to make available licences for research results of aided R&amp;D projects, which are protected by intellectual property rights, at a market price and on a non-exclusive and non-discriminatory basis for use by interested parties in the EEA.</w:t>
      </w:r>
    </w:p>
    <w:p w14:paraId="118163A8" w14:textId="42DC5788" w:rsidR="00AD4B0C" w:rsidRPr="006F57F6" w:rsidRDefault="006F57F6" w:rsidP="006F57F6">
      <w:pPr>
        <w:rPr>
          <w:rFonts w:ascii="Red Hat Display" w:hAnsi="Red Hat Display" w:cs="Red Hat Display"/>
          <w:sz w:val="24"/>
          <w:szCs w:val="24"/>
        </w:rPr>
      </w:pPr>
      <w:r>
        <w:rPr>
          <w:rFonts w:ascii="Red Hat Display" w:hAnsi="Red Hat Display" w:cs="Red Hat Display"/>
          <w:sz w:val="24"/>
          <w:szCs w:val="24"/>
        </w:rPr>
        <w:br w:type="page"/>
      </w:r>
    </w:p>
    <w:p w14:paraId="5537B334" w14:textId="32498551" w:rsidR="00AD4B0C" w:rsidRPr="00476668" w:rsidRDefault="00AD4B0C" w:rsidP="00AD4B0C">
      <w:pPr>
        <w:jc w:val="both"/>
        <w:rPr>
          <w:rFonts w:ascii="Red Hat Display" w:hAnsi="Red Hat Display" w:cs="Red Hat Display"/>
          <w:sz w:val="24"/>
          <w:szCs w:val="24"/>
        </w:rPr>
      </w:pPr>
      <w:r w:rsidRPr="00476668">
        <w:rPr>
          <w:rFonts w:ascii="Segoe UI Symbol" w:hAnsi="Segoe UI Symbol" w:cs="Segoe UI Symbol"/>
          <w:sz w:val="24"/>
          <w:szCs w:val="24"/>
        </w:rPr>
        <w:lastRenderedPageBreak/>
        <w:t>☐</w:t>
      </w:r>
      <w:r w:rsidRPr="00476668">
        <w:rPr>
          <w:rFonts w:ascii="Red Hat Display" w:hAnsi="Red Hat Display" w:cs="Red Hat Display"/>
          <w:sz w:val="24"/>
          <w:szCs w:val="24"/>
        </w:rPr>
        <w:t xml:space="preserve"> </w:t>
      </w:r>
      <w:r w:rsidRPr="00476668">
        <w:rPr>
          <w:rFonts w:ascii="Red Hat Display" w:hAnsi="Red Hat Display" w:cs="Red Hat Display"/>
          <w:b/>
          <w:bCs/>
          <w:sz w:val="24"/>
          <w:szCs w:val="24"/>
        </w:rPr>
        <w:t>Option 2</w:t>
      </w:r>
      <w:r w:rsidRPr="00476668">
        <w:rPr>
          <w:rFonts w:ascii="Red Hat Display" w:hAnsi="Red Hat Display" w:cs="Red Hat Display"/>
          <w:sz w:val="24"/>
          <w:szCs w:val="24"/>
        </w:rPr>
        <w:t xml:space="preserve">, applicable for programmes such as Horizon </w:t>
      </w:r>
      <w:r w:rsidR="00713AF5" w:rsidRPr="00476668">
        <w:rPr>
          <w:rFonts w:ascii="Red Hat Display" w:hAnsi="Red Hat Display" w:cs="Red Hat Display"/>
          <w:sz w:val="24"/>
          <w:szCs w:val="24"/>
        </w:rPr>
        <w:t xml:space="preserve">Europe </w:t>
      </w:r>
      <w:r w:rsidRPr="00476668">
        <w:rPr>
          <w:rFonts w:ascii="Red Hat Display" w:hAnsi="Red Hat Display" w:cs="Red Hat Display"/>
          <w:sz w:val="24"/>
          <w:szCs w:val="24"/>
        </w:rPr>
        <w:t xml:space="preserve">Partnerships, PRIMA, etc… </w:t>
      </w:r>
      <w:r w:rsidRPr="00476668">
        <w:rPr>
          <w:rFonts w:ascii="Red Hat Display" w:hAnsi="Red Hat Display" w:cs="Red Hat Display"/>
          <w:i/>
          <w:iCs/>
          <w:sz w:val="24"/>
          <w:szCs w:val="24"/>
        </w:rPr>
        <w:t>[not applicable for FUSION and Bilateral Programmes]</w:t>
      </w:r>
      <w:r w:rsidR="00476668">
        <w:rPr>
          <w:rFonts w:ascii="Red Hat Display" w:hAnsi="Red Hat Display" w:cs="Red Hat Display"/>
          <w:i/>
          <w:iCs/>
          <w:sz w:val="24"/>
          <w:szCs w:val="24"/>
        </w:rPr>
        <w:t xml:space="preserve"> </w:t>
      </w:r>
      <w:r w:rsidRPr="00476668">
        <w:rPr>
          <w:rFonts w:ascii="Red Hat Display" w:hAnsi="Red Hat Display" w:cs="Red Hat Display"/>
          <w:b/>
          <w:bCs/>
          <w:sz w:val="24"/>
          <w:szCs w:val="24"/>
        </w:rPr>
        <w:t xml:space="preserve">by 25 percentage points if the R&amp;D project: </w:t>
      </w:r>
    </w:p>
    <w:p w14:paraId="54E2A24A" w14:textId="13226733" w:rsidR="00AD4B0C" w:rsidRPr="00476668" w:rsidRDefault="00AD4B0C" w:rsidP="007E54E9">
      <w:pPr>
        <w:pStyle w:val="ListParagraph"/>
        <w:numPr>
          <w:ilvl w:val="0"/>
          <w:numId w:val="13"/>
        </w:numPr>
        <w:jc w:val="both"/>
        <w:rPr>
          <w:rFonts w:ascii="Red Hat Display" w:hAnsi="Red Hat Display" w:cs="Red Hat Display"/>
          <w:sz w:val="24"/>
          <w:szCs w:val="24"/>
        </w:rPr>
      </w:pPr>
      <w:r w:rsidRPr="00476668">
        <w:rPr>
          <w:rFonts w:ascii="Red Hat Display" w:hAnsi="Red Hat Display" w:cs="Red Hat Display"/>
          <w:sz w:val="24"/>
          <w:szCs w:val="24"/>
        </w:rPr>
        <w:t xml:space="preserve">Has been selected by a Member State following an open call to form part of a project jointly designed by at least three Member States or contracting parties to the EEA Agreement; and </w:t>
      </w:r>
    </w:p>
    <w:p w14:paraId="1578C6E7" w14:textId="3E6EADEE" w:rsidR="00AD4B0C" w:rsidRPr="00476668" w:rsidRDefault="00AD4B0C" w:rsidP="007E54E9">
      <w:pPr>
        <w:pStyle w:val="ListParagraph"/>
        <w:numPr>
          <w:ilvl w:val="0"/>
          <w:numId w:val="13"/>
        </w:numPr>
        <w:jc w:val="both"/>
        <w:rPr>
          <w:rFonts w:ascii="Red Hat Display" w:hAnsi="Red Hat Display" w:cs="Red Hat Display"/>
          <w:sz w:val="24"/>
          <w:szCs w:val="24"/>
        </w:rPr>
      </w:pPr>
      <w:r w:rsidRPr="00476668">
        <w:rPr>
          <w:rFonts w:ascii="Red Hat Display" w:hAnsi="Red Hat Display" w:cs="Red Hat Display"/>
          <w:sz w:val="24"/>
          <w:szCs w:val="24"/>
        </w:rPr>
        <w:t>Involves effective collaboration</w:t>
      </w:r>
      <w:r w:rsidR="00430602" w:rsidRPr="00476668">
        <w:rPr>
          <w:rStyle w:val="FootnoteReference"/>
          <w:rFonts w:ascii="Red Hat Display" w:hAnsi="Red Hat Display" w:cs="Red Hat Display"/>
          <w:sz w:val="24"/>
          <w:szCs w:val="24"/>
        </w:rPr>
        <w:footnoteReference w:id="2"/>
      </w:r>
      <w:r w:rsidRPr="00476668">
        <w:rPr>
          <w:rFonts w:ascii="Red Hat Display" w:hAnsi="Red Hat Display" w:cs="Red Hat Display"/>
          <w:sz w:val="24"/>
          <w:szCs w:val="24"/>
        </w:rPr>
        <w:t xml:space="preserve"> between undertakings in at least two Member States or contracting parties to the EEA Agreement when the beneficiary is a SME, or in at least three Member States or contracting parties to the EEA Agreement when the beneficiary is a large enterprise; and </w:t>
      </w:r>
    </w:p>
    <w:p w14:paraId="2A6C51E6" w14:textId="4905452A" w:rsidR="00AD4B0C" w:rsidRPr="00476668" w:rsidRDefault="00AD4B0C" w:rsidP="00AD4B0C">
      <w:pPr>
        <w:pStyle w:val="ListParagraph"/>
        <w:numPr>
          <w:ilvl w:val="0"/>
          <w:numId w:val="13"/>
        </w:numPr>
        <w:jc w:val="both"/>
        <w:rPr>
          <w:rFonts w:ascii="Red Hat Display" w:hAnsi="Red Hat Display" w:cs="Red Hat Display"/>
          <w:sz w:val="24"/>
          <w:szCs w:val="24"/>
        </w:rPr>
      </w:pPr>
      <w:r w:rsidRPr="00476668">
        <w:rPr>
          <w:rFonts w:ascii="Red Hat Display" w:hAnsi="Red Hat Display" w:cs="Red Hat Display"/>
          <w:sz w:val="24"/>
          <w:szCs w:val="24"/>
        </w:rPr>
        <w:t>If at least one of the two following conditions is fulfilled</w:t>
      </w:r>
      <w:r w:rsidR="00031989">
        <w:rPr>
          <w:rFonts w:ascii="Red Hat Display" w:hAnsi="Red Hat Display" w:cs="Red Hat Display"/>
          <w:sz w:val="24"/>
          <w:szCs w:val="24"/>
        </w:rPr>
        <w:t xml:space="preserve"> </w:t>
      </w:r>
      <w:r w:rsidR="00031989" w:rsidRPr="00031989">
        <w:rPr>
          <w:rFonts w:ascii="Red Hat Display" w:hAnsi="Red Hat Display" w:cs="Red Hat Display"/>
          <w:i/>
          <w:iCs/>
          <w:sz w:val="24"/>
          <w:szCs w:val="24"/>
        </w:rPr>
        <w:t>[Choose one as applicable]</w:t>
      </w:r>
      <w:r w:rsidR="00031989" w:rsidRPr="00476668">
        <w:rPr>
          <w:rFonts w:ascii="Red Hat Display" w:hAnsi="Red Hat Display" w:cs="Red Hat Display"/>
          <w:sz w:val="24"/>
          <w:szCs w:val="24"/>
        </w:rPr>
        <w:t>:</w:t>
      </w:r>
      <w:r w:rsidRPr="00476668">
        <w:rPr>
          <w:rFonts w:ascii="Red Hat Display" w:hAnsi="Red Hat Display" w:cs="Red Hat Display"/>
          <w:sz w:val="24"/>
          <w:szCs w:val="24"/>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621"/>
        <w:gridCol w:w="1179"/>
      </w:tblGrid>
      <w:tr w:rsidR="00AD4B0C" w:rsidRPr="00476668" w14:paraId="19EBA81E" w14:textId="77777777" w:rsidTr="00476668">
        <w:trPr>
          <w:trHeight w:val="452"/>
        </w:trPr>
        <w:tc>
          <w:tcPr>
            <w:tcW w:w="7621" w:type="dxa"/>
            <w:tcBorders>
              <w:top w:val="none" w:sz="6" w:space="0" w:color="auto"/>
              <w:bottom w:val="single" w:sz="12" w:space="0" w:color="0068AF"/>
              <w:right w:val="single" w:sz="12" w:space="0" w:color="0068AF"/>
            </w:tcBorders>
            <w:shd w:val="clear" w:color="auto" w:fill="E5D8CC"/>
          </w:tcPr>
          <w:p w14:paraId="3C7CD1EE" w14:textId="6FB0786F" w:rsidR="00AD4B0C" w:rsidRPr="00476668" w:rsidRDefault="00AD4B0C" w:rsidP="00AD4B0C">
            <w:pPr>
              <w:numPr>
                <w:ilvl w:val="0"/>
                <w:numId w:val="11"/>
              </w:numPr>
              <w:jc w:val="both"/>
              <w:rPr>
                <w:rFonts w:ascii="Red Hat Display" w:hAnsi="Red Hat Display" w:cs="Red Hat Display"/>
              </w:rPr>
            </w:pPr>
            <w:r w:rsidRPr="00476668">
              <w:rPr>
                <w:rFonts w:ascii="Red Hat Display" w:hAnsi="Red Hat Display" w:cs="Red Hat Display"/>
              </w:rPr>
              <w:t xml:space="preserve">a) The results of the R&amp;D project are widely disseminated in at least three Member States or contracting parties to the EEA Agreement through conferences, publications, open-access repositories, or free or open-source software. </w:t>
            </w:r>
          </w:p>
        </w:tc>
        <w:tc>
          <w:tcPr>
            <w:tcW w:w="1179" w:type="dxa"/>
            <w:tcBorders>
              <w:top w:val="none" w:sz="6" w:space="0" w:color="auto"/>
              <w:left w:val="single" w:sz="12" w:space="0" w:color="0068AF"/>
              <w:bottom w:val="single" w:sz="12" w:space="0" w:color="0068AF"/>
            </w:tcBorders>
          </w:tcPr>
          <w:p w14:paraId="1B8E763F" w14:textId="01A526A4" w:rsidR="00AD4B0C" w:rsidRPr="00476668" w:rsidRDefault="00AD4B0C" w:rsidP="00E649FD">
            <w:pPr>
              <w:jc w:val="center"/>
              <w:rPr>
                <w:rFonts w:ascii="Red Hat Display" w:hAnsi="Red Hat Display" w:cs="Red Hat Display"/>
                <w:sz w:val="24"/>
                <w:szCs w:val="24"/>
              </w:rPr>
            </w:pPr>
            <w:r w:rsidRPr="00476668">
              <w:rPr>
                <w:rFonts w:ascii="Red Hat Display" w:hAnsi="Red Hat Display" w:cs="Red Hat Display"/>
                <w:b/>
                <w:bCs/>
              </w:rPr>
              <w:t>CHOOSE</w:t>
            </w:r>
          </w:p>
          <w:p w14:paraId="435B201C" w14:textId="37C808C4" w:rsidR="00AD4B0C" w:rsidRPr="00476668" w:rsidRDefault="00AD4B0C" w:rsidP="00E649FD">
            <w:pPr>
              <w:jc w:val="center"/>
              <w:rPr>
                <w:rFonts w:ascii="Red Hat Display" w:hAnsi="Red Hat Display" w:cs="Red Hat Display"/>
                <w:sz w:val="24"/>
                <w:szCs w:val="24"/>
              </w:rPr>
            </w:pPr>
            <w:r w:rsidRPr="00476668">
              <w:rPr>
                <w:rFonts w:ascii="Segoe UI Symbol" w:hAnsi="Segoe UI Symbol" w:cs="Segoe UI Symbol"/>
                <w:sz w:val="24"/>
                <w:szCs w:val="24"/>
              </w:rPr>
              <w:t>☐</w:t>
            </w:r>
          </w:p>
        </w:tc>
      </w:tr>
      <w:tr w:rsidR="007E54E9" w:rsidRPr="00476668" w14:paraId="5412BCBB" w14:textId="77777777" w:rsidTr="00476668">
        <w:trPr>
          <w:trHeight w:val="452"/>
        </w:trPr>
        <w:tc>
          <w:tcPr>
            <w:tcW w:w="7621" w:type="dxa"/>
            <w:tcBorders>
              <w:top w:val="single" w:sz="12" w:space="0" w:color="0068AF"/>
              <w:left w:val="none" w:sz="6" w:space="0" w:color="auto"/>
              <w:bottom w:val="none" w:sz="6" w:space="0" w:color="auto"/>
              <w:right w:val="single" w:sz="12" w:space="0" w:color="0068AF"/>
            </w:tcBorders>
          </w:tcPr>
          <w:p w14:paraId="0202B4A0" w14:textId="4F638D5A" w:rsidR="007E54E9" w:rsidRPr="00476668" w:rsidRDefault="007E54E9" w:rsidP="007E54E9">
            <w:pPr>
              <w:pStyle w:val="Default"/>
              <w:numPr>
                <w:ilvl w:val="0"/>
                <w:numId w:val="12"/>
              </w:numPr>
              <w:rPr>
                <w:rFonts w:ascii="Red Hat Display" w:hAnsi="Red Hat Display" w:cs="Red Hat Display"/>
                <w:color w:val="auto"/>
                <w:sz w:val="22"/>
                <w:szCs w:val="22"/>
              </w:rPr>
            </w:pPr>
            <w:r w:rsidRPr="00476668">
              <w:rPr>
                <w:rFonts w:ascii="Red Hat Display" w:hAnsi="Red Hat Display" w:cs="Red Hat Display"/>
                <w:color w:val="auto"/>
                <w:sz w:val="22"/>
                <w:szCs w:val="22"/>
              </w:rPr>
              <w:t xml:space="preserve">b) On a timely basis, the beneficiary commits to make available licences for research results of aided R&amp;D projects, which are protected by intellectual property rights, at a market price and on a non-exclusive and non-discriminatory basis for use by interested parties in the EEA. </w:t>
            </w:r>
          </w:p>
        </w:tc>
        <w:tc>
          <w:tcPr>
            <w:tcW w:w="1179" w:type="dxa"/>
            <w:tcBorders>
              <w:top w:val="single" w:sz="12" w:space="0" w:color="0068AF"/>
              <w:left w:val="single" w:sz="12" w:space="0" w:color="0068AF"/>
              <w:bottom w:val="none" w:sz="6" w:space="0" w:color="auto"/>
              <w:right w:val="none" w:sz="6" w:space="0" w:color="auto"/>
            </w:tcBorders>
            <w:shd w:val="clear" w:color="auto" w:fill="E5D8CC"/>
          </w:tcPr>
          <w:p w14:paraId="3CD813B3" w14:textId="100520F9" w:rsidR="007E54E9" w:rsidRPr="00476668" w:rsidRDefault="007E54E9" w:rsidP="00E649FD">
            <w:pPr>
              <w:jc w:val="center"/>
              <w:rPr>
                <w:rFonts w:ascii="Red Hat Display" w:hAnsi="Red Hat Display" w:cs="Red Hat Display"/>
                <w:b/>
                <w:bCs/>
                <w:sz w:val="24"/>
                <w:szCs w:val="24"/>
              </w:rPr>
            </w:pPr>
            <w:r w:rsidRPr="00476668">
              <w:rPr>
                <w:rFonts w:ascii="Red Hat Display" w:hAnsi="Red Hat Display" w:cs="Red Hat Display"/>
                <w:b/>
                <w:bCs/>
              </w:rPr>
              <w:t>CHOOSE</w:t>
            </w:r>
          </w:p>
          <w:p w14:paraId="48788F00" w14:textId="2FCEA043" w:rsidR="007E54E9" w:rsidRPr="00476668" w:rsidRDefault="007E54E9" w:rsidP="00E649FD">
            <w:pPr>
              <w:jc w:val="center"/>
              <w:rPr>
                <w:rFonts w:ascii="Red Hat Display" w:hAnsi="Red Hat Display" w:cs="Red Hat Display"/>
                <w:b/>
                <w:bCs/>
                <w:sz w:val="24"/>
                <w:szCs w:val="24"/>
              </w:rPr>
            </w:pPr>
            <w:r w:rsidRPr="00476668">
              <w:rPr>
                <w:rFonts w:ascii="Segoe UI Symbol" w:hAnsi="Segoe UI Symbol" w:cs="Segoe UI Symbol"/>
                <w:b/>
                <w:bCs/>
                <w:sz w:val="24"/>
                <w:szCs w:val="24"/>
              </w:rPr>
              <w:t>☐</w:t>
            </w:r>
          </w:p>
        </w:tc>
      </w:tr>
    </w:tbl>
    <w:p w14:paraId="70E0F85E" w14:textId="77777777" w:rsidR="00E649FD" w:rsidRPr="00476668" w:rsidRDefault="00E649FD" w:rsidP="007E54E9">
      <w:pPr>
        <w:jc w:val="both"/>
        <w:rPr>
          <w:rFonts w:ascii="Red Hat Display" w:hAnsi="Red Hat Display" w:cs="Red Hat Display"/>
          <w:sz w:val="24"/>
          <w:szCs w:val="24"/>
        </w:rPr>
      </w:pPr>
    </w:p>
    <w:p w14:paraId="48213FE3" w14:textId="2C49CBFF" w:rsidR="006F57F6" w:rsidRDefault="007E54E9" w:rsidP="007E54E9">
      <w:pPr>
        <w:jc w:val="both"/>
        <w:rPr>
          <w:rFonts w:ascii="Red Hat Display" w:hAnsi="Red Hat Display" w:cs="Red Hat Display"/>
          <w:sz w:val="24"/>
          <w:szCs w:val="24"/>
        </w:rPr>
      </w:pPr>
      <w:r w:rsidRPr="00476668">
        <w:rPr>
          <w:rFonts w:ascii="Red Hat Display" w:hAnsi="Red Hat Display" w:cs="Red Hat Display"/>
          <w:sz w:val="24"/>
          <w:szCs w:val="24"/>
        </w:rPr>
        <w:t>The terms and conditions of the project, contribution to its costs, the sharing of risks and results, the dissemination of results, access to and rules for allocation of IPR, must be concluded prior to the start of the project.</w:t>
      </w:r>
    </w:p>
    <w:p w14:paraId="2623C1B1" w14:textId="77777777" w:rsidR="006F57F6" w:rsidRDefault="006F57F6">
      <w:pPr>
        <w:rPr>
          <w:rFonts w:ascii="Red Hat Display" w:hAnsi="Red Hat Display" w:cs="Red Hat Display"/>
          <w:sz w:val="24"/>
          <w:szCs w:val="24"/>
        </w:rPr>
      </w:pPr>
      <w:r>
        <w:rPr>
          <w:rFonts w:ascii="Red Hat Display" w:hAnsi="Red Hat Display" w:cs="Red Hat Display"/>
          <w:sz w:val="24"/>
          <w:szCs w:val="24"/>
        </w:rPr>
        <w:br w:type="page"/>
      </w:r>
    </w:p>
    <w:p w14:paraId="7914C155" w14:textId="77777777" w:rsidR="007E54E9" w:rsidRPr="00476668" w:rsidRDefault="007E54E9" w:rsidP="007E54E9">
      <w:pPr>
        <w:jc w:val="both"/>
        <w:rPr>
          <w:rFonts w:ascii="Red Hat Display" w:hAnsi="Red Hat Display" w:cs="Red Hat Display"/>
          <w:sz w:val="24"/>
          <w:szCs w:val="24"/>
        </w:rPr>
      </w:pPr>
    </w:p>
    <w:p w14:paraId="3E9CB6F7" w14:textId="62A7CC19" w:rsidR="007E54E9" w:rsidRPr="006F57F6" w:rsidRDefault="007E54E9" w:rsidP="00476668">
      <w:pPr>
        <w:spacing w:before="240"/>
        <w:jc w:val="both"/>
        <w:rPr>
          <w:rFonts w:ascii="Red Hat Display" w:hAnsi="Red Hat Display" w:cs="Red Hat Display"/>
          <w:b/>
          <w:bCs/>
          <w:sz w:val="24"/>
          <w:szCs w:val="24"/>
          <w:u w:val="single"/>
        </w:rPr>
      </w:pPr>
      <w:r w:rsidRPr="006F57F6">
        <w:rPr>
          <w:rFonts w:ascii="Red Hat Display" w:hAnsi="Red Hat Display" w:cs="Red Hat Display"/>
          <w:b/>
          <w:bCs/>
          <w:sz w:val="24"/>
          <w:szCs w:val="24"/>
          <w:u w:val="single"/>
        </w:rPr>
        <w:t xml:space="preserve">Provide an explanation of how </w:t>
      </w:r>
      <w:r w:rsidR="00A60CF3" w:rsidRPr="006F57F6">
        <w:rPr>
          <w:rFonts w:ascii="Red Hat Display" w:hAnsi="Red Hat Display" w:cs="Red Hat Display"/>
          <w:b/>
          <w:bCs/>
          <w:sz w:val="24"/>
          <w:szCs w:val="24"/>
          <w:u w:val="single"/>
        </w:rPr>
        <w:t>the selected criteria outlined above are met</w:t>
      </w:r>
      <w:r w:rsidRPr="006F57F6">
        <w:rPr>
          <w:rFonts w:ascii="Red Hat Display" w:hAnsi="Red Hat Display" w:cs="Red Hat Display"/>
          <w:b/>
          <w:bCs/>
          <w:sz w:val="24"/>
          <w:szCs w:val="24"/>
          <w:u w:val="single"/>
        </w:rPr>
        <w:t>:</w:t>
      </w:r>
    </w:p>
    <w:sdt>
      <w:sdtPr>
        <w:rPr>
          <w:rFonts w:ascii="Red Hat Display" w:hAnsi="Red Hat Display" w:cs="Red Hat Display"/>
          <w:sz w:val="24"/>
          <w:szCs w:val="24"/>
        </w:rPr>
        <w:id w:val="715165486"/>
        <w:placeholder>
          <w:docPart w:val="DefaultPlaceholder_-1854013440"/>
        </w:placeholder>
        <w:showingPlcHdr/>
      </w:sdtPr>
      <w:sdtContent>
        <w:p w14:paraId="3DEA31B8" w14:textId="5BEBB571" w:rsidR="007E54E9" w:rsidRPr="00476668" w:rsidRDefault="00180C8B" w:rsidP="007E54E9">
          <w:pPr>
            <w:jc w:val="both"/>
            <w:rPr>
              <w:rFonts w:ascii="Red Hat Display" w:hAnsi="Red Hat Display" w:cs="Red Hat Display"/>
              <w:sz w:val="24"/>
              <w:szCs w:val="24"/>
            </w:rPr>
          </w:pPr>
          <w:r w:rsidRPr="00476668">
            <w:rPr>
              <w:rStyle w:val="PlaceholderText"/>
              <w:rFonts w:ascii="Red Hat Display" w:hAnsi="Red Hat Display" w:cs="Red Hat Display"/>
            </w:rPr>
            <w:t>Click or tap here to enter text.</w:t>
          </w:r>
        </w:p>
      </w:sdtContent>
    </w:sdt>
    <w:p w14:paraId="06DBD435" w14:textId="42B892F2" w:rsidR="007E54E9" w:rsidRPr="006F57F6" w:rsidRDefault="007E54E9" w:rsidP="00476668">
      <w:pPr>
        <w:spacing w:before="240"/>
        <w:jc w:val="both"/>
        <w:rPr>
          <w:rFonts w:ascii="Red Hat Display" w:hAnsi="Red Hat Display" w:cs="Red Hat Display"/>
          <w:b/>
          <w:bCs/>
          <w:sz w:val="24"/>
          <w:szCs w:val="24"/>
          <w:u w:val="single"/>
        </w:rPr>
      </w:pPr>
      <w:r w:rsidRPr="006F57F6">
        <w:rPr>
          <w:rFonts w:ascii="Red Hat Display" w:hAnsi="Red Hat Display" w:cs="Red Hat Display"/>
          <w:b/>
          <w:bCs/>
          <w:sz w:val="24"/>
          <w:szCs w:val="24"/>
          <w:u w:val="single"/>
        </w:rPr>
        <w:t>Provide any evidence to substantiate these claims e.g., signed a collaboration agreement.</w:t>
      </w:r>
    </w:p>
    <w:sdt>
      <w:sdtPr>
        <w:rPr>
          <w:rFonts w:ascii="Red Hat Display" w:hAnsi="Red Hat Display" w:cs="Red Hat Display"/>
          <w:i/>
          <w:iCs/>
          <w:sz w:val="24"/>
          <w:szCs w:val="24"/>
        </w:rPr>
        <w:id w:val="1497924009"/>
        <w:placeholder>
          <w:docPart w:val="DefaultPlaceholder_-1854013440"/>
        </w:placeholder>
        <w:showingPlcHdr/>
      </w:sdtPr>
      <w:sdtContent>
        <w:p w14:paraId="3A68B624" w14:textId="4124EB18" w:rsidR="007E54E9" w:rsidRPr="00476668" w:rsidRDefault="00180C8B" w:rsidP="007E54E9">
          <w:pPr>
            <w:jc w:val="both"/>
            <w:rPr>
              <w:rFonts w:ascii="Red Hat Display" w:hAnsi="Red Hat Display" w:cs="Red Hat Display"/>
              <w:i/>
              <w:iCs/>
              <w:sz w:val="24"/>
              <w:szCs w:val="24"/>
            </w:rPr>
          </w:pPr>
          <w:r w:rsidRPr="00476668">
            <w:rPr>
              <w:rStyle w:val="PlaceholderText"/>
              <w:rFonts w:ascii="Red Hat Display" w:hAnsi="Red Hat Display" w:cs="Red Hat Display"/>
            </w:rPr>
            <w:t>Click or tap here to enter text.</w:t>
          </w:r>
        </w:p>
      </w:sdtContent>
    </w:sdt>
    <w:p w14:paraId="0980B2D8" w14:textId="77777777" w:rsidR="000B110C" w:rsidRDefault="000B110C" w:rsidP="007E54E9">
      <w:pPr>
        <w:jc w:val="both"/>
        <w:rPr>
          <w:rFonts w:ascii="Red Hat Display" w:hAnsi="Red Hat Display" w:cs="Red Hat Display"/>
          <w:sz w:val="24"/>
          <w:szCs w:val="24"/>
        </w:rPr>
      </w:pPr>
    </w:p>
    <w:p w14:paraId="5E206874" w14:textId="3EA98C85" w:rsidR="007E54E9" w:rsidRPr="00476668" w:rsidRDefault="007E54E9" w:rsidP="007E54E9">
      <w:pPr>
        <w:jc w:val="both"/>
        <w:rPr>
          <w:rFonts w:ascii="Red Hat Display" w:hAnsi="Red Hat Display" w:cs="Red Hat Display"/>
          <w:sz w:val="24"/>
          <w:szCs w:val="24"/>
        </w:rPr>
      </w:pPr>
      <w:r w:rsidRPr="00476668">
        <w:rPr>
          <w:rFonts w:ascii="Red Hat Display" w:hAnsi="Red Hat Display" w:cs="Red Hat Display"/>
          <w:sz w:val="24"/>
          <w:szCs w:val="24"/>
        </w:rPr>
        <w:t>The Applicant understands that, should it be found to be in breach of any of the conditions specified above, the</w:t>
      </w:r>
      <w:r w:rsidR="00A60CF3" w:rsidRPr="00476668">
        <w:rPr>
          <w:rFonts w:ascii="Red Hat Display" w:hAnsi="Red Hat Display" w:cs="Red Hat Display"/>
          <w:sz w:val="24"/>
          <w:szCs w:val="24"/>
        </w:rPr>
        <w:t xml:space="preserve"> </w:t>
      </w:r>
      <w:r w:rsidR="00C10E35">
        <w:rPr>
          <w:rFonts w:ascii="Red Hat Display" w:hAnsi="Red Hat Display" w:cs="Red Hat Display"/>
          <w:sz w:val="24"/>
          <w:szCs w:val="24"/>
        </w:rPr>
        <w:t>Agency</w:t>
      </w:r>
      <w:r w:rsidRPr="00476668">
        <w:rPr>
          <w:rFonts w:ascii="Red Hat Display" w:hAnsi="Red Hat Display" w:cs="Red Hat Display"/>
          <w:sz w:val="24"/>
          <w:szCs w:val="24"/>
        </w:rPr>
        <w:t xml:space="preserve"> will enforce the retrieval of funds with interest, in part or in full, as the case may necessitate.</w:t>
      </w:r>
    </w:p>
    <w:p w14:paraId="78B630A0" w14:textId="0A667B8F" w:rsidR="00031989" w:rsidRDefault="007E54E9" w:rsidP="007E54E9">
      <w:pPr>
        <w:jc w:val="both"/>
        <w:rPr>
          <w:rFonts w:ascii="Red Hat Display" w:hAnsi="Red Hat Display" w:cs="Red Hat Display"/>
          <w:sz w:val="24"/>
          <w:szCs w:val="24"/>
        </w:rPr>
      </w:pPr>
      <w:r w:rsidRPr="00476668">
        <w:rPr>
          <w:rFonts w:ascii="Red Hat Display" w:hAnsi="Red Hat Display" w:cs="Red Hat Display"/>
          <w:sz w:val="24"/>
          <w:szCs w:val="24"/>
        </w:rPr>
        <w:t>The Applicant also undertakes to comply faithfully and immediately with any decision of the European Commission or a Maltese judicial authority declaring Article 107(1) TFEU to be applicable to this Agreement.</w:t>
      </w:r>
    </w:p>
    <w:p w14:paraId="189EE58F" w14:textId="2B915594" w:rsidR="00031989" w:rsidRDefault="00031989">
      <w:pPr>
        <w:rPr>
          <w:rFonts w:ascii="Red Hat Display" w:hAnsi="Red Hat Display" w:cs="Red Hat Display"/>
          <w:sz w:val="24"/>
          <w:szCs w:val="24"/>
        </w:rPr>
      </w:pPr>
    </w:p>
    <w:p w14:paraId="7A1ECB34" w14:textId="77777777" w:rsidR="00AD4B0C" w:rsidRPr="00476668" w:rsidRDefault="00AD4B0C" w:rsidP="007E54E9">
      <w:pPr>
        <w:jc w:val="both"/>
        <w:rPr>
          <w:rFonts w:ascii="Red Hat Display" w:hAnsi="Red Hat Display" w:cs="Red Hat Display"/>
          <w:sz w:val="24"/>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2"/>
        <w:gridCol w:w="5147"/>
      </w:tblGrid>
      <w:tr w:rsidR="007E54E9" w:rsidRPr="00476668" w14:paraId="642CE398" w14:textId="77777777" w:rsidTr="00031989">
        <w:trPr>
          <w:trHeight w:val="139"/>
        </w:trPr>
        <w:tc>
          <w:tcPr>
            <w:tcW w:w="4342" w:type="dxa"/>
            <w:tcBorders>
              <w:right w:val="single" w:sz="12" w:space="0" w:color="0068AF"/>
            </w:tcBorders>
            <w:shd w:val="clear" w:color="auto" w:fill="E5D8CC"/>
          </w:tcPr>
          <w:p w14:paraId="3B45564A" w14:textId="77777777" w:rsidR="007E54E9" w:rsidRPr="00031989" w:rsidRDefault="007E54E9" w:rsidP="00D55B48">
            <w:pPr>
              <w:autoSpaceDE w:val="0"/>
              <w:autoSpaceDN w:val="0"/>
              <w:adjustRightInd w:val="0"/>
              <w:spacing w:line="240" w:lineRule="auto"/>
              <w:jc w:val="right"/>
              <w:rPr>
                <w:rFonts w:ascii="Red Hat Display" w:hAnsi="Red Hat Display" w:cs="Red Hat Display"/>
                <w:color w:val="000000"/>
                <w:sz w:val="20"/>
                <w:szCs w:val="20"/>
              </w:rPr>
            </w:pPr>
            <w:r w:rsidRPr="00031989">
              <w:rPr>
                <w:rFonts w:ascii="Red Hat Display" w:hAnsi="Red Hat Display" w:cs="Red Hat Display"/>
                <w:color w:val="000000"/>
                <w:sz w:val="20"/>
                <w:szCs w:val="20"/>
              </w:rPr>
              <w:t xml:space="preserve">Name and Surname </w:t>
            </w:r>
          </w:p>
        </w:tc>
        <w:tc>
          <w:tcPr>
            <w:tcW w:w="5147" w:type="dxa"/>
            <w:tcBorders>
              <w:left w:val="single" w:sz="12" w:space="0" w:color="0068AF"/>
            </w:tcBorders>
          </w:tcPr>
          <w:p w14:paraId="6E0C2D25" w14:textId="4B853D41" w:rsidR="007E54E9" w:rsidRPr="00476668" w:rsidRDefault="00000000" w:rsidP="00D55B48">
            <w:pPr>
              <w:autoSpaceDE w:val="0"/>
              <w:autoSpaceDN w:val="0"/>
              <w:adjustRightInd w:val="0"/>
              <w:spacing w:line="240" w:lineRule="auto"/>
              <w:rPr>
                <w:rFonts w:ascii="Red Hat Display" w:hAnsi="Red Hat Display" w:cs="Red Hat Display"/>
                <w:color w:val="000000"/>
                <w:sz w:val="24"/>
                <w:szCs w:val="24"/>
              </w:rPr>
            </w:pPr>
            <w:sdt>
              <w:sdtPr>
                <w:rPr>
                  <w:rFonts w:ascii="Red Hat Display" w:hAnsi="Red Hat Display" w:cs="Red Hat Display"/>
                  <w:color w:val="000000"/>
                  <w:sz w:val="24"/>
                  <w:szCs w:val="24"/>
                </w:rPr>
                <w:id w:val="370119558"/>
                <w:placeholder>
                  <w:docPart w:val="DefaultPlaceholder_-1854013440"/>
                </w:placeholder>
                <w:showingPlcHdr/>
                <w:text/>
              </w:sdtPr>
              <w:sdtContent>
                <w:r w:rsidR="00180C8B" w:rsidRPr="00476668">
                  <w:rPr>
                    <w:rStyle w:val="PlaceholderText"/>
                    <w:rFonts w:ascii="Red Hat Display" w:hAnsi="Red Hat Display" w:cs="Red Hat Display"/>
                  </w:rPr>
                  <w:t>Click or tap here to enter text.</w:t>
                </w:r>
              </w:sdtContent>
            </w:sdt>
          </w:p>
        </w:tc>
      </w:tr>
      <w:tr w:rsidR="00D55B48" w:rsidRPr="00476668" w14:paraId="4DC7A1E0" w14:textId="77777777" w:rsidTr="00D55B48">
        <w:trPr>
          <w:trHeight w:val="1015"/>
        </w:trPr>
        <w:tc>
          <w:tcPr>
            <w:tcW w:w="4342" w:type="dxa"/>
            <w:tcBorders>
              <w:right w:val="single" w:sz="12" w:space="0" w:color="0068AF"/>
            </w:tcBorders>
            <w:shd w:val="clear" w:color="auto" w:fill="E5D8CC"/>
            <w:vAlign w:val="center"/>
          </w:tcPr>
          <w:p w14:paraId="29242180" w14:textId="22385E7B" w:rsidR="00D55B48" w:rsidRPr="00031989" w:rsidRDefault="00D55B48" w:rsidP="00D55B48">
            <w:pPr>
              <w:autoSpaceDE w:val="0"/>
              <w:autoSpaceDN w:val="0"/>
              <w:adjustRightInd w:val="0"/>
              <w:spacing w:line="240" w:lineRule="auto"/>
              <w:jc w:val="right"/>
              <w:rPr>
                <w:rFonts w:ascii="Red Hat Display" w:hAnsi="Red Hat Display" w:cs="Red Hat Display"/>
                <w:color w:val="000000"/>
                <w:sz w:val="20"/>
                <w:szCs w:val="20"/>
              </w:rPr>
            </w:pPr>
            <w:r w:rsidRPr="00031989">
              <w:rPr>
                <w:rFonts w:ascii="Red Hat Display" w:hAnsi="Red Hat Display" w:cs="Red Hat Display"/>
                <w:color w:val="000000"/>
                <w:sz w:val="20"/>
                <w:szCs w:val="20"/>
              </w:rPr>
              <w:t>Name Signature of Legal Representative:</w:t>
            </w:r>
          </w:p>
        </w:tc>
        <w:tc>
          <w:tcPr>
            <w:tcW w:w="5147" w:type="dxa"/>
            <w:tcBorders>
              <w:left w:val="single" w:sz="12" w:space="0" w:color="0068AF"/>
            </w:tcBorders>
          </w:tcPr>
          <w:p w14:paraId="6A25F8D3" w14:textId="6A3F2040" w:rsidR="00D55B48" w:rsidRPr="00476668" w:rsidRDefault="00D55B48" w:rsidP="007E54E9">
            <w:pPr>
              <w:autoSpaceDE w:val="0"/>
              <w:autoSpaceDN w:val="0"/>
              <w:adjustRightInd w:val="0"/>
              <w:spacing w:after="0" w:line="240" w:lineRule="auto"/>
              <w:rPr>
                <w:rFonts w:ascii="Red Hat Display" w:hAnsi="Red Hat Display" w:cs="Red Hat Display"/>
                <w:color w:val="000000"/>
                <w:sz w:val="24"/>
                <w:szCs w:val="24"/>
              </w:rPr>
            </w:pPr>
          </w:p>
        </w:tc>
      </w:tr>
      <w:tr w:rsidR="00D55B48" w:rsidRPr="00476668" w14:paraId="612EA99B" w14:textId="77777777" w:rsidTr="00D55B48">
        <w:trPr>
          <w:trHeight w:val="419"/>
        </w:trPr>
        <w:tc>
          <w:tcPr>
            <w:tcW w:w="4342" w:type="dxa"/>
            <w:tcBorders>
              <w:top w:val="single" w:sz="4" w:space="0" w:color="auto"/>
              <w:left w:val="single" w:sz="4" w:space="0" w:color="auto"/>
              <w:bottom w:val="single" w:sz="4" w:space="0" w:color="auto"/>
              <w:right w:val="single" w:sz="12" w:space="0" w:color="0068AF"/>
            </w:tcBorders>
            <w:shd w:val="clear" w:color="auto" w:fill="E5D8CC"/>
            <w:vAlign w:val="center"/>
          </w:tcPr>
          <w:p w14:paraId="6C03CEE8" w14:textId="364C0E12" w:rsidR="00D55B48" w:rsidRPr="00031989" w:rsidRDefault="00D55B48" w:rsidP="00D55B48">
            <w:pPr>
              <w:autoSpaceDE w:val="0"/>
              <w:autoSpaceDN w:val="0"/>
              <w:adjustRightInd w:val="0"/>
              <w:spacing w:line="240" w:lineRule="auto"/>
              <w:jc w:val="right"/>
              <w:rPr>
                <w:rFonts w:ascii="Red Hat Display" w:hAnsi="Red Hat Display" w:cs="Red Hat Display"/>
                <w:color w:val="000000"/>
                <w:sz w:val="20"/>
                <w:szCs w:val="20"/>
              </w:rPr>
            </w:pPr>
            <w:r w:rsidRPr="00031989">
              <w:rPr>
                <w:rFonts w:ascii="Red Hat Display" w:hAnsi="Red Hat Display" w:cs="Red Hat Display"/>
                <w:color w:val="000000"/>
                <w:sz w:val="20"/>
                <w:szCs w:val="20"/>
              </w:rPr>
              <w:t xml:space="preserve">Date: </w:t>
            </w:r>
          </w:p>
        </w:tc>
        <w:sdt>
          <w:sdtPr>
            <w:rPr>
              <w:rFonts w:ascii="Red Hat Display" w:hAnsi="Red Hat Display" w:cs="Red Hat Display"/>
              <w:color w:val="000000"/>
              <w:sz w:val="24"/>
              <w:szCs w:val="24"/>
            </w:rPr>
            <w:id w:val="1466316930"/>
            <w:placeholder>
              <w:docPart w:val="44C866A5B84E4E1AAA9441307F3C7EFE"/>
            </w:placeholder>
            <w:showingPlcHdr/>
            <w:text/>
          </w:sdtPr>
          <w:sdtContent>
            <w:tc>
              <w:tcPr>
                <w:tcW w:w="5147" w:type="dxa"/>
                <w:tcBorders>
                  <w:top w:val="single" w:sz="4" w:space="0" w:color="auto"/>
                  <w:left w:val="single" w:sz="12" w:space="0" w:color="0068AF"/>
                  <w:bottom w:val="single" w:sz="4" w:space="0" w:color="auto"/>
                  <w:right w:val="single" w:sz="4" w:space="0" w:color="auto"/>
                </w:tcBorders>
              </w:tcPr>
              <w:p w14:paraId="692590BE" w14:textId="1EC49711" w:rsidR="00D55B48" w:rsidRPr="00476668" w:rsidRDefault="00D55B48" w:rsidP="007E54E9">
                <w:pPr>
                  <w:autoSpaceDE w:val="0"/>
                  <w:autoSpaceDN w:val="0"/>
                  <w:adjustRightInd w:val="0"/>
                  <w:spacing w:after="0" w:line="240" w:lineRule="auto"/>
                  <w:rPr>
                    <w:rFonts w:ascii="Red Hat Display" w:hAnsi="Red Hat Display" w:cs="Red Hat Display"/>
                    <w:color w:val="000000"/>
                    <w:sz w:val="24"/>
                    <w:szCs w:val="24"/>
                  </w:rPr>
                </w:pPr>
                <w:r w:rsidRPr="00D55B48">
                  <w:rPr>
                    <w:rStyle w:val="PlaceholderText"/>
                    <w:rFonts w:ascii="Red Hat Display" w:hAnsi="Red Hat Display" w:cs="Red Hat Display"/>
                  </w:rPr>
                  <w:t>Click or tap here to enter text.</w:t>
                </w:r>
              </w:p>
            </w:tc>
          </w:sdtContent>
        </w:sdt>
      </w:tr>
    </w:tbl>
    <w:p w14:paraId="0AFFE36B" w14:textId="77777777" w:rsidR="007E54E9" w:rsidRPr="00476668" w:rsidRDefault="007E54E9" w:rsidP="00031989">
      <w:pPr>
        <w:jc w:val="both"/>
        <w:rPr>
          <w:rFonts w:ascii="Red Hat Display" w:hAnsi="Red Hat Display" w:cs="Red Hat Display"/>
          <w:sz w:val="24"/>
          <w:szCs w:val="24"/>
        </w:rPr>
      </w:pPr>
    </w:p>
    <w:sectPr w:rsidR="007E54E9" w:rsidRPr="0047666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D9F4" w14:textId="77777777" w:rsidR="00E01FC0" w:rsidRDefault="00E01FC0" w:rsidP="00D6399C">
      <w:pPr>
        <w:spacing w:after="0" w:line="240" w:lineRule="auto"/>
      </w:pPr>
      <w:r>
        <w:separator/>
      </w:r>
    </w:p>
  </w:endnote>
  <w:endnote w:type="continuationSeparator" w:id="0">
    <w:p w14:paraId="10C6669C" w14:textId="77777777" w:rsidR="00E01FC0" w:rsidRDefault="00E01FC0" w:rsidP="00D6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54798"/>
      <w:docPartObj>
        <w:docPartGallery w:val="Page Numbers (Bottom of Page)"/>
        <w:docPartUnique/>
      </w:docPartObj>
    </w:sdtPr>
    <w:sdtEndPr>
      <w:rPr>
        <w:noProof/>
      </w:rPr>
    </w:sdtEndPr>
    <w:sdtContent>
      <w:p w14:paraId="07523AE9" w14:textId="4997AB63" w:rsidR="00D6399C" w:rsidRDefault="00D639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394958" w14:textId="77777777" w:rsidR="00D6399C" w:rsidRDefault="00D6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8CD1" w14:textId="77777777" w:rsidR="00E01FC0" w:rsidRDefault="00E01FC0" w:rsidP="00D6399C">
      <w:pPr>
        <w:spacing w:after="0" w:line="240" w:lineRule="auto"/>
      </w:pPr>
      <w:r>
        <w:separator/>
      </w:r>
    </w:p>
  </w:footnote>
  <w:footnote w:type="continuationSeparator" w:id="0">
    <w:p w14:paraId="28D52CE0" w14:textId="77777777" w:rsidR="00E01FC0" w:rsidRDefault="00E01FC0" w:rsidP="00D6399C">
      <w:pPr>
        <w:spacing w:after="0" w:line="240" w:lineRule="auto"/>
      </w:pPr>
      <w:r>
        <w:continuationSeparator/>
      </w:r>
    </w:p>
  </w:footnote>
  <w:footnote w:id="1">
    <w:p w14:paraId="5C5510DE" w14:textId="776067E6" w:rsidR="00430602" w:rsidRPr="00E649FD" w:rsidRDefault="00430602" w:rsidP="00430602">
      <w:pPr>
        <w:pStyle w:val="FootnoteText"/>
        <w:jc w:val="both"/>
        <w:rPr>
          <w:rFonts w:ascii="Cambria" w:hAnsi="Cambria"/>
          <w:lang w:val="en-US"/>
        </w:rPr>
      </w:pPr>
      <w:r>
        <w:rPr>
          <w:rStyle w:val="FootnoteReference"/>
        </w:rPr>
        <w:footnoteRef/>
      </w:r>
      <w:r>
        <w:t xml:space="preserve"> </w:t>
      </w:r>
      <w:r w:rsidRPr="00E649FD">
        <w:rPr>
          <w:rFonts w:ascii="Cambria" w:hAnsi="Cambria"/>
        </w:rPr>
        <w:t xml:space="preserve">As per Article 2(90) of the GBER is </w:t>
      </w:r>
      <w:r w:rsidRPr="00E649FD">
        <w:rPr>
          <w:rFonts w:ascii="Cambria" w:hAnsi="Cambria"/>
          <w:i/>
          <w:iCs/>
        </w:rPr>
        <w:t xml:space="preserve">‘collaboration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w:t>
      </w:r>
      <w:r w:rsidRPr="00E649FD">
        <w:rPr>
          <w:rFonts w:ascii="Cambria" w:hAnsi="Cambria"/>
        </w:rPr>
        <w:t>One or several parties may bear the project’s full costs and thus relieve other parties of its financial risks. Contract research and the provision of research services are not considered forms of collaboration.</w:t>
      </w:r>
    </w:p>
  </w:footnote>
  <w:footnote w:id="2">
    <w:p w14:paraId="253AC49C" w14:textId="5541A4E7" w:rsidR="00430602" w:rsidRPr="00E649FD" w:rsidRDefault="00430602" w:rsidP="00A60CF3">
      <w:pPr>
        <w:pStyle w:val="FootnoteText"/>
        <w:jc w:val="both"/>
        <w:rPr>
          <w:rFonts w:ascii="Cambria" w:hAnsi="Cambria"/>
          <w:lang w:val="en-US"/>
        </w:rPr>
      </w:pPr>
      <w:r w:rsidRPr="00E649FD">
        <w:rPr>
          <w:rStyle w:val="FootnoteReference"/>
          <w:rFonts w:ascii="Cambria" w:hAnsi="Cambria"/>
        </w:rPr>
        <w:footnoteRef/>
      </w:r>
      <w:r w:rsidRPr="00E649FD">
        <w:rPr>
          <w:rFonts w:ascii="Cambria" w:hAnsi="Cambria"/>
        </w:rPr>
        <w:t xml:space="preserve"> </w:t>
      </w:r>
      <w:r w:rsidR="00A60CF3" w:rsidRPr="00E649FD">
        <w:rPr>
          <w:rFonts w:ascii="Cambria" w:hAnsi="Cambria"/>
        </w:rPr>
        <w:t>As</w:t>
      </w:r>
      <w:r w:rsidRPr="00E649FD">
        <w:rPr>
          <w:rFonts w:ascii="Cambria" w:hAnsi="Cambria"/>
        </w:rPr>
        <w:t xml:space="preserve"> per Article 2(90) of the GBER is </w:t>
      </w:r>
      <w:r w:rsidRPr="00E649FD">
        <w:rPr>
          <w:rFonts w:ascii="Cambria" w:hAnsi="Cambria"/>
          <w:i/>
          <w:iCs/>
        </w:rPr>
        <w:t xml:space="preserve">‘collaboration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w:t>
      </w:r>
      <w:r w:rsidRPr="00E649FD">
        <w:rPr>
          <w:rFonts w:ascii="Cambria" w:hAnsi="Cambria"/>
        </w:rPr>
        <w:t>One or several parties may bear the project’s full costs and thus relieve other parties of its financial risks. Contract research and the provision of research services are not considered forms of collaboration</w:t>
      </w:r>
      <w:r w:rsidR="00A60CF3" w:rsidRPr="00E649FD">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B767" w14:textId="0A58D02E" w:rsidR="00AD4B0C" w:rsidRDefault="00476668">
    <w:pPr>
      <w:pStyle w:val="Header"/>
    </w:pPr>
    <w:r>
      <w:rPr>
        <w:noProof/>
      </w:rPr>
      <w:drawing>
        <wp:inline distT="0" distB="0" distL="0" distR="0" wp14:anchorId="5EC65D40" wp14:editId="7AF43DFB">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FC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949CB"/>
    <w:multiLevelType w:val="hybridMultilevel"/>
    <w:tmpl w:val="22989974"/>
    <w:lvl w:ilvl="0" w:tplc="A7B66D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314A1"/>
    <w:multiLevelType w:val="hybridMultilevel"/>
    <w:tmpl w:val="D69C9F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0D16E7"/>
    <w:multiLevelType w:val="hybridMultilevel"/>
    <w:tmpl w:val="BCAC87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E43A7"/>
    <w:multiLevelType w:val="hybridMultilevel"/>
    <w:tmpl w:val="FE0A8B02"/>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C728D"/>
    <w:multiLevelType w:val="hybridMultilevel"/>
    <w:tmpl w:val="D0F841AE"/>
    <w:lvl w:ilvl="0" w:tplc="2000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3FB44"/>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A0AB3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A65FC1"/>
    <w:multiLevelType w:val="hybridMultilevel"/>
    <w:tmpl w:val="0A6ACF34"/>
    <w:lvl w:ilvl="0" w:tplc="5B94C8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F200DF"/>
    <w:multiLevelType w:val="hybridMultilevel"/>
    <w:tmpl w:val="357C6706"/>
    <w:lvl w:ilvl="0" w:tplc="E38C07C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CFB5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C3B07FD"/>
    <w:multiLevelType w:val="hybridMultilevel"/>
    <w:tmpl w:val="B360F8F8"/>
    <w:lvl w:ilvl="0" w:tplc="08090017">
      <w:start w:val="1"/>
      <w:numFmt w:val="lowerLetter"/>
      <w:lvlText w:val="%1)"/>
      <w:lvlJc w:val="left"/>
      <w:pPr>
        <w:ind w:left="720" w:hanging="360"/>
      </w:pPr>
      <w:rPr>
        <w:rFonts w:hint="default"/>
      </w:rPr>
    </w:lvl>
    <w:lvl w:ilvl="1" w:tplc="2000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E070A0"/>
    <w:multiLevelType w:val="hybridMultilevel"/>
    <w:tmpl w:val="EA1CDD0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F252EC1"/>
    <w:multiLevelType w:val="hybridMultilevel"/>
    <w:tmpl w:val="6010AD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F34A6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5B9F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3598758">
    <w:abstractNumId w:val="11"/>
  </w:num>
  <w:num w:numId="2" w16cid:durableId="1037664143">
    <w:abstractNumId w:val="9"/>
  </w:num>
  <w:num w:numId="3" w16cid:durableId="560943854">
    <w:abstractNumId w:val="4"/>
  </w:num>
  <w:num w:numId="4" w16cid:durableId="2104958122">
    <w:abstractNumId w:val="2"/>
  </w:num>
  <w:num w:numId="5" w16cid:durableId="765854111">
    <w:abstractNumId w:val="10"/>
  </w:num>
  <w:num w:numId="6" w16cid:durableId="1617520198">
    <w:abstractNumId w:val="15"/>
  </w:num>
  <w:num w:numId="7" w16cid:durableId="1714192067">
    <w:abstractNumId w:val="6"/>
  </w:num>
  <w:num w:numId="8" w16cid:durableId="601493191">
    <w:abstractNumId w:val="5"/>
  </w:num>
  <w:num w:numId="9" w16cid:durableId="604579723">
    <w:abstractNumId w:val="8"/>
  </w:num>
  <w:num w:numId="10" w16cid:durableId="1552230941">
    <w:abstractNumId w:val="7"/>
  </w:num>
  <w:num w:numId="11" w16cid:durableId="1073161847">
    <w:abstractNumId w:val="0"/>
  </w:num>
  <w:num w:numId="12" w16cid:durableId="1405496058">
    <w:abstractNumId w:val="14"/>
  </w:num>
  <w:num w:numId="13" w16cid:durableId="777716512">
    <w:abstractNumId w:val="3"/>
  </w:num>
  <w:num w:numId="14" w16cid:durableId="718089814">
    <w:abstractNumId w:val="1"/>
  </w:num>
  <w:num w:numId="15" w16cid:durableId="1785033040">
    <w:abstractNumId w:val="13"/>
  </w:num>
  <w:num w:numId="16" w16cid:durableId="1932427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A0MzUxsrQwNDRT0lEKTi0uzszPAykwrgUAucNDqiwAAAA="/>
  </w:docVars>
  <w:rsids>
    <w:rsidRoot w:val="006F0FC9"/>
    <w:rsid w:val="0002120F"/>
    <w:rsid w:val="00031989"/>
    <w:rsid w:val="00085949"/>
    <w:rsid w:val="000A42E1"/>
    <w:rsid w:val="000B110C"/>
    <w:rsid w:val="001771F5"/>
    <w:rsid w:val="00180C8B"/>
    <w:rsid w:val="00190FF2"/>
    <w:rsid w:val="001D22B9"/>
    <w:rsid w:val="002D206C"/>
    <w:rsid w:val="00333F80"/>
    <w:rsid w:val="00351E75"/>
    <w:rsid w:val="003D469C"/>
    <w:rsid w:val="003E4BA6"/>
    <w:rsid w:val="00417EBB"/>
    <w:rsid w:val="00430602"/>
    <w:rsid w:val="00434173"/>
    <w:rsid w:val="00437780"/>
    <w:rsid w:val="00476668"/>
    <w:rsid w:val="004D6DAA"/>
    <w:rsid w:val="004E4441"/>
    <w:rsid w:val="004F62B3"/>
    <w:rsid w:val="00517640"/>
    <w:rsid w:val="00520F28"/>
    <w:rsid w:val="005217B5"/>
    <w:rsid w:val="0052715B"/>
    <w:rsid w:val="0055254B"/>
    <w:rsid w:val="005731C4"/>
    <w:rsid w:val="00663F27"/>
    <w:rsid w:val="006F0FC9"/>
    <w:rsid w:val="006F57F6"/>
    <w:rsid w:val="00713AF5"/>
    <w:rsid w:val="007E54E9"/>
    <w:rsid w:val="00854BB2"/>
    <w:rsid w:val="00873B1A"/>
    <w:rsid w:val="008F34F3"/>
    <w:rsid w:val="009677A4"/>
    <w:rsid w:val="009703F2"/>
    <w:rsid w:val="0099485C"/>
    <w:rsid w:val="009A05E7"/>
    <w:rsid w:val="009A6FA0"/>
    <w:rsid w:val="009C383C"/>
    <w:rsid w:val="009E6CB9"/>
    <w:rsid w:val="00A60CF3"/>
    <w:rsid w:val="00A64EE5"/>
    <w:rsid w:val="00A65232"/>
    <w:rsid w:val="00A85427"/>
    <w:rsid w:val="00AB1C11"/>
    <w:rsid w:val="00AD0698"/>
    <w:rsid w:val="00AD4B0C"/>
    <w:rsid w:val="00AE6588"/>
    <w:rsid w:val="00B20B40"/>
    <w:rsid w:val="00B8614E"/>
    <w:rsid w:val="00BC6F02"/>
    <w:rsid w:val="00BD0BCF"/>
    <w:rsid w:val="00BF40CA"/>
    <w:rsid w:val="00C02EF4"/>
    <w:rsid w:val="00C10E35"/>
    <w:rsid w:val="00C16963"/>
    <w:rsid w:val="00C335EE"/>
    <w:rsid w:val="00C83C0C"/>
    <w:rsid w:val="00C9533B"/>
    <w:rsid w:val="00CB0706"/>
    <w:rsid w:val="00CC0EAC"/>
    <w:rsid w:val="00D455E5"/>
    <w:rsid w:val="00D55B48"/>
    <w:rsid w:val="00D6399C"/>
    <w:rsid w:val="00DE5ACC"/>
    <w:rsid w:val="00DE7EF1"/>
    <w:rsid w:val="00E01FC0"/>
    <w:rsid w:val="00E13C66"/>
    <w:rsid w:val="00E2464E"/>
    <w:rsid w:val="00E41788"/>
    <w:rsid w:val="00E63A3F"/>
    <w:rsid w:val="00E649FD"/>
    <w:rsid w:val="00E849EC"/>
    <w:rsid w:val="00E86604"/>
    <w:rsid w:val="00F00908"/>
    <w:rsid w:val="00F450DB"/>
    <w:rsid w:val="00FB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7A84"/>
  <w15:chartTrackingRefBased/>
  <w15:docId w15:val="{91D24BB0-CEC5-4714-9E14-2BFC263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C9"/>
    <w:rPr>
      <w:rFonts w:ascii="Segoe UI" w:hAnsi="Segoe UI" w:cs="Segoe UI"/>
      <w:sz w:val="18"/>
      <w:szCs w:val="18"/>
    </w:rPr>
  </w:style>
  <w:style w:type="paragraph" w:styleId="ListParagraph">
    <w:name w:val="List Paragraph"/>
    <w:basedOn w:val="Normal"/>
    <w:uiPriority w:val="34"/>
    <w:qFormat/>
    <w:rsid w:val="006F0FC9"/>
    <w:pPr>
      <w:ind w:left="720"/>
      <w:contextualSpacing/>
    </w:pPr>
  </w:style>
  <w:style w:type="character" w:styleId="PlaceholderText">
    <w:name w:val="Placeholder Text"/>
    <w:basedOn w:val="DefaultParagraphFont"/>
    <w:uiPriority w:val="99"/>
    <w:semiHidden/>
    <w:rsid w:val="00C16963"/>
    <w:rPr>
      <w:color w:val="808080"/>
    </w:rPr>
  </w:style>
  <w:style w:type="character" w:customStyle="1" w:styleId="Heading1Char">
    <w:name w:val="Heading 1 Char"/>
    <w:basedOn w:val="DefaultParagraphFont"/>
    <w:link w:val="Heading1"/>
    <w:uiPriority w:val="9"/>
    <w:rsid w:val="00C83C0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63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99C"/>
  </w:style>
  <w:style w:type="paragraph" w:styleId="Footer">
    <w:name w:val="footer"/>
    <w:basedOn w:val="Normal"/>
    <w:link w:val="FooterChar"/>
    <w:uiPriority w:val="99"/>
    <w:unhideWhenUsed/>
    <w:rsid w:val="00D63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99C"/>
  </w:style>
  <w:style w:type="character" w:styleId="CommentReference">
    <w:name w:val="annotation reference"/>
    <w:basedOn w:val="DefaultParagraphFont"/>
    <w:uiPriority w:val="99"/>
    <w:semiHidden/>
    <w:unhideWhenUsed/>
    <w:rsid w:val="00417EBB"/>
    <w:rPr>
      <w:sz w:val="16"/>
      <w:szCs w:val="16"/>
    </w:rPr>
  </w:style>
  <w:style w:type="paragraph" w:styleId="CommentText">
    <w:name w:val="annotation text"/>
    <w:basedOn w:val="Normal"/>
    <w:link w:val="CommentTextChar"/>
    <w:uiPriority w:val="99"/>
    <w:unhideWhenUsed/>
    <w:rsid w:val="00417EBB"/>
    <w:pPr>
      <w:spacing w:line="240" w:lineRule="auto"/>
    </w:pPr>
    <w:rPr>
      <w:sz w:val="20"/>
      <w:szCs w:val="20"/>
    </w:rPr>
  </w:style>
  <w:style w:type="character" w:customStyle="1" w:styleId="CommentTextChar">
    <w:name w:val="Comment Text Char"/>
    <w:basedOn w:val="DefaultParagraphFont"/>
    <w:link w:val="CommentText"/>
    <w:uiPriority w:val="99"/>
    <w:rsid w:val="00417EBB"/>
    <w:rPr>
      <w:sz w:val="20"/>
      <w:szCs w:val="20"/>
    </w:rPr>
  </w:style>
  <w:style w:type="paragraph" w:styleId="CommentSubject">
    <w:name w:val="annotation subject"/>
    <w:basedOn w:val="CommentText"/>
    <w:next w:val="CommentText"/>
    <w:link w:val="CommentSubjectChar"/>
    <w:uiPriority w:val="99"/>
    <w:semiHidden/>
    <w:unhideWhenUsed/>
    <w:rsid w:val="00417EBB"/>
    <w:rPr>
      <w:b/>
      <w:bCs/>
    </w:rPr>
  </w:style>
  <w:style w:type="character" w:customStyle="1" w:styleId="CommentSubjectChar">
    <w:name w:val="Comment Subject Char"/>
    <w:basedOn w:val="CommentTextChar"/>
    <w:link w:val="CommentSubject"/>
    <w:uiPriority w:val="99"/>
    <w:semiHidden/>
    <w:rsid w:val="00417EBB"/>
    <w:rPr>
      <w:b/>
      <w:bCs/>
      <w:sz w:val="20"/>
      <w:szCs w:val="20"/>
    </w:rPr>
  </w:style>
  <w:style w:type="paragraph" w:customStyle="1" w:styleId="Default">
    <w:name w:val="Default"/>
    <w:rsid w:val="007E54E9"/>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430602"/>
    <w:pPr>
      <w:spacing w:after="0" w:line="240" w:lineRule="auto"/>
    </w:pPr>
  </w:style>
  <w:style w:type="paragraph" w:styleId="FootnoteText">
    <w:name w:val="footnote text"/>
    <w:basedOn w:val="Normal"/>
    <w:link w:val="FootnoteTextChar"/>
    <w:uiPriority w:val="99"/>
    <w:semiHidden/>
    <w:unhideWhenUsed/>
    <w:rsid w:val="00430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602"/>
    <w:rPr>
      <w:sz w:val="20"/>
      <w:szCs w:val="20"/>
    </w:rPr>
  </w:style>
  <w:style w:type="character" w:styleId="FootnoteReference">
    <w:name w:val="footnote reference"/>
    <w:basedOn w:val="DefaultParagraphFont"/>
    <w:uiPriority w:val="99"/>
    <w:semiHidden/>
    <w:unhideWhenUsed/>
    <w:rsid w:val="00430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9024905-2FCF-497F-8E78-27562DF6D684}"/>
      </w:docPartPr>
      <w:docPartBody>
        <w:p w:rsidR="00C86498" w:rsidRDefault="00C86498">
          <w:r w:rsidRPr="00520924">
            <w:rPr>
              <w:rStyle w:val="PlaceholderText"/>
            </w:rPr>
            <w:t>Click or tap here to enter text.</w:t>
          </w:r>
        </w:p>
      </w:docPartBody>
    </w:docPart>
    <w:docPart>
      <w:docPartPr>
        <w:name w:val="E9EEA7445BF8456C82AC41395FB6557C"/>
        <w:category>
          <w:name w:val="General"/>
          <w:gallery w:val="placeholder"/>
        </w:category>
        <w:types>
          <w:type w:val="bbPlcHdr"/>
        </w:types>
        <w:behaviors>
          <w:behavior w:val="content"/>
        </w:behaviors>
        <w:guid w:val="{294B2838-EB52-4757-B221-78D9B386FAF8}"/>
      </w:docPartPr>
      <w:docPartBody>
        <w:p w:rsidR="00DF03C2" w:rsidRDefault="00176742" w:rsidP="00176742">
          <w:pPr>
            <w:pStyle w:val="E9EEA7445BF8456C82AC41395FB6557C"/>
          </w:pPr>
          <w:r w:rsidRPr="00D42AB6">
            <w:rPr>
              <w:rStyle w:val="PlaceholderText"/>
            </w:rPr>
            <w:t>Click or tap here to enter text.</w:t>
          </w:r>
        </w:p>
      </w:docPartBody>
    </w:docPart>
    <w:docPart>
      <w:docPartPr>
        <w:name w:val="44C866A5B84E4E1AAA9441307F3C7EFE"/>
        <w:category>
          <w:name w:val="General"/>
          <w:gallery w:val="placeholder"/>
        </w:category>
        <w:types>
          <w:type w:val="bbPlcHdr"/>
        </w:types>
        <w:behaviors>
          <w:behavior w:val="content"/>
        </w:behaviors>
        <w:guid w:val="{11C1F4CE-303F-4EFA-9021-B36AE4BA3862}"/>
      </w:docPartPr>
      <w:docPartBody>
        <w:p w:rsidR="00DF03C2" w:rsidRDefault="00176742" w:rsidP="00176742">
          <w:pPr>
            <w:pStyle w:val="44C866A5B84E4E1AAA9441307F3C7EFE"/>
          </w:pPr>
          <w:r w:rsidRPr="005209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8"/>
    <w:rsid w:val="00176742"/>
    <w:rsid w:val="00351979"/>
    <w:rsid w:val="00517640"/>
    <w:rsid w:val="00663F27"/>
    <w:rsid w:val="00766C39"/>
    <w:rsid w:val="00854BB2"/>
    <w:rsid w:val="00AB1C11"/>
    <w:rsid w:val="00C86498"/>
    <w:rsid w:val="00DF03C2"/>
    <w:rsid w:val="00DF0831"/>
    <w:rsid w:val="00F723D0"/>
    <w:rsid w:val="00F80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742"/>
    <w:rPr>
      <w:color w:val="808080"/>
    </w:rPr>
  </w:style>
  <w:style w:type="paragraph" w:customStyle="1" w:styleId="E9EEA7445BF8456C82AC41395FB6557C">
    <w:name w:val="E9EEA7445BF8456C82AC41395FB6557C"/>
    <w:rsid w:val="00176742"/>
  </w:style>
  <w:style w:type="paragraph" w:customStyle="1" w:styleId="44C866A5B84E4E1AAA9441307F3C7EFE">
    <w:name w:val="44C866A5B84E4E1AAA9441307F3C7EFE"/>
    <w:rsid w:val="00176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AF46-1F74-4E27-B62B-BFD93F48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Muscat</dc:creator>
  <cp:keywords/>
  <dc:description/>
  <cp:lastModifiedBy>Bonnici Kyle at XjenzaMalta</cp:lastModifiedBy>
  <cp:revision>3</cp:revision>
  <dcterms:created xsi:type="dcterms:W3CDTF">2026-01-29T09:52:00Z</dcterms:created>
  <dcterms:modified xsi:type="dcterms:W3CDTF">2026-01-29T09:53:00Z</dcterms:modified>
</cp:coreProperties>
</file>