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A66E" w14:textId="77777777" w:rsidR="00A46561" w:rsidRDefault="00A46561">
      <w:pPr>
        <w:jc w:val="both"/>
        <w:rPr>
          <w:rFonts w:ascii="Times New Roman" w:eastAsia="Times New Roman" w:hAnsi="Times New Roman" w:cs="Times New Roman"/>
          <w:b/>
          <w:sz w:val="24"/>
          <w:szCs w:val="24"/>
        </w:rPr>
      </w:pPr>
    </w:p>
    <w:p w14:paraId="2331ADEB" w14:textId="27614FE8" w:rsidR="00A46561" w:rsidRDefault="009A7549">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Call for Proposals for the </w:t>
      </w:r>
      <w:bookmarkStart w:id="0" w:name="_Hlk28935495"/>
      <w:r w:rsidR="001E131C">
        <w:rPr>
          <w:rFonts w:ascii="Times New Roman" w:eastAsia="Times New Roman" w:hAnsi="Times New Roman" w:cs="Times New Roman"/>
          <w:b/>
          <w:sz w:val="32"/>
          <w:szCs w:val="32"/>
        </w:rPr>
        <w:t>Postdoctoral</w:t>
      </w:r>
      <w:r w:rsidR="000F16AA" w:rsidRPr="000F16AA">
        <w:rPr>
          <w:rFonts w:ascii="Times New Roman" w:eastAsia="Times New Roman" w:hAnsi="Times New Roman" w:cs="Times New Roman"/>
          <w:b/>
          <w:sz w:val="32"/>
          <w:szCs w:val="32"/>
        </w:rPr>
        <w:t xml:space="preserve"> Fellowship Training Scheme for Incoming Postdocs to Malta (</w:t>
      </w:r>
      <w:r w:rsidR="001E131C">
        <w:rPr>
          <w:rFonts w:ascii="Times New Roman" w:eastAsia="Times New Roman" w:hAnsi="Times New Roman" w:cs="Times New Roman"/>
          <w:b/>
          <w:sz w:val="32"/>
          <w:szCs w:val="32"/>
        </w:rPr>
        <w:t>P</w:t>
      </w:r>
      <w:r w:rsidR="000F16AA" w:rsidRPr="000F16AA">
        <w:rPr>
          <w:rFonts w:ascii="Times New Roman" w:eastAsia="Times New Roman" w:hAnsi="Times New Roman" w:cs="Times New Roman"/>
          <w:b/>
          <w:sz w:val="32"/>
          <w:szCs w:val="32"/>
        </w:rPr>
        <w:t>F2MT)</w:t>
      </w:r>
    </w:p>
    <w:bookmarkEnd w:id="0"/>
    <w:p w14:paraId="43E9CFB0" w14:textId="77777777" w:rsidR="00A46561" w:rsidRDefault="00A46561">
      <w:pPr>
        <w:jc w:val="center"/>
        <w:rPr>
          <w:rFonts w:ascii="Times New Roman" w:eastAsia="Times New Roman" w:hAnsi="Times New Roman" w:cs="Times New Roman"/>
          <w:sz w:val="32"/>
          <w:szCs w:val="32"/>
        </w:rPr>
      </w:pPr>
    </w:p>
    <w:p w14:paraId="7BD15911" w14:textId="77777777" w:rsidR="00A46561" w:rsidRDefault="009A754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Introduction</w:t>
      </w:r>
    </w:p>
    <w:p w14:paraId="6BB416F3" w14:textId="7016ED41" w:rsidR="00674B75" w:rsidRDefault="001B5626" w:rsidP="009F224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bookmarkStart w:id="1" w:name="_Hlk99699336"/>
      <w:r>
        <w:rPr>
          <w:rFonts w:ascii="Times New Roman" w:eastAsia="Times New Roman" w:hAnsi="Times New Roman" w:cs="Times New Roman"/>
          <w:sz w:val="24"/>
          <w:szCs w:val="24"/>
        </w:rPr>
        <w:t>Xjenza</w:t>
      </w:r>
      <w:r w:rsidR="00AC0DCF">
        <w:rPr>
          <w:rFonts w:ascii="Times New Roman" w:eastAsia="Times New Roman" w:hAnsi="Times New Roman" w:cs="Times New Roman"/>
          <w:sz w:val="24"/>
          <w:szCs w:val="24"/>
        </w:rPr>
        <w:t xml:space="preserve"> Malta</w:t>
      </w:r>
      <w:r w:rsidR="00F47D8E" w:rsidRPr="00F47D8E">
        <w:rPr>
          <w:rFonts w:ascii="Times New Roman" w:eastAsia="Times New Roman" w:hAnsi="Times New Roman" w:cs="Times New Roman"/>
          <w:sz w:val="24"/>
          <w:szCs w:val="24"/>
        </w:rPr>
        <w:t xml:space="preserve"> is receiving proposals under the</w:t>
      </w:r>
      <w:r w:rsidR="00F47D8E">
        <w:rPr>
          <w:rFonts w:ascii="Times New Roman" w:eastAsia="Times New Roman" w:hAnsi="Times New Roman" w:cs="Times New Roman"/>
          <w:sz w:val="24"/>
          <w:szCs w:val="24"/>
        </w:rPr>
        <w:t xml:space="preserve"> </w:t>
      </w:r>
      <w:r w:rsidR="001E131C">
        <w:rPr>
          <w:rFonts w:ascii="Times New Roman" w:eastAsia="Times New Roman" w:hAnsi="Times New Roman" w:cs="Times New Roman"/>
          <w:sz w:val="24"/>
          <w:szCs w:val="24"/>
        </w:rPr>
        <w:t>Postdoctoral</w:t>
      </w:r>
      <w:r w:rsidR="00674B75" w:rsidRPr="00674B75">
        <w:rPr>
          <w:rFonts w:ascii="Times New Roman" w:eastAsia="Times New Roman" w:hAnsi="Times New Roman" w:cs="Times New Roman"/>
          <w:sz w:val="24"/>
          <w:szCs w:val="24"/>
        </w:rPr>
        <w:t xml:space="preserve"> Fellowship Training Scheme for Incoming Postdocs to Malta (</w:t>
      </w:r>
      <w:r w:rsidR="001E131C">
        <w:rPr>
          <w:rFonts w:ascii="Times New Roman" w:eastAsia="Times New Roman" w:hAnsi="Times New Roman" w:cs="Times New Roman"/>
          <w:sz w:val="24"/>
          <w:szCs w:val="24"/>
        </w:rPr>
        <w:t>P</w:t>
      </w:r>
      <w:r w:rsidR="00674B75" w:rsidRPr="00674B75">
        <w:rPr>
          <w:rFonts w:ascii="Times New Roman" w:eastAsia="Times New Roman" w:hAnsi="Times New Roman" w:cs="Times New Roman"/>
          <w:sz w:val="24"/>
          <w:szCs w:val="24"/>
        </w:rPr>
        <w:t>F2MT)</w:t>
      </w:r>
      <w:r w:rsidR="00674B75">
        <w:rPr>
          <w:rFonts w:ascii="Times New Roman" w:eastAsia="Times New Roman" w:hAnsi="Times New Roman" w:cs="Times New Roman"/>
          <w:sz w:val="24"/>
          <w:szCs w:val="24"/>
        </w:rPr>
        <w:t xml:space="preserve">. </w:t>
      </w:r>
      <w:r w:rsidR="00674B75" w:rsidRPr="00674B75">
        <w:rPr>
          <w:rFonts w:ascii="Times New Roman" w:eastAsia="Times New Roman" w:hAnsi="Times New Roman" w:cs="Times New Roman"/>
          <w:sz w:val="24"/>
          <w:szCs w:val="24"/>
        </w:rPr>
        <w:t>The Scheme supports travel and accommodation expenses for experienced researchers</w:t>
      </w:r>
      <w:r w:rsidR="001E131C">
        <w:rPr>
          <w:rFonts w:ascii="Times New Roman" w:eastAsia="Times New Roman" w:hAnsi="Times New Roman" w:cs="Times New Roman"/>
          <w:sz w:val="24"/>
          <w:szCs w:val="24"/>
        </w:rPr>
        <w:t xml:space="preserve"> </w:t>
      </w:r>
      <w:r w:rsidR="00674B75" w:rsidRPr="00674B75">
        <w:rPr>
          <w:rFonts w:ascii="Times New Roman" w:eastAsia="Times New Roman" w:hAnsi="Times New Roman" w:cs="Times New Roman"/>
          <w:sz w:val="24"/>
          <w:szCs w:val="24"/>
        </w:rPr>
        <w:t xml:space="preserve"> willing to submit a</w:t>
      </w:r>
      <w:r w:rsidR="00674B75">
        <w:rPr>
          <w:rFonts w:ascii="Times New Roman" w:eastAsia="Times New Roman" w:hAnsi="Times New Roman" w:cs="Times New Roman"/>
          <w:sz w:val="24"/>
          <w:szCs w:val="24"/>
        </w:rPr>
        <w:t xml:space="preserve"> proposal</w:t>
      </w:r>
      <w:r w:rsidR="00674B75" w:rsidRPr="00674B75">
        <w:rPr>
          <w:rFonts w:ascii="Times New Roman" w:eastAsia="Times New Roman" w:hAnsi="Times New Roman" w:cs="Times New Roman"/>
          <w:sz w:val="24"/>
          <w:szCs w:val="24"/>
        </w:rPr>
        <w:t xml:space="preserve"> with Maltese entity host (Beneficiary) for the </w:t>
      </w:r>
      <w:hyperlink r:id="rId7" w:history="1">
        <w:r w:rsidR="00674B75" w:rsidRPr="001A2434">
          <w:rPr>
            <w:rStyle w:val="Hyperlink"/>
            <w:rFonts w:ascii="Times New Roman" w:eastAsia="Times New Roman" w:hAnsi="Times New Roman" w:cs="Times New Roman"/>
            <w:sz w:val="24"/>
            <w:szCs w:val="24"/>
          </w:rPr>
          <w:t xml:space="preserve">MSCA </w:t>
        </w:r>
        <w:r w:rsidR="001E131C" w:rsidRPr="001A2434">
          <w:rPr>
            <w:rStyle w:val="Hyperlink"/>
            <w:rFonts w:ascii="Times New Roman" w:eastAsia="Times New Roman" w:hAnsi="Times New Roman" w:cs="Times New Roman"/>
            <w:sz w:val="24"/>
            <w:szCs w:val="24"/>
          </w:rPr>
          <w:t>Postdoctoral</w:t>
        </w:r>
        <w:r w:rsidR="00674B75" w:rsidRPr="001A2434">
          <w:rPr>
            <w:rStyle w:val="Hyperlink"/>
            <w:rFonts w:ascii="Times New Roman" w:eastAsia="Times New Roman" w:hAnsi="Times New Roman" w:cs="Times New Roman"/>
            <w:sz w:val="24"/>
            <w:szCs w:val="24"/>
          </w:rPr>
          <w:t xml:space="preserve"> Fellowship call</w:t>
        </w:r>
      </w:hyperlink>
      <w:r w:rsidR="00674B75" w:rsidRPr="00674B75">
        <w:rPr>
          <w:rFonts w:ascii="Times New Roman" w:eastAsia="Times New Roman" w:hAnsi="Times New Roman" w:cs="Times New Roman"/>
          <w:sz w:val="24"/>
          <w:szCs w:val="24"/>
        </w:rPr>
        <w:t xml:space="preserve"> with deadline </w:t>
      </w:r>
      <w:r w:rsidR="00125E35">
        <w:rPr>
          <w:rFonts w:ascii="Times New Roman" w:eastAsia="Times New Roman" w:hAnsi="Times New Roman" w:cs="Times New Roman"/>
          <w:sz w:val="24"/>
          <w:szCs w:val="24"/>
          <w:lang w:val="mt-MT"/>
        </w:rPr>
        <w:t>the</w:t>
      </w:r>
      <w:r w:rsidR="00125E35" w:rsidRPr="00674B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w:t>
      </w:r>
      <w:r w:rsidR="00674B75" w:rsidRPr="00674B75">
        <w:rPr>
          <w:rFonts w:ascii="Times New Roman" w:eastAsia="Times New Roman" w:hAnsi="Times New Roman" w:cs="Times New Roman"/>
          <w:sz w:val="24"/>
          <w:szCs w:val="24"/>
        </w:rPr>
        <w:t>th September 202</w:t>
      </w:r>
      <w:r>
        <w:rPr>
          <w:rFonts w:ascii="Times New Roman" w:eastAsia="Times New Roman" w:hAnsi="Times New Roman" w:cs="Times New Roman"/>
          <w:sz w:val="24"/>
          <w:szCs w:val="24"/>
        </w:rPr>
        <w:t>6</w:t>
      </w:r>
      <w:r w:rsidR="00674B75">
        <w:rPr>
          <w:rFonts w:ascii="Times New Roman" w:eastAsia="Times New Roman" w:hAnsi="Times New Roman" w:cs="Times New Roman"/>
          <w:sz w:val="24"/>
          <w:szCs w:val="24"/>
        </w:rPr>
        <w:t xml:space="preserve"> (</w:t>
      </w:r>
      <w:r w:rsidR="00674B75" w:rsidRPr="00674B75">
        <w:rPr>
          <w:rFonts w:ascii="Times New Roman" w:eastAsia="Times New Roman" w:hAnsi="Times New Roman" w:cs="Times New Roman"/>
          <w:sz w:val="24"/>
          <w:szCs w:val="24"/>
        </w:rPr>
        <w:t>MSCA-</w:t>
      </w:r>
      <w:r w:rsidR="001A2434">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001A2434">
        <w:rPr>
          <w:rFonts w:ascii="Times New Roman" w:eastAsia="Times New Roman" w:hAnsi="Times New Roman" w:cs="Times New Roman"/>
          <w:sz w:val="24"/>
          <w:szCs w:val="24"/>
        </w:rPr>
        <w:t xml:space="preserve"> -</w:t>
      </w:r>
      <w:r w:rsidR="001E131C">
        <w:rPr>
          <w:rFonts w:ascii="Times New Roman" w:eastAsia="Times New Roman" w:hAnsi="Times New Roman" w:cs="Times New Roman"/>
          <w:sz w:val="24"/>
          <w:szCs w:val="24"/>
        </w:rPr>
        <w:t>P</w:t>
      </w:r>
      <w:r w:rsidR="00674B75" w:rsidRPr="00674B75">
        <w:rPr>
          <w:rFonts w:ascii="Times New Roman" w:eastAsia="Times New Roman" w:hAnsi="Times New Roman" w:cs="Times New Roman"/>
          <w:sz w:val="24"/>
          <w:szCs w:val="24"/>
        </w:rPr>
        <w:t>F</w:t>
      </w:r>
      <w:r w:rsidR="00674B75">
        <w:rPr>
          <w:rFonts w:ascii="Times New Roman" w:eastAsia="Times New Roman" w:hAnsi="Times New Roman" w:cs="Times New Roman"/>
          <w:sz w:val="24"/>
          <w:szCs w:val="24"/>
        </w:rPr>
        <w:t xml:space="preserve">). </w:t>
      </w:r>
      <w:r w:rsidR="00674B75" w:rsidRPr="00674B75">
        <w:rPr>
          <w:rFonts w:ascii="Times New Roman" w:eastAsia="Times New Roman" w:hAnsi="Times New Roman" w:cs="Times New Roman"/>
          <w:sz w:val="24"/>
          <w:szCs w:val="24"/>
        </w:rPr>
        <w:t xml:space="preserve">The support will be in the form of </w:t>
      </w:r>
      <w:r w:rsidR="00125E35">
        <w:rPr>
          <w:rFonts w:ascii="Times New Roman" w:eastAsia="Times New Roman" w:hAnsi="Times New Roman" w:cs="Times New Roman"/>
          <w:sz w:val="24"/>
          <w:szCs w:val="24"/>
          <w:lang w:val="mt-MT"/>
        </w:rPr>
        <w:t xml:space="preserve">a </w:t>
      </w:r>
      <w:r w:rsidR="00674B75" w:rsidRPr="00674B75">
        <w:rPr>
          <w:rFonts w:ascii="Times New Roman" w:eastAsia="Times New Roman" w:hAnsi="Times New Roman" w:cs="Times New Roman"/>
          <w:sz w:val="24"/>
          <w:szCs w:val="24"/>
        </w:rPr>
        <w:t>lump sum</w:t>
      </w:r>
      <w:r w:rsidR="00125E35">
        <w:rPr>
          <w:rFonts w:ascii="Times New Roman" w:eastAsia="Times New Roman" w:hAnsi="Times New Roman" w:cs="Times New Roman"/>
          <w:sz w:val="24"/>
          <w:szCs w:val="24"/>
          <w:lang w:val="mt-MT"/>
        </w:rPr>
        <w:t xml:space="preserve"> grant</w:t>
      </w:r>
      <w:r w:rsidR="00674B75" w:rsidRPr="00674B75">
        <w:rPr>
          <w:rFonts w:ascii="Times New Roman" w:eastAsia="Times New Roman" w:hAnsi="Times New Roman" w:cs="Times New Roman"/>
          <w:sz w:val="24"/>
          <w:szCs w:val="24"/>
        </w:rPr>
        <w:t xml:space="preserve"> </w:t>
      </w:r>
      <w:r w:rsidR="00674B75">
        <w:rPr>
          <w:rFonts w:ascii="Times New Roman" w:eastAsia="Times New Roman" w:hAnsi="Times New Roman" w:cs="Times New Roman"/>
          <w:sz w:val="24"/>
          <w:szCs w:val="24"/>
        </w:rPr>
        <w:t>and it is for</w:t>
      </w:r>
      <w:r w:rsidR="00674B75" w:rsidRPr="00674B75">
        <w:rPr>
          <w:rFonts w:ascii="Times New Roman" w:eastAsia="Times New Roman" w:hAnsi="Times New Roman" w:cs="Times New Roman"/>
          <w:sz w:val="24"/>
          <w:szCs w:val="24"/>
        </w:rPr>
        <w:t xml:space="preserve"> the participation</w:t>
      </w:r>
      <w:r w:rsidR="00674B75">
        <w:rPr>
          <w:rFonts w:ascii="Times New Roman" w:eastAsia="Times New Roman" w:hAnsi="Times New Roman" w:cs="Times New Roman"/>
          <w:sz w:val="24"/>
          <w:szCs w:val="24"/>
        </w:rPr>
        <w:t xml:space="preserve"> of the researchers</w:t>
      </w:r>
      <w:r w:rsidR="00674B75" w:rsidRPr="00674B75">
        <w:rPr>
          <w:rFonts w:ascii="Times New Roman" w:eastAsia="Times New Roman" w:hAnsi="Times New Roman" w:cs="Times New Roman"/>
          <w:sz w:val="24"/>
          <w:szCs w:val="24"/>
        </w:rPr>
        <w:t xml:space="preserve"> in the MSCA </w:t>
      </w:r>
      <w:r w:rsidR="001E131C">
        <w:rPr>
          <w:rFonts w:ascii="Times New Roman" w:eastAsia="Times New Roman" w:hAnsi="Times New Roman" w:cs="Times New Roman"/>
          <w:sz w:val="24"/>
          <w:szCs w:val="24"/>
        </w:rPr>
        <w:t>Postdoctoral</w:t>
      </w:r>
      <w:r w:rsidR="00674B75" w:rsidRPr="00674B75">
        <w:rPr>
          <w:rFonts w:ascii="Times New Roman" w:eastAsia="Times New Roman" w:hAnsi="Times New Roman" w:cs="Times New Roman"/>
          <w:sz w:val="24"/>
          <w:szCs w:val="24"/>
        </w:rPr>
        <w:t xml:space="preserve"> Fellowship training that will be held on</w:t>
      </w:r>
      <w:r w:rsidR="008C0C37">
        <w:rPr>
          <w:rFonts w:ascii="Times New Roman" w:eastAsia="Times New Roman" w:hAnsi="Times New Roman" w:cs="Times New Roman"/>
          <w:sz w:val="24"/>
          <w:szCs w:val="24"/>
        </w:rPr>
        <w:t xml:space="preserve"> </w:t>
      </w:r>
      <w:r w:rsidR="00AC0DCF">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1B562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17</w:t>
      </w:r>
      <w:r w:rsidRPr="001B5626">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w:t>
      </w:r>
      <w:r w:rsidR="008C0C37" w:rsidRPr="00CD3BA7">
        <w:rPr>
          <w:rFonts w:ascii="Times New Roman" w:eastAsia="Times New Roman" w:hAnsi="Times New Roman" w:cs="Times New Roman"/>
          <w:sz w:val="24"/>
          <w:szCs w:val="24"/>
        </w:rPr>
        <w:t>June</w:t>
      </w:r>
      <w:r w:rsidR="00674B75" w:rsidRPr="00CD3BA7">
        <w:rPr>
          <w:rFonts w:ascii="Times New Roman" w:eastAsia="Times New Roman" w:hAnsi="Times New Roman" w:cs="Times New Roman"/>
          <w:sz w:val="24"/>
          <w:szCs w:val="24"/>
        </w:rPr>
        <w:t xml:space="preserve"> </w:t>
      </w:r>
      <w:r w:rsidR="001E131C" w:rsidRPr="006225A9">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001E131C">
        <w:rPr>
          <w:rFonts w:ascii="Times New Roman" w:eastAsia="Times New Roman" w:hAnsi="Times New Roman" w:cs="Times New Roman"/>
          <w:sz w:val="24"/>
          <w:szCs w:val="24"/>
        </w:rPr>
        <w:t xml:space="preserve"> in</w:t>
      </w:r>
      <w:r w:rsidR="00674B75" w:rsidRPr="00674B75">
        <w:rPr>
          <w:rFonts w:ascii="Times New Roman" w:eastAsia="Times New Roman" w:hAnsi="Times New Roman" w:cs="Times New Roman"/>
          <w:sz w:val="24"/>
          <w:szCs w:val="24"/>
        </w:rPr>
        <w:t xml:space="preserve"> Malta</w:t>
      </w:r>
      <w:r>
        <w:rPr>
          <w:rFonts w:ascii="Times New Roman" w:eastAsia="Times New Roman" w:hAnsi="Times New Roman" w:cs="Times New Roman"/>
          <w:sz w:val="24"/>
          <w:szCs w:val="24"/>
        </w:rPr>
        <w:t xml:space="preserve"> (onsite only)</w:t>
      </w:r>
      <w:r w:rsidR="00674B75" w:rsidRPr="00674B75">
        <w:rPr>
          <w:rFonts w:ascii="Times New Roman" w:eastAsia="Times New Roman" w:hAnsi="Times New Roman" w:cs="Times New Roman"/>
          <w:sz w:val="24"/>
          <w:szCs w:val="24"/>
        </w:rPr>
        <w:t xml:space="preserve">. </w:t>
      </w:r>
      <w:r w:rsidR="0077576D">
        <w:rPr>
          <w:rFonts w:ascii="Times New Roman" w:eastAsia="Times New Roman" w:hAnsi="Times New Roman" w:cs="Times New Roman"/>
          <w:sz w:val="24"/>
          <w:szCs w:val="24"/>
        </w:rPr>
        <w:t>R</w:t>
      </w:r>
      <w:r w:rsidR="00674B75" w:rsidRPr="00674B75">
        <w:rPr>
          <w:rFonts w:ascii="Times New Roman" w:eastAsia="Times New Roman" w:hAnsi="Times New Roman" w:cs="Times New Roman"/>
          <w:sz w:val="24"/>
          <w:szCs w:val="24"/>
        </w:rPr>
        <w:t>esearchers, from any nationality and any age, that meet the eligibility and mobility conditions, may apply through this scheme.</w:t>
      </w:r>
    </w:p>
    <w:p w14:paraId="635E0357" w14:textId="77777777" w:rsidR="009F2240" w:rsidRDefault="009F2240" w:rsidP="009F224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p>
    <w:p w14:paraId="62A520DC" w14:textId="12DAD418" w:rsidR="00674B75" w:rsidRDefault="00674B75" w:rsidP="009F224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674B75">
        <w:rPr>
          <w:rFonts w:ascii="Times New Roman" w:eastAsia="Times New Roman" w:hAnsi="Times New Roman" w:cs="Times New Roman"/>
          <w:sz w:val="24"/>
          <w:szCs w:val="24"/>
        </w:rPr>
        <w:t xml:space="preserve">Eligible applicants residing in Malta will not </w:t>
      </w:r>
      <w:r w:rsidR="00125E35">
        <w:rPr>
          <w:rFonts w:ascii="Times New Roman" w:eastAsia="Times New Roman" w:hAnsi="Times New Roman" w:cs="Times New Roman"/>
          <w:sz w:val="24"/>
          <w:szCs w:val="24"/>
          <w:lang w:val="mt-MT"/>
        </w:rPr>
        <w:t>receive</w:t>
      </w:r>
      <w:r w:rsidR="00125E35" w:rsidRPr="00674B75">
        <w:rPr>
          <w:rFonts w:ascii="Times New Roman" w:eastAsia="Times New Roman" w:hAnsi="Times New Roman" w:cs="Times New Roman"/>
          <w:sz w:val="24"/>
          <w:szCs w:val="24"/>
        </w:rPr>
        <w:t xml:space="preserve"> </w:t>
      </w:r>
      <w:r w:rsidR="00125E35">
        <w:rPr>
          <w:rFonts w:ascii="Times New Roman" w:eastAsia="Times New Roman" w:hAnsi="Times New Roman" w:cs="Times New Roman"/>
          <w:sz w:val="24"/>
          <w:szCs w:val="24"/>
          <w:lang w:val="mt-MT"/>
        </w:rPr>
        <w:t>a</w:t>
      </w:r>
      <w:r w:rsidR="00125E35" w:rsidRPr="00674B75">
        <w:rPr>
          <w:rFonts w:ascii="Times New Roman" w:eastAsia="Times New Roman" w:hAnsi="Times New Roman" w:cs="Times New Roman"/>
          <w:sz w:val="24"/>
          <w:szCs w:val="24"/>
        </w:rPr>
        <w:t xml:space="preserve"> </w:t>
      </w:r>
      <w:r w:rsidRPr="00674B75">
        <w:rPr>
          <w:rFonts w:ascii="Times New Roman" w:eastAsia="Times New Roman" w:hAnsi="Times New Roman" w:cs="Times New Roman"/>
          <w:sz w:val="24"/>
          <w:szCs w:val="24"/>
        </w:rPr>
        <w:t>lump sum</w:t>
      </w:r>
      <w:r w:rsidR="00125E35">
        <w:rPr>
          <w:rFonts w:ascii="Times New Roman" w:eastAsia="Times New Roman" w:hAnsi="Times New Roman" w:cs="Times New Roman"/>
          <w:sz w:val="24"/>
          <w:szCs w:val="24"/>
          <w:lang w:val="mt-MT"/>
        </w:rPr>
        <w:t xml:space="preserve"> grant</w:t>
      </w:r>
      <w:r w:rsidRPr="00674B75">
        <w:rPr>
          <w:rFonts w:ascii="Times New Roman" w:eastAsia="Times New Roman" w:hAnsi="Times New Roman" w:cs="Times New Roman"/>
          <w:sz w:val="24"/>
          <w:szCs w:val="24"/>
        </w:rPr>
        <w:t xml:space="preserve"> however </w:t>
      </w:r>
      <w:r w:rsidR="00125E35">
        <w:rPr>
          <w:rFonts w:ascii="Times New Roman" w:eastAsia="Times New Roman" w:hAnsi="Times New Roman" w:cs="Times New Roman"/>
          <w:sz w:val="24"/>
          <w:szCs w:val="24"/>
          <w:lang w:val="mt-MT"/>
        </w:rPr>
        <w:t xml:space="preserve">they </w:t>
      </w:r>
      <w:r w:rsidRPr="00674B75">
        <w:rPr>
          <w:rFonts w:ascii="Times New Roman" w:eastAsia="Times New Roman" w:hAnsi="Times New Roman" w:cs="Times New Roman"/>
          <w:sz w:val="24"/>
          <w:szCs w:val="24"/>
        </w:rPr>
        <w:t>may participate in the training free of charge</w:t>
      </w:r>
      <w:r>
        <w:rPr>
          <w:rFonts w:ascii="Times New Roman" w:eastAsia="Times New Roman" w:hAnsi="Times New Roman" w:cs="Times New Roman"/>
          <w:sz w:val="24"/>
          <w:szCs w:val="24"/>
        </w:rPr>
        <w:t>, following confirmation of registration</w:t>
      </w:r>
      <w:r w:rsidRPr="00674B75">
        <w:rPr>
          <w:rFonts w:ascii="Times New Roman" w:eastAsia="Times New Roman" w:hAnsi="Times New Roman" w:cs="Times New Roman"/>
          <w:sz w:val="24"/>
          <w:szCs w:val="24"/>
        </w:rPr>
        <w:t>.</w:t>
      </w:r>
      <w:r w:rsidR="00536EB8">
        <w:rPr>
          <w:rFonts w:ascii="Times New Roman" w:eastAsia="Times New Roman" w:hAnsi="Times New Roman" w:cs="Times New Roman"/>
          <w:sz w:val="24"/>
          <w:szCs w:val="24"/>
        </w:rPr>
        <w:t xml:space="preserve"> The registration will open </w:t>
      </w:r>
      <w:r w:rsidR="00AC0DCF">
        <w:rPr>
          <w:rFonts w:ascii="Times New Roman" w:eastAsia="Times New Roman" w:hAnsi="Times New Roman" w:cs="Times New Roman"/>
          <w:sz w:val="24"/>
          <w:szCs w:val="24"/>
        </w:rPr>
        <w:t>in May</w:t>
      </w:r>
      <w:r w:rsidR="00536EB8">
        <w:rPr>
          <w:rFonts w:ascii="Times New Roman" w:eastAsia="Times New Roman" w:hAnsi="Times New Roman" w:cs="Times New Roman"/>
          <w:sz w:val="24"/>
          <w:szCs w:val="24"/>
        </w:rPr>
        <w:t xml:space="preserve"> 202</w:t>
      </w:r>
      <w:r w:rsidR="001B5626">
        <w:rPr>
          <w:rFonts w:ascii="Times New Roman" w:eastAsia="Times New Roman" w:hAnsi="Times New Roman" w:cs="Times New Roman"/>
          <w:sz w:val="24"/>
          <w:szCs w:val="24"/>
        </w:rPr>
        <w:t>6</w:t>
      </w:r>
      <w:r w:rsidR="00536EB8">
        <w:rPr>
          <w:rFonts w:ascii="Times New Roman" w:eastAsia="Times New Roman" w:hAnsi="Times New Roman" w:cs="Times New Roman"/>
          <w:sz w:val="24"/>
          <w:szCs w:val="24"/>
        </w:rPr>
        <w:t>.</w:t>
      </w:r>
    </w:p>
    <w:bookmarkEnd w:id="1"/>
    <w:p w14:paraId="73EA7A13" w14:textId="77777777" w:rsidR="00674B75" w:rsidRDefault="00674B75">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sz w:val="24"/>
          <w:szCs w:val="24"/>
        </w:rPr>
      </w:pPr>
    </w:p>
    <w:p w14:paraId="055A2929" w14:textId="77777777" w:rsidR="00A46561" w:rsidRDefault="009A754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 Eligibility </w:t>
      </w:r>
      <w:r w:rsidR="00523950">
        <w:rPr>
          <w:rFonts w:ascii="Times New Roman" w:eastAsia="Times New Roman" w:hAnsi="Times New Roman" w:cs="Times New Roman"/>
          <w:b/>
          <w:sz w:val="24"/>
          <w:szCs w:val="24"/>
        </w:rPr>
        <w:t>and administrative check</w:t>
      </w:r>
    </w:p>
    <w:p w14:paraId="6EE9BFEA" w14:textId="695E79BB" w:rsidR="00457BD7" w:rsidRPr="0040290A" w:rsidRDefault="00457BD7" w:rsidP="009F2240">
      <w:pPr>
        <w:spacing w:after="160" w:line="240" w:lineRule="auto"/>
        <w:jc w:val="both"/>
        <w:rPr>
          <w:rFonts w:ascii="Times New Roman" w:hAnsi="Times New Roman" w:cs="Times New Roman"/>
          <w:sz w:val="24"/>
          <w:szCs w:val="24"/>
          <w:lang w:eastAsia="en-US"/>
        </w:rPr>
      </w:pPr>
      <w:r w:rsidRPr="0040290A">
        <w:rPr>
          <w:rFonts w:ascii="Times New Roman" w:hAnsi="Times New Roman" w:cs="Times New Roman"/>
          <w:sz w:val="24"/>
          <w:szCs w:val="24"/>
          <w:lang w:eastAsia="en-US"/>
        </w:rPr>
        <w:t xml:space="preserve">In order to be considered eligible, the applicant </w:t>
      </w:r>
      <w:r w:rsidR="00125E35">
        <w:rPr>
          <w:rFonts w:ascii="Times New Roman" w:hAnsi="Times New Roman" w:cs="Times New Roman"/>
          <w:sz w:val="24"/>
          <w:szCs w:val="24"/>
          <w:lang w:val="mt-MT" w:eastAsia="en-US"/>
        </w:rPr>
        <w:t>has to</w:t>
      </w:r>
      <w:r w:rsidR="00125E35" w:rsidRPr="0040290A">
        <w:rPr>
          <w:rFonts w:ascii="Times New Roman" w:hAnsi="Times New Roman" w:cs="Times New Roman"/>
          <w:sz w:val="24"/>
          <w:szCs w:val="24"/>
          <w:lang w:eastAsia="en-US"/>
        </w:rPr>
        <w:t xml:space="preserve"> </w:t>
      </w:r>
      <w:r w:rsidRPr="0040290A">
        <w:rPr>
          <w:rFonts w:ascii="Times New Roman" w:hAnsi="Times New Roman" w:cs="Times New Roman"/>
          <w:sz w:val="24"/>
          <w:szCs w:val="24"/>
          <w:lang w:eastAsia="en-US"/>
        </w:rPr>
        <w:t xml:space="preserve">to comply with the </w:t>
      </w:r>
      <w:r w:rsidR="001E131C">
        <w:rPr>
          <w:rFonts w:ascii="Times New Roman" w:hAnsi="Times New Roman" w:cs="Times New Roman"/>
          <w:sz w:val="24"/>
          <w:szCs w:val="24"/>
          <w:lang w:eastAsia="en-US"/>
        </w:rPr>
        <w:t>Postdoctoral</w:t>
      </w:r>
      <w:r w:rsidRPr="0040290A">
        <w:rPr>
          <w:rFonts w:ascii="Times New Roman" w:hAnsi="Times New Roman" w:cs="Times New Roman"/>
          <w:sz w:val="24"/>
          <w:szCs w:val="24"/>
          <w:lang w:eastAsia="en-US"/>
        </w:rPr>
        <w:t xml:space="preserve"> Fellowship eligibility and mobility rules of the Marie Sklodowska Curie Actions of the Horizon </w:t>
      </w:r>
      <w:r w:rsidR="001E131C">
        <w:rPr>
          <w:rFonts w:ascii="Times New Roman" w:hAnsi="Times New Roman" w:cs="Times New Roman"/>
          <w:sz w:val="24"/>
          <w:szCs w:val="24"/>
          <w:lang w:eastAsia="en-US"/>
        </w:rPr>
        <w:t>Europe</w:t>
      </w:r>
      <w:r w:rsidRPr="0040290A">
        <w:rPr>
          <w:rFonts w:ascii="Times New Roman" w:hAnsi="Times New Roman" w:cs="Times New Roman"/>
          <w:sz w:val="24"/>
          <w:szCs w:val="24"/>
          <w:lang w:eastAsia="en-US"/>
        </w:rPr>
        <w:t xml:space="preserve"> programme.  </w:t>
      </w:r>
      <w:r w:rsidR="000E09B6">
        <w:rPr>
          <w:rFonts w:ascii="Times New Roman" w:hAnsi="Times New Roman" w:cs="Times New Roman"/>
          <w:sz w:val="24"/>
          <w:szCs w:val="24"/>
          <w:lang w:eastAsia="en-US"/>
        </w:rPr>
        <w:t>It is the sole responsibility of the applicants to check and keep updated with the latest version of the MSCA Work Programme.</w:t>
      </w:r>
    </w:p>
    <w:p w14:paraId="187472CA" w14:textId="678DE675" w:rsidR="00344D26" w:rsidRDefault="00684B84" w:rsidP="009F2240">
      <w:pPr>
        <w:spacing w:after="160" w:line="240" w:lineRule="auto"/>
        <w:jc w:val="both"/>
        <w:rPr>
          <w:rFonts w:ascii="Times New Roman" w:hAnsi="Times New Roman" w:cs="Times New Roman"/>
          <w:sz w:val="24"/>
          <w:szCs w:val="24"/>
          <w:lang w:eastAsia="en-US"/>
        </w:rPr>
      </w:pPr>
      <w:r w:rsidRPr="0040290A">
        <w:rPr>
          <w:rFonts w:ascii="Times New Roman" w:hAnsi="Times New Roman" w:cs="Times New Roman"/>
          <w:sz w:val="24"/>
          <w:szCs w:val="24"/>
          <w:lang w:eastAsia="en-US"/>
        </w:rPr>
        <w:t xml:space="preserve">The </w:t>
      </w:r>
      <w:r w:rsidR="0077576D">
        <w:rPr>
          <w:rFonts w:ascii="Times New Roman" w:hAnsi="Times New Roman" w:cs="Times New Roman"/>
          <w:sz w:val="24"/>
          <w:szCs w:val="24"/>
          <w:lang w:eastAsia="en-US"/>
        </w:rPr>
        <w:t>r</w:t>
      </w:r>
      <w:r w:rsidRPr="0040290A">
        <w:rPr>
          <w:rFonts w:ascii="Times New Roman" w:hAnsi="Times New Roman" w:cs="Times New Roman"/>
          <w:sz w:val="24"/>
          <w:szCs w:val="24"/>
          <w:lang w:eastAsia="en-US"/>
        </w:rPr>
        <w:t xml:space="preserve">esearcher must be, at the date of the </w:t>
      </w:r>
      <w:r w:rsidR="00457BD7" w:rsidRPr="0040290A">
        <w:rPr>
          <w:rFonts w:ascii="Times New Roman" w:hAnsi="Times New Roman" w:cs="Times New Roman"/>
          <w:sz w:val="24"/>
          <w:szCs w:val="24"/>
          <w:lang w:eastAsia="en-US"/>
        </w:rPr>
        <w:t xml:space="preserve">MSCA </w:t>
      </w:r>
      <w:r w:rsidR="001E131C">
        <w:rPr>
          <w:rFonts w:ascii="Times New Roman" w:hAnsi="Times New Roman" w:cs="Times New Roman"/>
          <w:sz w:val="24"/>
          <w:szCs w:val="24"/>
          <w:lang w:eastAsia="en-US"/>
        </w:rPr>
        <w:t>P</w:t>
      </w:r>
      <w:r w:rsidR="00457BD7" w:rsidRPr="0040290A">
        <w:rPr>
          <w:rFonts w:ascii="Times New Roman" w:hAnsi="Times New Roman" w:cs="Times New Roman"/>
          <w:sz w:val="24"/>
          <w:szCs w:val="24"/>
          <w:lang w:eastAsia="en-US"/>
        </w:rPr>
        <w:t xml:space="preserve">F </w:t>
      </w:r>
      <w:r w:rsidRPr="0040290A">
        <w:rPr>
          <w:rFonts w:ascii="Times New Roman" w:hAnsi="Times New Roman" w:cs="Times New Roman"/>
          <w:sz w:val="24"/>
          <w:szCs w:val="24"/>
          <w:lang w:eastAsia="en-US"/>
        </w:rPr>
        <w:t>call deadline (</w:t>
      </w:r>
      <w:r w:rsidR="001B5626">
        <w:rPr>
          <w:rFonts w:ascii="Times New Roman" w:hAnsi="Times New Roman" w:cs="Times New Roman"/>
          <w:sz w:val="24"/>
          <w:szCs w:val="24"/>
          <w:lang w:eastAsia="en-US"/>
        </w:rPr>
        <w:t>9</w:t>
      </w:r>
      <w:r w:rsidRPr="0040290A">
        <w:rPr>
          <w:rFonts w:ascii="Times New Roman" w:hAnsi="Times New Roman" w:cs="Times New Roman"/>
          <w:sz w:val="24"/>
          <w:szCs w:val="24"/>
          <w:lang w:eastAsia="en-US"/>
        </w:rPr>
        <w:t>th September 202</w:t>
      </w:r>
      <w:r w:rsidR="001B5626">
        <w:rPr>
          <w:rFonts w:ascii="Times New Roman" w:hAnsi="Times New Roman" w:cs="Times New Roman"/>
          <w:sz w:val="24"/>
          <w:szCs w:val="24"/>
          <w:lang w:eastAsia="en-US"/>
        </w:rPr>
        <w:t>6</w:t>
      </w:r>
      <w:r w:rsidRPr="0040290A">
        <w:rPr>
          <w:rFonts w:ascii="Times New Roman" w:hAnsi="Times New Roman" w:cs="Times New Roman"/>
          <w:sz w:val="24"/>
          <w:szCs w:val="24"/>
          <w:lang w:eastAsia="en-US"/>
        </w:rPr>
        <w:t xml:space="preserve">), in possession of a doctoral degree </w:t>
      </w:r>
      <w:r w:rsidR="001E131C">
        <w:rPr>
          <w:rFonts w:ascii="Times New Roman" w:hAnsi="Times New Roman" w:cs="Times New Roman"/>
          <w:sz w:val="24"/>
          <w:szCs w:val="24"/>
          <w:lang w:eastAsia="en-US"/>
        </w:rPr>
        <w:t>and should not have more than 8 years full time research experience since the Phd has been awarded.</w:t>
      </w:r>
    </w:p>
    <w:p w14:paraId="1161092F" w14:textId="62E640E5" w:rsidR="00F53900" w:rsidRPr="00F53900" w:rsidRDefault="00F53900" w:rsidP="009F2240">
      <w:pPr>
        <w:spacing w:after="160" w:line="240" w:lineRule="auto"/>
        <w:jc w:val="both"/>
        <w:rPr>
          <w:rFonts w:ascii="Times New Roman" w:hAnsi="Times New Roman" w:cs="Times New Roman"/>
          <w:sz w:val="24"/>
          <w:szCs w:val="24"/>
          <w:lang w:eastAsia="en-US"/>
        </w:rPr>
      </w:pPr>
      <w:r w:rsidRPr="00F53900">
        <w:rPr>
          <w:rFonts w:ascii="Times New Roman" w:hAnsi="Times New Roman" w:cs="Times New Roman"/>
          <w:sz w:val="24"/>
          <w:szCs w:val="24"/>
          <w:lang w:eastAsia="en-US"/>
        </w:rPr>
        <w:t>Applicants who have successfully defended their doctoral thesis but who have not yet formally been awarded the doctoral degree will also be considered as postdoctoral researchers and will be considered eligible to apply.</w:t>
      </w:r>
    </w:p>
    <w:p w14:paraId="0A70F0F9" w14:textId="661D0A25" w:rsidR="00F53900" w:rsidRDefault="00F53900" w:rsidP="009F2240">
      <w:pPr>
        <w:spacing w:after="160" w:line="240" w:lineRule="auto"/>
        <w:jc w:val="both"/>
        <w:rPr>
          <w:rFonts w:ascii="Times New Roman" w:hAnsi="Times New Roman" w:cs="Times New Roman"/>
          <w:sz w:val="24"/>
          <w:szCs w:val="24"/>
          <w:lang w:eastAsia="en-US"/>
        </w:rPr>
      </w:pPr>
      <w:r w:rsidRPr="00F53900">
        <w:rPr>
          <w:rFonts w:ascii="Times New Roman" w:hAnsi="Times New Roman" w:cs="Times New Roman"/>
          <w:sz w:val="24"/>
          <w:szCs w:val="24"/>
          <w:lang w:eastAsia="en-US"/>
        </w:rPr>
        <w:t>At the call deadline</w:t>
      </w:r>
      <w:r>
        <w:rPr>
          <w:rFonts w:ascii="Times New Roman" w:hAnsi="Times New Roman" w:cs="Times New Roman"/>
          <w:sz w:val="24"/>
          <w:szCs w:val="24"/>
          <w:lang w:eastAsia="en-US"/>
        </w:rPr>
        <w:t xml:space="preserve"> (</w:t>
      </w:r>
      <w:r w:rsidR="001B5626">
        <w:rPr>
          <w:rFonts w:ascii="Times New Roman" w:hAnsi="Times New Roman" w:cs="Times New Roman"/>
          <w:sz w:val="24"/>
          <w:szCs w:val="24"/>
          <w:lang w:eastAsia="en-US"/>
        </w:rPr>
        <w:t>09</w:t>
      </w:r>
      <w:r>
        <w:rPr>
          <w:rFonts w:ascii="Times New Roman" w:hAnsi="Times New Roman" w:cs="Times New Roman"/>
          <w:sz w:val="24"/>
          <w:szCs w:val="24"/>
          <w:lang w:eastAsia="en-US"/>
        </w:rPr>
        <w:t>/09/202</w:t>
      </w:r>
      <w:r w:rsidR="001B5626">
        <w:rPr>
          <w:rFonts w:ascii="Times New Roman" w:hAnsi="Times New Roman" w:cs="Times New Roman"/>
          <w:sz w:val="24"/>
          <w:szCs w:val="24"/>
          <w:lang w:eastAsia="en-US"/>
        </w:rPr>
        <w:t>6</w:t>
      </w:r>
      <w:r>
        <w:rPr>
          <w:rFonts w:ascii="Times New Roman" w:hAnsi="Times New Roman" w:cs="Times New Roman"/>
          <w:sz w:val="24"/>
          <w:szCs w:val="24"/>
          <w:lang w:eastAsia="en-US"/>
        </w:rPr>
        <w:t>)</w:t>
      </w:r>
      <w:r w:rsidRPr="00F53900">
        <w:rPr>
          <w:rFonts w:ascii="Times New Roman" w:hAnsi="Times New Roman" w:cs="Times New Roman"/>
          <w:sz w:val="24"/>
          <w:szCs w:val="24"/>
          <w:lang w:eastAsia="en-US"/>
        </w:rPr>
        <w:t xml:space="preserve">, </w:t>
      </w:r>
      <w:r w:rsidR="009C22AB">
        <w:rPr>
          <w:rFonts w:ascii="Times New Roman" w:hAnsi="Times New Roman" w:cs="Times New Roman"/>
          <w:sz w:val="24"/>
          <w:szCs w:val="24"/>
          <w:lang w:eastAsia="en-US"/>
        </w:rPr>
        <w:t>the postdoctoral</w:t>
      </w:r>
      <w:r w:rsidRPr="00F53900">
        <w:rPr>
          <w:rFonts w:ascii="Times New Roman" w:hAnsi="Times New Roman" w:cs="Times New Roman"/>
          <w:sz w:val="24"/>
          <w:szCs w:val="24"/>
          <w:lang w:eastAsia="en-US"/>
        </w:rPr>
        <w:t xml:space="preserve"> researchers must have a maximum of 8 years fulltime equivalent experience in research, measured from the date of award of the doctoral degree. Years of experience outside research and career breaks (e.g. due to parental leave), will not count towards the amount of research experience. For nationals or long-term residents of EU Member States or Horizon Europe Associated Countries who wish to reintegrate to pursue their research career in EU Member States or Horizon </w:t>
      </w:r>
      <w:r w:rsidRPr="00F53900">
        <w:rPr>
          <w:rFonts w:ascii="Times New Roman" w:hAnsi="Times New Roman" w:cs="Times New Roman"/>
          <w:sz w:val="24"/>
          <w:szCs w:val="24"/>
          <w:lang w:eastAsia="en-US"/>
        </w:rPr>
        <w:lastRenderedPageBreak/>
        <w:t>Europe Associated Countries, years of experience in research in third countries will not be considered in the above maximum.</w:t>
      </w:r>
    </w:p>
    <w:p w14:paraId="46646FBF" w14:textId="0A9925E9" w:rsidR="00457BD7" w:rsidRDefault="00457BD7" w:rsidP="009F2240">
      <w:pPr>
        <w:spacing w:after="160" w:line="240" w:lineRule="auto"/>
        <w:jc w:val="both"/>
        <w:rPr>
          <w:rFonts w:ascii="Times New Roman" w:hAnsi="Times New Roman" w:cs="Times New Roman"/>
          <w:sz w:val="24"/>
          <w:szCs w:val="24"/>
          <w:lang w:eastAsia="en-US"/>
        </w:rPr>
      </w:pPr>
      <w:r w:rsidRPr="0040290A">
        <w:rPr>
          <w:rFonts w:ascii="Times New Roman" w:hAnsi="Times New Roman" w:cs="Times New Roman"/>
          <w:sz w:val="24"/>
          <w:szCs w:val="24"/>
          <w:lang w:eastAsia="en-US"/>
        </w:rPr>
        <w:t xml:space="preserve">The selected beneficiary/host organisation must be a legal entity established in Malta and must employ and supervise the researcher during the action. </w:t>
      </w:r>
    </w:p>
    <w:p w14:paraId="305018A3" w14:textId="4400ACA2" w:rsidR="00547893" w:rsidRDefault="009C22AB" w:rsidP="00457BD7">
      <w:pPr>
        <w:spacing w:after="160" w:line="259"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Only a</w:t>
      </w:r>
      <w:r w:rsidR="00547893">
        <w:rPr>
          <w:rFonts w:ascii="Times New Roman" w:hAnsi="Times New Roman" w:cs="Times New Roman"/>
          <w:sz w:val="24"/>
          <w:szCs w:val="24"/>
          <w:lang w:eastAsia="en-US"/>
        </w:rPr>
        <w:t>pplicants with already identified supervisor from a Maltese entity host (with whom they have already established contact and agreed to work together for the MSCA PF 202</w:t>
      </w:r>
      <w:r w:rsidR="001B5626">
        <w:rPr>
          <w:rFonts w:ascii="Times New Roman" w:hAnsi="Times New Roman" w:cs="Times New Roman"/>
          <w:sz w:val="24"/>
          <w:szCs w:val="24"/>
          <w:lang w:eastAsia="en-US"/>
        </w:rPr>
        <w:t>6</w:t>
      </w:r>
      <w:r w:rsidR="00547893">
        <w:rPr>
          <w:rFonts w:ascii="Times New Roman" w:hAnsi="Times New Roman" w:cs="Times New Roman"/>
          <w:sz w:val="24"/>
          <w:szCs w:val="24"/>
          <w:lang w:eastAsia="en-US"/>
        </w:rPr>
        <w:t xml:space="preserve"> call) will be considered eligible.</w:t>
      </w:r>
    </w:p>
    <w:p w14:paraId="7944109C" w14:textId="1710C976" w:rsidR="004A6F04" w:rsidRDefault="004A6F04" w:rsidP="00457BD7">
      <w:pPr>
        <w:spacing w:after="160" w:line="259"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Applicants that have applied for the MSCA PF call 202</w:t>
      </w:r>
      <w:r w:rsidR="001B5626">
        <w:rPr>
          <w:rFonts w:ascii="Times New Roman" w:hAnsi="Times New Roman" w:cs="Times New Roman"/>
          <w:sz w:val="24"/>
          <w:szCs w:val="24"/>
          <w:lang w:eastAsia="en-US"/>
        </w:rPr>
        <w:t>5</w:t>
      </w:r>
      <w:r>
        <w:rPr>
          <w:rFonts w:ascii="Times New Roman" w:hAnsi="Times New Roman" w:cs="Times New Roman"/>
          <w:sz w:val="24"/>
          <w:szCs w:val="24"/>
          <w:lang w:eastAsia="en-US"/>
        </w:rPr>
        <w:t xml:space="preserve"> and received a score of less than </w:t>
      </w:r>
      <w:r w:rsidR="001B5626">
        <w:rPr>
          <w:rFonts w:ascii="Times New Roman" w:hAnsi="Times New Roman" w:cs="Times New Roman"/>
          <w:sz w:val="24"/>
          <w:szCs w:val="24"/>
          <w:lang w:eastAsia="en-US"/>
        </w:rPr>
        <w:t>8</w:t>
      </w:r>
      <w:r>
        <w:rPr>
          <w:rFonts w:ascii="Times New Roman" w:hAnsi="Times New Roman" w:cs="Times New Roman"/>
          <w:sz w:val="24"/>
          <w:szCs w:val="24"/>
          <w:lang w:eastAsia="en-US"/>
        </w:rPr>
        <w:t>0% will be not eligible to resubmit in the 202</w:t>
      </w:r>
      <w:r w:rsidR="001B5626">
        <w:rPr>
          <w:rFonts w:ascii="Times New Roman" w:hAnsi="Times New Roman" w:cs="Times New Roman"/>
          <w:sz w:val="24"/>
          <w:szCs w:val="24"/>
          <w:lang w:eastAsia="en-US"/>
        </w:rPr>
        <w:t>6</w:t>
      </w:r>
      <w:r>
        <w:rPr>
          <w:rFonts w:ascii="Times New Roman" w:hAnsi="Times New Roman" w:cs="Times New Roman"/>
          <w:sz w:val="24"/>
          <w:szCs w:val="24"/>
          <w:lang w:eastAsia="en-US"/>
        </w:rPr>
        <w:t xml:space="preserve"> call and thus ineligible to apply for this scheme.</w:t>
      </w:r>
    </w:p>
    <w:p w14:paraId="78CE48BC" w14:textId="4460E441" w:rsidR="004A2CB0" w:rsidRDefault="004A2CB0" w:rsidP="00457BD7">
      <w:pPr>
        <w:spacing w:after="160" w:line="259"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Applicants that have already attended the PF2MT masterclass organised in Malta in</w:t>
      </w:r>
      <w:r w:rsidR="00AC0DCF">
        <w:rPr>
          <w:rFonts w:ascii="Times New Roman" w:hAnsi="Times New Roman" w:cs="Times New Roman"/>
          <w:sz w:val="24"/>
          <w:szCs w:val="24"/>
          <w:lang w:eastAsia="en-US"/>
        </w:rPr>
        <w:t xml:space="preserve"> previous years</w:t>
      </w:r>
      <w:r>
        <w:rPr>
          <w:rFonts w:ascii="Times New Roman" w:hAnsi="Times New Roman" w:cs="Times New Roman"/>
          <w:sz w:val="24"/>
          <w:szCs w:val="24"/>
          <w:lang w:eastAsia="en-US"/>
        </w:rPr>
        <w:t xml:space="preserve"> will be not eligible to apply again.</w:t>
      </w:r>
    </w:p>
    <w:p w14:paraId="57D181A6" w14:textId="77777777" w:rsidR="009C22AB" w:rsidRPr="0040290A" w:rsidRDefault="009C22AB" w:rsidP="00457BD7">
      <w:pPr>
        <w:spacing w:after="160" w:line="259" w:lineRule="auto"/>
        <w:jc w:val="both"/>
        <w:rPr>
          <w:rFonts w:ascii="Times New Roman" w:hAnsi="Times New Roman" w:cs="Times New Roman"/>
          <w:sz w:val="24"/>
          <w:szCs w:val="24"/>
          <w:lang w:eastAsia="en-US"/>
        </w:rPr>
      </w:pPr>
    </w:p>
    <w:p w14:paraId="5D15BCCD" w14:textId="77777777" w:rsidR="00457BD7" w:rsidRPr="0040290A" w:rsidRDefault="00457BD7" w:rsidP="00457BD7">
      <w:pPr>
        <w:spacing w:after="160" w:line="259" w:lineRule="auto"/>
        <w:jc w:val="both"/>
        <w:rPr>
          <w:rFonts w:ascii="Times New Roman" w:hAnsi="Times New Roman" w:cs="Times New Roman"/>
          <w:sz w:val="24"/>
          <w:szCs w:val="24"/>
          <w:u w:val="single"/>
          <w:lang w:eastAsia="en-US"/>
        </w:rPr>
      </w:pPr>
      <w:r w:rsidRPr="0040290A">
        <w:rPr>
          <w:rFonts w:ascii="Times New Roman" w:hAnsi="Times New Roman" w:cs="Times New Roman"/>
          <w:sz w:val="24"/>
          <w:szCs w:val="24"/>
          <w:u w:val="single"/>
          <w:lang w:eastAsia="en-US"/>
        </w:rPr>
        <w:t>Mobility requirements:</w:t>
      </w:r>
    </w:p>
    <w:p w14:paraId="7A308A4B" w14:textId="741D7DD4" w:rsidR="00A167CE" w:rsidRPr="001E131C" w:rsidRDefault="00A52F34" w:rsidP="009F2240">
      <w:pPr>
        <w:spacing w:after="16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M</w:t>
      </w:r>
      <w:r w:rsidR="00457BD7" w:rsidRPr="0040290A">
        <w:rPr>
          <w:rFonts w:ascii="Times New Roman" w:hAnsi="Times New Roman" w:cs="Times New Roman"/>
          <w:sz w:val="24"/>
          <w:szCs w:val="24"/>
          <w:lang w:eastAsia="en-US"/>
        </w:rPr>
        <w:t>obility rule</w:t>
      </w:r>
      <w:r>
        <w:rPr>
          <w:rFonts w:ascii="Times New Roman" w:hAnsi="Times New Roman" w:cs="Times New Roman"/>
          <w:sz w:val="24"/>
          <w:szCs w:val="24"/>
          <w:lang w:eastAsia="en-US"/>
        </w:rPr>
        <w:t xml:space="preserve">: </w:t>
      </w:r>
      <w:r w:rsidR="00457BD7" w:rsidRPr="0040290A">
        <w:rPr>
          <w:rFonts w:ascii="Times New Roman" w:hAnsi="Times New Roman" w:cs="Times New Roman"/>
          <w:sz w:val="24"/>
          <w:szCs w:val="24"/>
          <w:lang w:eastAsia="en-US"/>
        </w:rPr>
        <w:t xml:space="preserve">applicants cannot apply for a fellowship in a country where they have lived or carried out their main activity for &gt;12 months in the 3 years </w:t>
      </w:r>
      <w:r w:rsidR="00125E35">
        <w:rPr>
          <w:rFonts w:ascii="Times New Roman" w:hAnsi="Times New Roman" w:cs="Times New Roman"/>
          <w:sz w:val="24"/>
          <w:szCs w:val="24"/>
          <w:lang w:val="mt-MT" w:eastAsia="en-US"/>
        </w:rPr>
        <w:t>preceding</w:t>
      </w:r>
      <w:r w:rsidR="00125E35" w:rsidRPr="0040290A">
        <w:rPr>
          <w:rFonts w:ascii="Times New Roman" w:hAnsi="Times New Roman" w:cs="Times New Roman"/>
          <w:sz w:val="24"/>
          <w:szCs w:val="24"/>
          <w:lang w:eastAsia="en-US"/>
        </w:rPr>
        <w:t xml:space="preserve"> </w:t>
      </w:r>
      <w:r w:rsidR="00457BD7" w:rsidRPr="0040290A">
        <w:rPr>
          <w:rFonts w:ascii="Times New Roman" w:hAnsi="Times New Roman" w:cs="Times New Roman"/>
          <w:sz w:val="24"/>
          <w:szCs w:val="24"/>
          <w:lang w:eastAsia="en-US"/>
        </w:rPr>
        <w:t>the call deadline (</w:t>
      </w:r>
      <w:r w:rsidR="001B5626">
        <w:rPr>
          <w:rFonts w:ascii="Times New Roman" w:hAnsi="Times New Roman" w:cs="Times New Roman"/>
          <w:sz w:val="24"/>
          <w:szCs w:val="24"/>
          <w:lang w:eastAsia="en-US"/>
        </w:rPr>
        <w:t>09</w:t>
      </w:r>
      <w:r w:rsidR="00457BD7" w:rsidRPr="0040290A">
        <w:rPr>
          <w:rFonts w:ascii="Times New Roman" w:hAnsi="Times New Roman" w:cs="Times New Roman"/>
          <w:sz w:val="24"/>
          <w:szCs w:val="24"/>
          <w:lang w:eastAsia="en-US"/>
        </w:rPr>
        <w:t>/09/202</w:t>
      </w:r>
      <w:r w:rsidR="001B5626">
        <w:rPr>
          <w:rFonts w:ascii="Times New Roman" w:hAnsi="Times New Roman" w:cs="Times New Roman"/>
          <w:sz w:val="24"/>
          <w:szCs w:val="24"/>
          <w:lang w:eastAsia="en-US"/>
        </w:rPr>
        <w:t>6</w:t>
      </w:r>
      <w:r w:rsidR="00457BD7" w:rsidRPr="0040290A">
        <w:rPr>
          <w:rFonts w:ascii="Times New Roman" w:hAnsi="Times New Roman" w:cs="Times New Roman"/>
          <w:sz w:val="24"/>
          <w:szCs w:val="24"/>
          <w:lang w:eastAsia="en-US"/>
        </w:rPr>
        <w:t>).</w:t>
      </w:r>
    </w:p>
    <w:p w14:paraId="33365C4D" w14:textId="77777777" w:rsidR="00344D26" w:rsidRDefault="00344D26" w:rsidP="000B36ED">
      <w:pPr>
        <w:spacing w:after="160" w:line="259" w:lineRule="auto"/>
        <w:jc w:val="both"/>
        <w:rPr>
          <w:rFonts w:cs="Times New Roman"/>
          <w:lang w:eastAsia="en-US"/>
        </w:rPr>
      </w:pPr>
    </w:p>
    <w:p w14:paraId="477FD5F5" w14:textId="77777777" w:rsidR="00523950" w:rsidRPr="00523950" w:rsidRDefault="00523950" w:rsidP="000B36ED">
      <w:pPr>
        <w:spacing w:after="160" w:line="259" w:lineRule="auto"/>
        <w:jc w:val="both"/>
        <w:rPr>
          <w:rFonts w:ascii="Times New Roman" w:hAnsi="Times New Roman" w:cs="Times New Roman"/>
          <w:sz w:val="24"/>
          <w:szCs w:val="24"/>
          <w:u w:val="single"/>
          <w:lang w:eastAsia="en-US"/>
        </w:rPr>
      </w:pPr>
      <w:r w:rsidRPr="00523950">
        <w:rPr>
          <w:rFonts w:ascii="Times New Roman" w:hAnsi="Times New Roman" w:cs="Times New Roman"/>
          <w:sz w:val="24"/>
          <w:szCs w:val="24"/>
          <w:u w:val="single"/>
          <w:lang w:eastAsia="en-US"/>
        </w:rPr>
        <w:t>Administrative check</w:t>
      </w:r>
    </w:p>
    <w:p w14:paraId="0E3FE5A2" w14:textId="2ABF5E16" w:rsidR="00523950" w:rsidRPr="00523950" w:rsidRDefault="00AC0DCF" w:rsidP="009F2240">
      <w:pPr>
        <w:spacing w:after="16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Science Malta</w:t>
      </w:r>
      <w:r w:rsidR="00523950" w:rsidRPr="00523950">
        <w:rPr>
          <w:rFonts w:ascii="Times New Roman" w:hAnsi="Times New Roman" w:cs="Times New Roman"/>
          <w:sz w:val="24"/>
          <w:szCs w:val="24"/>
          <w:lang w:eastAsia="en-US"/>
        </w:rPr>
        <w:t xml:space="preserve"> will be performing an administrative check in order to select the eligible applicants based on the following:</w:t>
      </w:r>
    </w:p>
    <w:p w14:paraId="44593239" w14:textId="77777777" w:rsidR="00523950" w:rsidRPr="00523950" w:rsidRDefault="00523950" w:rsidP="009F2240">
      <w:pPr>
        <w:spacing w:after="160" w:line="240" w:lineRule="auto"/>
        <w:jc w:val="both"/>
        <w:rPr>
          <w:rFonts w:ascii="Times New Roman" w:hAnsi="Times New Roman" w:cs="Times New Roman"/>
          <w:sz w:val="24"/>
          <w:szCs w:val="24"/>
          <w:lang w:eastAsia="en-US"/>
        </w:rPr>
      </w:pPr>
      <w:r w:rsidRPr="00523950">
        <w:rPr>
          <w:rFonts w:ascii="Segoe UI Symbol" w:hAnsi="Segoe UI Symbol" w:cs="Segoe UI Symbol"/>
          <w:sz w:val="24"/>
          <w:szCs w:val="24"/>
          <w:lang w:eastAsia="en-US"/>
        </w:rPr>
        <w:t>➢</w:t>
      </w:r>
      <w:r w:rsidRPr="00523950">
        <w:rPr>
          <w:rFonts w:ascii="Times New Roman" w:hAnsi="Times New Roman" w:cs="Times New Roman"/>
          <w:sz w:val="24"/>
          <w:szCs w:val="24"/>
          <w:lang w:eastAsia="en-US"/>
        </w:rPr>
        <w:tab/>
        <w:t>Proposed project idea (project’s brief);</w:t>
      </w:r>
    </w:p>
    <w:p w14:paraId="2CE87B4A" w14:textId="77777777" w:rsidR="00523950" w:rsidRPr="00523950" w:rsidRDefault="00523950" w:rsidP="009F2240">
      <w:pPr>
        <w:spacing w:after="160" w:line="240" w:lineRule="auto"/>
        <w:jc w:val="both"/>
        <w:rPr>
          <w:rFonts w:ascii="Times New Roman" w:hAnsi="Times New Roman" w:cs="Times New Roman"/>
          <w:sz w:val="24"/>
          <w:szCs w:val="24"/>
          <w:lang w:eastAsia="en-US"/>
        </w:rPr>
      </w:pPr>
      <w:r w:rsidRPr="00523950">
        <w:rPr>
          <w:rFonts w:ascii="Segoe UI Symbol" w:hAnsi="Segoe UI Symbol" w:cs="Segoe UI Symbol"/>
          <w:sz w:val="24"/>
          <w:szCs w:val="24"/>
          <w:lang w:eastAsia="en-US"/>
        </w:rPr>
        <w:t>➢</w:t>
      </w:r>
      <w:r w:rsidRPr="00523950">
        <w:rPr>
          <w:rFonts w:ascii="Times New Roman" w:hAnsi="Times New Roman" w:cs="Times New Roman"/>
          <w:sz w:val="24"/>
          <w:szCs w:val="24"/>
          <w:lang w:eastAsia="en-US"/>
        </w:rPr>
        <w:tab/>
        <w:t>Applicant’s full updated CV;</w:t>
      </w:r>
    </w:p>
    <w:p w14:paraId="6DCEA3C4" w14:textId="577EF4DF" w:rsidR="00523950" w:rsidRPr="00523950" w:rsidRDefault="00523950" w:rsidP="009F2240">
      <w:pPr>
        <w:spacing w:after="160" w:line="240" w:lineRule="auto"/>
        <w:jc w:val="both"/>
        <w:rPr>
          <w:rFonts w:ascii="Times New Roman" w:hAnsi="Times New Roman" w:cs="Times New Roman"/>
          <w:sz w:val="24"/>
          <w:szCs w:val="24"/>
          <w:lang w:eastAsia="en-US"/>
        </w:rPr>
      </w:pPr>
      <w:r w:rsidRPr="00523950">
        <w:rPr>
          <w:rFonts w:ascii="Segoe UI Symbol" w:hAnsi="Segoe UI Symbol" w:cs="Segoe UI Symbol"/>
          <w:sz w:val="24"/>
          <w:szCs w:val="24"/>
          <w:lang w:eastAsia="en-US"/>
        </w:rPr>
        <w:t>➢</w:t>
      </w:r>
      <w:r w:rsidRPr="00523950">
        <w:rPr>
          <w:rFonts w:ascii="Times New Roman" w:hAnsi="Times New Roman" w:cs="Times New Roman"/>
          <w:sz w:val="24"/>
          <w:szCs w:val="24"/>
          <w:lang w:eastAsia="en-US"/>
        </w:rPr>
        <w:tab/>
        <w:t>Details of the host entity/beneficiary and the supervisor;</w:t>
      </w:r>
    </w:p>
    <w:p w14:paraId="2B6D86E6" w14:textId="7F836C1C" w:rsidR="00523950" w:rsidRPr="00523950" w:rsidRDefault="00523950" w:rsidP="009F2240">
      <w:pPr>
        <w:spacing w:after="160" w:line="240" w:lineRule="auto"/>
        <w:jc w:val="both"/>
        <w:rPr>
          <w:rFonts w:ascii="Times New Roman" w:hAnsi="Times New Roman" w:cs="Times New Roman"/>
          <w:sz w:val="24"/>
          <w:szCs w:val="24"/>
          <w:lang w:eastAsia="en-US"/>
        </w:rPr>
      </w:pPr>
      <w:r w:rsidRPr="00523950">
        <w:rPr>
          <w:rFonts w:ascii="Segoe UI Symbol" w:hAnsi="Segoe UI Symbol" w:cs="Segoe UI Symbol"/>
          <w:sz w:val="24"/>
          <w:szCs w:val="24"/>
          <w:lang w:eastAsia="en-US"/>
        </w:rPr>
        <w:t>➢</w:t>
      </w:r>
      <w:r w:rsidRPr="00523950">
        <w:rPr>
          <w:rFonts w:ascii="Times New Roman" w:hAnsi="Times New Roman" w:cs="Times New Roman"/>
          <w:sz w:val="24"/>
          <w:szCs w:val="24"/>
          <w:lang w:eastAsia="en-US"/>
        </w:rPr>
        <w:tab/>
        <w:t xml:space="preserve">Priority will be given to well-defined proposals which demonstrate increased odds of success for securing funding from the </w:t>
      </w:r>
      <w:r w:rsidR="001E131C">
        <w:rPr>
          <w:rFonts w:ascii="Times New Roman" w:hAnsi="Times New Roman" w:cs="Times New Roman"/>
          <w:sz w:val="24"/>
          <w:szCs w:val="24"/>
          <w:lang w:eastAsia="en-US"/>
        </w:rPr>
        <w:t>Postdoctoral</w:t>
      </w:r>
      <w:r w:rsidRPr="00523950">
        <w:rPr>
          <w:rFonts w:ascii="Times New Roman" w:hAnsi="Times New Roman" w:cs="Times New Roman"/>
          <w:sz w:val="24"/>
          <w:szCs w:val="24"/>
          <w:lang w:eastAsia="en-US"/>
        </w:rPr>
        <w:t xml:space="preserve"> Fellowship action of Marie Sklodowska Curie Actions (MSCA – </w:t>
      </w:r>
      <w:r w:rsidR="001E131C">
        <w:rPr>
          <w:rFonts w:ascii="Times New Roman" w:hAnsi="Times New Roman" w:cs="Times New Roman"/>
          <w:sz w:val="24"/>
          <w:szCs w:val="24"/>
          <w:lang w:eastAsia="en-US"/>
        </w:rPr>
        <w:t>P</w:t>
      </w:r>
      <w:r w:rsidRPr="00523950">
        <w:rPr>
          <w:rFonts w:ascii="Times New Roman" w:hAnsi="Times New Roman" w:cs="Times New Roman"/>
          <w:sz w:val="24"/>
          <w:szCs w:val="24"/>
          <w:lang w:eastAsia="en-US"/>
        </w:rPr>
        <w:t xml:space="preserve">F). </w:t>
      </w:r>
    </w:p>
    <w:p w14:paraId="23DCE03A" w14:textId="576377CF" w:rsidR="00523950" w:rsidRDefault="00523950" w:rsidP="009F2240">
      <w:pPr>
        <w:spacing w:after="160" w:line="240" w:lineRule="auto"/>
        <w:jc w:val="both"/>
        <w:rPr>
          <w:rFonts w:ascii="Times New Roman" w:hAnsi="Times New Roman" w:cs="Times New Roman"/>
          <w:sz w:val="24"/>
          <w:szCs w:val="24"/>
          <w:lang w:eastAsia="en-US"/>
        </w:rPr>
      </w:pPr>
      <w:bookmarkStart w:id="2" w:name="_Hlk32306065"/>
      <w:r w:rsidRPr="00523950">
        <w:rPr>
          <w:rFonts w:ascii="Times New Roman" w:hAnsi="Times New Roman" w:cs="Times New Roman"/>
          <w:sz w:val="24"/>
          <w:szCs w:val="24"/>
          <w:lang w:eastAsia="en-US"/>
        </w:rPr>
        <w:t>Applications will be processed on first come first serve</w:t>
      </w:r>
      <w:r w:rsidR="00125E35">
        <w:rPr>
          <w:rFonts w:ascii="Times New Roman" w:hAnsi="Times New Roman" w:cs="Times New Roman"/>
          <w:sz w:val="24"/>
          <w:szCs w:val="24"/>
          <w:lang w:val="mt-MT" w:eastAsia="en-US"/>
        </w:rPr>
        <w:t>d</w:t>
      </w:r>
      <w:r w:rsidRPr="00523950">
        <w:rPr>
          <w:rFonts w:ascii="Times New Roman" w:hAnsi="Times New Roman" w:cs="Times New Roman"/>
          <w:sz w:val="24"/>
          <w:szCs w:val="24"/>
          <w:lang w:eastAsia="en-US"/>
        </w:rPr>
        <w:t xml:space="preserve"> basis</w:t>
      </w:r>
      <w:r w:rsidR="00125E35">
        <w:rPr>
          <w:rFonts w:ascii="Times New Roman" w:hAnsi="Times New Roman" w:cs="Times New Roman"/>
          <w:sz w:val="24"/>
          <w:szCs w:val="24"/>
          <w:lang w:val="mt-MT" w:eastAsia="en-US"/>
        </w:rPr>
        <w:t>,</w:t>
      </w:r>
      <w:r w:rsidRPr="00523950">
        <w:rPr>
          <w:rFonts w:ascii="Times New Roman" w:hAnsi="Times New Roman" w:cs="Times New Roman"/>
          <w:sz w:val="24"/>
          <w:szCs w:val="24"/>
          <w:lang w:eastAsia="en-US"/>
        </w:rPr>
        <w:t xml:space="preserve"> until funds are exhausted. </w:t>
      </w:r>
      <w:bookmarkEnd w:id="2"/>
      <w:r w:rsidRPr="00523950">
        <w:rPr>
          <w:rFonts w:ascii="Times New Roman" w:hAnsi="Times New Roman" w:cs="Times New Roman"/>
          <w:sz w:val="24"/>
          <w:szCs w:val="24"/>
          <w:lang w:eastAsia="en-US"/>
        </w:rPr>
        <w:t xml:space="preserve">Applicants are invited to submit their application by latest </w:t>
      </w:r>
      <w:r w:rsidR="00312DDA">
        <w:rPr>
          <w:rFonts w:ascii="Times New Roman" w:hAnsi="Times New Roman" w:cs="Times New Roman"/>
          <w:sz w:val="24"/>
          <w:szCs w:val="24"/>
          <w:lang w:eastAsia="en-US"/>
        </w:rPr>
        <w:t>noon</w:t>
      </w:r>
      <w:r w:rsidR="00A52F34">
        <w:rPr>
          <w:rFonts w:ascii="Times New Roman" w:hAnsi="Times New Roman" w:cs="Times New Roman"/>
          <w:sz w:val="24"/>
          <w:szCs w:val="24"/>
          <w:lang w:eastAsia="en-US"/>
        </w:rPr>
        <w:t xml:space="preserve"> (CET)</w:t>
      </w:r>
      <w:r w:rsidR="003F2D0B">
        <w:rPr>
          <w:rFonts w:ascii="Times New Roman" w:hAnsi="Times New Roman" w:cs="Times New Roman"/>
          <w:sz w:val="24"/>
          <w:szCs w:val="24"/>
          <w:lang w:eastAsia="en-US"/>
        </w:rPr>
        <w:t xml:space="preserve"> </w:t>
      </w:r>
      <w:r w:rsidR="003F2D0B" w:rsidRPr="00201263">
        <w:rPr>
          <w:rFonts w:ascii="Times New Roman" w:hAnsi="Times New Roman" w:cs="Times New Roman"/>
          <w:b/>
          <w:bCs/>
          <w:sz w:val="24"/>
          <w:szCs w:val="24"/>
          <w:lang w:eastAsia="en-US"/>
        </w:rPr>
        <w:t xml:space="preserve">on </w:t>
      </w:r>
      <w:r w:rsidR="001B5626">
        <w:rPr>
          <w:rFonts w:ascii="Times New Roman" w:hAnsi="Times New Roman" w:cs="Times New Roman"/>
          <w:b/>
          <w:bCs/>
          <w:sz w:val="24"/>
          <w:szCs w:val="24"/>
          <w:lang w:eastAsia="en-US"/>
        </w:rPr>
        <w:t>2</w:t>
      </w:r>
      <w:r w:rsidR="001B5626" w:rsidRPr="001B5626">
        <w:rPr>
          <w:rFonts w:ascii="Times New Roman" w:hAnsi="Times New Roman" w:cs="Times New Roman"/>
          <w:b/>
          <w:bCs/>
          <w:sz w:val="24"/>
          <w:szCs w:val="24"/>
          <w:vertAlign w:val="superscript"/>
          <w:lang w:eastAsia="en-US"/>
        </w:rPr>
        <w:t>nd</w:t>
      </w:r>
      <w:r w:rsidR="001B5626">
        <w:rPr>
          <w:rFonts w:ascii="Times New Roman" w:hAnsi="Times New Roman" w:cs="Times New Roman"/>
          <w:b/>
          <w:bCs/>
          <w:sz w:val="24"/>
          <w:szCs w:val="24"/>
          <w:lang w:eastAsia="en-US"/>
        </w:rPr>
        <w:t xml:space="preserve"> </w:t>
      </w:r>
      <w:r w:rsidR="00201263" w:rsidRPr="00201263">
        <w:rPr>
          <w:rFonts w:ascii="Times New Roman" w:hAnsi="Times New Roman" w:cs="Times New Roman"/>
          <w:b/>
          <w:bCs/>
          <w:sz w:val="24"/>
          <w:szCs w:val="24"/>
          <w:lang w:eastAsia="en-US"/>
        </w:rPr>
        <w:t>June</w:t>
      </w:r>
      <w:r w:rsidRPr="00201263">
        <w:rPr>
          <w:rFonts w:ascii="Times New Roman" w:hAnsi="Times New Roman" w:cs="Times New Roman"/>
          <w:b/>
          <w:bCs/>
          <w:sz w:val="24"/>
          <w:szCs w:val="24"/>
          <w:lang w:eastAsia="en-US"/>
        </w:rPr>
        <w:t xml:space="preserve"> 202</w:t>
      </w:r>
      <w:r w:rsidR="001B5626">
        <w:rPr>
          <w:rFonts w:ascii="Times New Roman" w:hAnsi="Times New Roman" w:cs="Times New Roman"/>
          <w:b/>
          <w:bCs/>
          <w:sz w:val="24"/>
          <w:szCs w:val="24"/>
          <w:lang w:eastAsia="en-US"/>
        </w:rPr>
        <w:t>6</w:t>
      </w:r>
      <w:r w:rsidRPr="00201263">
        <w:rPr>
          <w:rFonts w:ascii="Times New Roman" w:hAnsi="Times New Roman" w:cs="Times New Roman"/>
          <w:b/>
          <w:bCs/>
          <w:sz w:val="24"/>
          <w:szCs w:val="24"/>
          <w:lang w:eastAsia="en-US"/>
        </w:rPr>
        <w:t>.</w:t>
      </w:r>
      <w:r w:rsidR="004A2CB0" w:rsidRPr="00201263">
        <w:rPr>
          <w:rFonts w:ascii="Times New Roman" w:hAnsi="Times New Roman" w:cs="Times New Roman"/>
          <w:b/>
          <w:bCs/>
          <w:sz w:val="24"/>
          <w:szCs w:val="24"/>
          <w:lang w:eastAsia="en-US"/>
        </w:rPr>
        <w:t xml:space="preserve"> Applicants that require a visa for Malta should apply for the PF2MT call and for the visa as earliest as possible</w:t>
      </w:r>
      <w:r w:rsidR="00AC0DCF">
        <w:rPr>
          <w:rFonts w:ascii="Times New Roman" w:hAnsi="Times New Roman" w:cs="Times New Roman"/>
          <w:b/>
          <w:bCs/>
          <w:sz w:val="24"/>
          <w:szCs w:val="24"/>
          <w:lang w:eastAsia="en-US"/>
        </w:rPr>
        <w:t xml:space="preserve"> (at least 45 days prior the PF2MT deadline)</w:t>
      </w:r>
      <w:r w:rsidR="004A2CB0" w:rsidRPr="00201263">
        <w:rPr>
          <w:rFonts w:ascii="Times New Roman" w:hAnsi="Times New Roman" w:cs="Times New Roman"/>
          <w:b/>
          <w:bCs/>
          <w:sz w:val="24"/>
          <w:szCs w:val="24"/>
          <w:lang w:eastAsia="en-US"/>
        </w:rPr>
        <w:t xml:space="preserve">. Applicants are to apply for VISA 45 days in advance. </w:t>
      </w:r>
      <w:r w:rsidR="004A2CB0">
        <w:rPr>
          <w:rFonts w:ascii="Times New Roman" w:hAnsi="Times New Roman" w:cs="Times New Roman"/>
          <w:sz w:val="24"/>
          <w:szCs w:val="24"/>
          <w:lang w:eastAsia="en-US"/>
        </w:rPr>
        <w:t xml:space="preserve">More information about the </w:t>
      </w:r>
      <w:hyperlink r:id="rId8" w:history="1">
        <w:r w:rsidR="004A2CB0" w:rsidRPr="004A2CB0">
          <w:rPr>
            <w:rStyle w:val="Hyperlink"/>
            <w:rFonts w:ascii="Times New Roman" w:hAnsi="Times New Roman" w:cs="Times New Roman"/>
            <w:sz w:val="24"/>
            <w:szCs w:val="24"/>
            <w:lang w:eastAsia="en-US"/>
          </w:rPr>
          <w:t>VISA procedure can be f</w:t>
        </w:r>
        <w:r w:rsidR="004A2CB0" w:rsidRPr="004A2CB0">
          <w:rPr>
            <w:rStyle w:val="Hyperlink"/>
            <w:rFonts w:ascii="Times New Roman" w:hAnsi="Times New Roman" w:cs="Times New Roman"/>
            <w:sz w:val="24"/>
            <w:szCs w:val="24"/>
            <w:lang w:eastAsia="en-US"/>
          </w:rPr>
          <w:t>o</w:t>
        </w:r>
        <w:r w:rsidR="004A2CB0" w:rsidRPr="004A2CB0">
          <w:rPr>
            <w:rStyle w:val="Hyperlink"/>
            <w:rFonts w:ascii="Times New Roman" w:hAnsi="Times New Roman" w:cs="Times New Roman"/>
            <w:sz w:val="24"/>
            <w:szCs w:val="24"/>
            <w:lang w:eastAsia="en-US"/>
          </w:rPr>
          <w:t>und here</w:t>
        </w:r>
      </w:hyperlink>
      <w:r w:rsidR="004A2CB0">
        <w:rPr>
          <w:rFonts w:ascii="Times New Roman" w:hAnsi="Times New Roman" w:cs="Times New Roman"/>
          <w:sz w:val="24"/>
          <w:szCs w:val="24"/>
          <w:lang w:eastAsia="en-US"/>
        </w:rPr>
        <w:t>.</w:t>
      </w:r>
    </w:p>
    <w:p w14:paraId="6B92CD29" w14:textId="380A388C" w:rsidR="000B36ED" w:rsidRDefault="000B36ED" w:rsidP="009F2240">
      <w:pPr>
        <w:spacing w:after="160" w:line="240" w:lineRule="auto"/>
        <w:jc w:val="both"/>
        <w:rPr>
          <w:rFonts w:ascii="Times New Roman" w:hAnsi="Times New Roman" w:cs="Times New Roman"/>
          <w:sz w:val="24"/>
          <w:szCs w:val="24"/>
          <w:lang w:eastAsia="en-US"/>
        </w:rPr>
      </w:pPr>
      <w:r w:rsidRPr="0040290A">
        <w:rPr>
          <w:rFonts w:ascii="Times New Roman" w:hAnsi="Times New Roman" w:cs="Times New Roman"/>
          <w:sz w:val="24"/>
          <w:szCs w:val="24"/>
          <w:lang w:eastAsia="en-US"/>
        </w:rPr>
        <w:lastRenderedPageBreak/>
        <w:t xml:space="preserve">An application will only be considered eligible if it complies with the eligibility conditions set out in this document. </w:t>
      </w:r>
    </w:p>
    <w:p w14:paraId="7B2823A1" w14:textId="62D4B68E" w:rsidR="00503F5B" w:rsidRDefault="00503F5B" w:rsidP="009F2240">
      <w:pPr>
        <w:spacing w:after="16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The applicants will be informed by email if they have been selected for funding within maximum 2 weeks following </w:t>
      </w:r>
      <w:r w:rsidR="004A2CB0">
        <w:rPr>
          <w:rFonts w:ascii="Times New Roman" w:hAnsi="Times New Roman" w:cs="Times New Roman"/>
          <w:sz w:val="24"/>
          <w:szCs w:val="24"/>
          <w:lang w:eastAsia="en-US"/>
        </w:rPr>
        <w:t>the submission</w:t>
      </w:r>
      <w:r w:rsidR="00ED1C50">
        <w:rPr>
          <w:rFonts w:ascii="Times New Roman" w:hAnsi="Times New Roman" w:cs="Times New Roman"/>
          <w:sz w:val="24"/>
          <w:szCs w:val="24"/>
          <w:lang w:eastAsia="en-US"/>
        </w:rPr>
        <w:t xml:space="preserve"> of the application.</w:t>
      </w:r>
    </w:p>
    <w:p w14:paraId="79D591A8" w14:textId="77777777" w:rsidR="00523950" w:rsidRPr="00523950" w:rsidRDefault="00523950" w:rsidP="00523950">
      <w:pPr>
        <w:spacing w:after="160" w:line="259" w:lineRule="auto"/>
        <w:jc w:val="both"/>
        <w:rPr>
          <w:rFonts w:ascii="Times New Roman" w:hAnsi="Times New Roman" w:cs="Times New Roman"/>
          <w:sz w:val="24"/>
          <w:szCs w:val="24"/>
          <w:lang w:eastAsia="en-US"/>
        </w:rPr>
      </w:pPr>
    </w:p>
    <w:p w14:paraId="1141CC4D" w14:textId="77777777" w:rsidR="00A46561" w:rsidRDefault="009A754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 Financing </w:t>
      </w:r>
    </w:p>
    <w:p w14:paraId="2447599A" w14:textId="2887CA9A" w:rsidR="00674B75" w:rsidRDefault="00674B75" w:rsidP="009F2240">
      <w:pPr>
        <w:spacing w:line="240" w:lineRule="auto"/>
        <w:jc w:val="both"/>
        <w:rPr>
          <w:rFonts w:ascii="Times New Roman" w:eastAsia="Times New Roman" w:hAnsi="Times New Roman" w:cs="Times New Roman"/>
          <w:sz w:val="24"/>
          <w:szCs w:val="24"/>
        </w:rPr>
      </w:pPr>
      <w:r w:rsidRPr="00674B75">
        <w:rPr>
          <w:rFonts w:ascii="Times New Roman" w:eastAsia="Times New Roman" w:hAnsi="Times New Roman" w:cs="Times New Roman"/>
          <w:sz w:val="24"/>
          <w:szCs w:val="24"/>
        </w:rPr>
        <w:t>The support will be in the form of lump sum</w:t>
      </w:r>
      <w:r w:rsidR="00125E35">
        <w:rPr>
          <w:rFonts w:ascii="Times New Roman" w:eastAsia="Times New Roman" w:hAnsi="Times New Roman" w:cs="Times New Roman"/>
          <w:sz w:val="24"/>
          <w:szCs w:val="24"/>
          <w:lang w:val="mt-MT"/>
        </w:rPr>
        <w:t xml:space="preserve"> grant</w:t>
      </w:r>
      <w:r>
        <w:rPr>
          <w:rFonts w:ascii="Times New Roman" w:eastAsia="Times New Roman" w:hAnsi="Times New Roman" w:cs="Times New Roman"/>
          <w:sz w:val="24"/>
          <w:szCs w:val="24"/>
        </w:rPr>
        <w:t xml:space="preserve"> to cover </w:t>
      </w:r>
      <w:r w:rsidRPr="00674B75">
        <w:rPr>
          <w:rFonts w:ascii="Times New Roman" w:eastAsia="Times New Roman" w:hAnsi="Times New Roman" w:cs="Times New Roman"/>
          <w:sz w:val="24"/>
          <w:szCs w:val="24"/>
        </w:rPr>
        <w:t>travel and accommodation expenses</w:t>
      </w:r>
      <w:r>
        <w:rPr>
          <w:rFonts w:ascii="Times New Roman" w:eastAsia="Times New Roman" w:hAnsi="Times New Roman" w:cs="Times New Roman"/>
          <w:sz w:val="24"/>
          <w:szCs w:val="24"/>
        </w:rPr>
        <w:t xml:space="preserve"> for the participation in the training on </w:t>
      </w:r>
      <w:r w:rsidR="00F67237">
        <w:rPr>
          <w:rFonts w:ascii="Times New Roman" w:eastAsia="Times New Roman" w:hAnsi="Times New Roman" w:cs="Times New Roman"/>
          <w:sz w:val="24"/>
          <w:szCs w:val="24"/>
        </w:rPr>
        <w:t xml:space="preserve">both days – </w:t>
      </w:r>
      <w:r w:rsidR="00AC0DCF">
        <w:rPr>
          <w:rFonts w:ascii="Times New Roman" w:eastAsia="Times New Roman" w:hAnsi="Times New Roman" w:cs="Times New Roman"/>
          <w:sz w:val="24"/>
          <w:szCs w:val="24"/>
        </w:rPr>
        <w:t>1</w:t>
      </w:r>
      <w:r w:rsidR="001B5626">
        <w:rPr>
          <w:rFonts w:ascii="Times New Roman" w:eastAsia="Times New Roman" w:hAnsi="Times New Roman" w:cs="Times New Roman"/>
          <w:sz w:val="24"/>
          <w:szCs w:val="24"/>
        </w:rPr>
        <w:t>6</w:t>
      </w:r>
      <w:r w:rsidR="001B5626" w:rsidRPr="001B5626">
        <w:rPr>
          <w:rFonts w:ascii="Times New Roman" w:eastAsia="Times New Roman" w:hAnsi="Times New Roman" w:cs="Times New Roman"/>
          <w:sz w:val="24"/>
          <w:szCs w:val="24"/>
          <w:vertAlign w:val="superscript"/>
        </w:rPr>
        <w:t>th</w:t>
      </w:r>
      <w:r w:rsidR="001B5626">
        <w:rPr>
          <w:rFonts w:ascii="Times New Roman" w:eastAsia="Times New Roman" w:hAnsi="Times New Roman" w:cs="Times New Roman"/>
          <w:sz w:val="24"/>
          <w:szCs w:val="24"/>
        </w:rPr>
        <w:t xml:space="preserve"> and 17</w:t>
      </w:r>
      <w:r w:rsidR="001B5626" w:rsidRPr="001B5626">
        <w:rPr>
          <w:rFonts w:ascii="Times New Roman" w:eastAsia="Times New Roman" w:hAnsi="Times New Roman" w:cs="Times New Roman"/>
          <w:sz w:val="24"/>
          <w:szCs w:val="24"/>
          <w:vertAlign w:val="superscript"/>
        </w:rPr>
        <w:t>th</w:t>
      </w:r>
      <w:r w:rsidR="001B5626">
        <w:rPr>
          <w:rFonts w:ascii="Times New Roman" w:eastAsia="Times New Roman" w:hAnsi="Times New Roman" w:cs="Times New Roman"/>
          <w:sz w:val="24"/>
          <w:szCs w:val="24"/>
        </w:rPr>
        <w:t xml:space="preserve"> </w:t>
      </w:r>
      <w:r w:rsidR="00F67237">
        <w:rPr>
          <w:rFonts w:ascii="Times New Roman" w:eastAsia="Times New Roman" w:hAnsi="Times New Roman" w:cs="Times New Roman"/>
          <w:sz w:val="24"/>
          <w:szCs w:val="24"/>
        </w:rPr>
        <w:t>June (mandatory).</w:t>
      </w:r>
    </w:p>
    <w:p w14:paraId="60452230" w14:textId="59979333" w:rsidR="00A06DC2" w:rsidRDefault="00A06DC2" w:rsidP="009F2240">
      <w:pPr>
        <w:spacing w:line="240" w:lineRule="auto"/>
        <w:jc w:val="both"/>
        <w:rPr>
          <w:rFonts w:ascii="Times New Roman" w:eastAsia="Times New Roman" w:hAnsi="Times New Roman" w:cs="Times New Roman"/>
          <w:sz w:val="24"/>
          <w:szCs w:val="24"/>
        </w:rPr>
      </w:pPr>
      <w:r w:rsidRPr="00A06DC2">
        <w:rPr>
          <w:rFonts w:ascii="Times New Roman" w:eastAsia="Times New Roman" w:hAnsi="Times New Roman" w:cs="Times New Roman"/>
          <w:sz w:val="24"/>
          <w:szCs w:val="24"/>
        </w:rPr>
        <w:t>Participants will receive 50% of the lump sum</w:t>
      </w:r>
      <w:r w:rsidR="00125E35">
        <w:rPr>
          <w:rFonts w:ascii="Times New Roman" w:eastAsia="Times New Roman" w:hAnsi="Times New Roman" w:cs="Times New Roman"/>
          <w:sz w:val="24"/>
          <w:szCs w:val="24"/>
          <w:lang w:val="mt-MT"/>
        </w:rPr>
        <w:t xml:space="preserve"> grant</w:t>
      </w:r>
      <w:r w:rsidRPr="00A06DC2">
        <w:rPr>
          <w:rFonts w:ascii="Times New Roman" w:eastAsia="Times New Roman" w:hAnsi="Times New Roman" w:cs="Times New Roman"/>
          <w:sz w:val="24"/>
          <w:szCs w:val="24"/>
        </w:rPr>
        <w:t xml:space="preserve"> following their participation in the training while the remaining 50% will be sent following submitting application with Maltese beneficiary/Maltese entity as a host. The applicants are to forward </w:t>
      </w:r>
      <w:r w:rsidR="00B0757C">
        <w:rPr>
          <w:rFonts w:ascii="Times New Roman" w:eastAsia="Times New Roman" w:hAnsi="Times New Roman" w:cs="Times New Roman"/>
          <w:sz w:val="24"/>
          <w:szCs w:val="24"/>
        </w:rPr>
        <w:t xml:space="preserve">to </w:t>
      </w:r>
      <w:r w:rsidR="001B5626">
        <w:rPr>
          <w:rFonts w:ascii="Times New Roman" w:eastAsia="Times New Roman" w:hAnsi="Times New Roman" w:cs="Times New Roman"/>
          <w:sz w:val="24"/>
          <w:szCs w:val="24"/>
        </w:rPr>
        <w:t>Xjenza</w:t>
      </w:r>
      <w:r w:rsidR="00AC0DCF">
        <w:rPr>
          <w:rFonts w:ascii="Times New Roman" w:eastAsia="Times New Roman" w:hAnsi="Times New Roman" w:cs="Times New Roman"/>
          <w:sz w:val="24"/>
          <w:szCs w:val="24"/>
        </w:rPr>
        <w:t xml:space="preserve"> Malta</w:t>
      </w:r>
      <w:r w:rsidR="00B0757C">
        <w:rPr>
          <w:rFonts w:ascii="Times New Roman" w:eastAsia="Times New Roman" w:hAnsi="Times New Roman" w:cs="Times New Roman"/>
          <w:sz w:val="24"/>
          <w:szCs w:val="24"/>
        </w:rPr>
        <w:t xml:space="preserve"> </w:t>
      </w:r>
      <w:r w:rsidRPr="00A06DC2">
        <w:rPr>
          <w:rFonts w:ascii="Times New Roman" w:eastAsia="Times New Roman" w:hAnsi="Times New Roman" w:cs="Times New Roman"/>
          <w:sz w:val="24"/>
          <w:szCs w:val="24"/>
        </w:rPr>
        <w:t xml:space="preserve">the email </w:t>
      </w:r>
      <w:r>
        <w:rPr>
          <w:rFonts w:ascii="Times New Roman" w:eastAsia="Times New Roman" w:hAnsi="Times New Roman" w:cs="Times New Roman"/>
          <w:sz w:val="24"/>
          <w:szCs w:val="24"/>
        </w:rPr>
        <w:t xml:space="preserve">received from the European </w:t>
      </w:r>
      <w:r w:rsidR="00037C2E">
        <w:rPr>
          <w:rFonts w:ascii="Times New Roman" w:eastAsia="Times New Roman" w:hAnsi="Times New Roman" w:cs="Times New Roman"/>
          <w:sz w:val="24"/>
          <w:szCs w:val="24"/>
        </w:rPr>
        <w:t>C</w:t>
      </w:r>
      <w:r>
        <w:rPr>
          <w:rFonts w:ascii="Times New Roman" w:eastAsia="Times New Roman" w:hAnsi="Times New Roman" w:cs="Times New Roman"/>
          <w:sz w:val="24"/>
          <w:szCs w:val="24"/>
        </w:rPr>
        <w:t>ommission</w:t>
      </w:r>
      <w:r w:rsidR="00125E35">
        <w:rPr>
          <w:rFonts w:ascii="Times New Roman" w:eastAsia="Times New Roman" w:hAnsi="Times New Roman" w:cs="Times New Roman"/>
          <w:sz w:val="24"/>
          <w:szCs w:val="24"/>
          <w:lang w:val="mt-MT"/>
        </w:rPr>
        <w:t xml:space="preserve">, which email confirms the participant’s </w:t>
      </w:r>
      <w:r w:rsidRPr="00A06DC2">
        <w:rPr>
          <w:rFonts w:ascii="Times New Roman" w:eastAsia="Times New Roman" w:hAnsi="Times New Roman" w:cs="Times New Roman"/>
          <w:sz w:val="24"/>
          <w:szCs w:val="24"/>
        </w:rPr>
        <w:t>submission</w:t>
      </w:r>
      <w:r>
        <w:rPr>
          <w:rFonts w:ascii="Times New Roman" w:eastAsia="Times New Roman" w:hAnsi="Times New Roman" w:cs="Times New Roman"/>
          <w:sz w:val="24"/>
          <w:szCs w:val="24"/>
        </w:rPr>
        <w:t>. This email will include a</w:t>
      </w:r>
      <w:r w:rsidRPr="00A06DC2">
        <w:rPr>
          <w:rFonts w:ascii="Times New Roman" w:eastAsia="Times New Roman" w:hAnsi="Times New Roman" w:cs="Times New Roman"/>
          <w:sz w:val="24"/>
          <w:szCs w:val="24"/>
        </w:rPr>
        <w:t xml:space="preserve"> number/identifier in order to pro</w:t>
      </w:r>
      <w:r w:rsidR="006225A9">
        <w:rPr>
          <w:rFonts w:ascii="Times New Roman" w:eastAsia="Times New Roman" w:hAnsi="Times New Roman" w:cs="Times New Roman"/>
          <w:sz w:val="24"/>
          <w:szCs w:val="24"/>
        </w:rPr>
        <w:t>ve</w:t>
      </w:r>
      <w:r w:rsidRPr="00A06DC2">
        <w:rPr>
          <w:rFonts w:ascii="Times New Roman" w:eastAsia="Times New Roman" w:hAnsi="Times New Roman" w:cs="Times New Roman"/>
          <w:sz w:val="24"/>
          <w:szCs w:val="24"/>
        </w:rPr>
        <w:t xml:space="preserve"> that the application has been successfully sent to the EC through the </w:t>
      </w:r>
      <w:hyperlink r:id="rId9" w:history="1">
        <w:r w:rsidRPr="00574D44">
          <w:rPr>
            <w:rStyle w:val="Hyperlink"/>
            <w:rFonts w:ascii="Times New Roman" w:eastAsia="Times New Roman" w:hAnsi="Times New Roman" w:cs="Times New Roman"/>
            <w:sz w:val="24"/>
            <w:szCs w:val="24"/>
          </w:rPr>
          <w:t>Funding and Tenders portal</w:t>
        </w:r>
      </w:hyperlink>
      <w:r w:rsidRPr="00A06DC2">
        <w:rPr>
          <w:rFonts w:ascii="Times New Roman" w:eastAsia="Times New Roman" w:hAnsi="Times New Roman" w:cs="Times New Roman"/>
          <w:sz w:val="24"/>
          <w:szCs w:val="24"/>
        </w:rPr>
        <w:t>.</w:t>
      </w:r>
    </w:p>
    <w:p w14:paraId="148DB9EA" w14:textId="424CDCE2" w:rsidR="00ED1C50" w:rsidRDefault="00ED1C50" w:rsidP="009F224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selected participants are to provide a valid bank account for the transaction and any refunds that might need to be effected will be only transacted through a bank transfer.</w:t>
      </w:r>
    </w:p>
    <w:p w14:paraId="573D82F2" w14:textId="46C9088A" w:rsidR="007904F2" w:rsidRPr="007904F2" w:rsidRDefault="007904F2" w:rsidP="009F2240">
      <w:pPr>
        <w:spacing w:line="240" w:lineRule="auto"/>
        <w:jc w:val="both"/>
        <w:rPr>
          <w:rFonts w:ascii="Times New Roman" w:eastAsia="Times New Roman" w:hAnsi="Times New Roman" w:cs="Times New Roman"/>
          <w:sz w:val="24"/>
          <w:szCs w:val="24"/>
        </w:rPr>
      </w:pPr>
      <w:r w:rsidRPr="007904F2">
        <w:rPr>
          <w:rFonts w:ascii="Times New Roman" w:eastAsia="Times New Roman" w:hAnsi="Times New Roman" w:cs="Times New Roman"/>
          <w:sz w:val="24"/>
          <w:szCs w:val="24"/>
        </w:rPr>
        <w:t xml:space="preserve">Selected applicants will receive </w:t>
      </w:r>
      <w:r w:rsidR="001A4BF9">
        <w:rPr>
          <w:rFonts w:ascii="Times New Roman" w:eastAsia="Times New Roman" w:hAnsi="Times New Roman" w:cs="Times New Roman"/>
          <w:sz w:val="24"/>
          <w:szCs w:val="24"/>
          <w:lang w:val="mt-MT"/>
        </w:rPr>
        <w:t xml:space="preserve">the </w:t>
      </w:r>
      <w:r w:rsidRPr="007904F2">
        <w:rPr>
          <w:rFonts w:ascii="Times New Roman" w:eastAsia="Times New Roman" w:hAnsi="Times New Roman" w:cs="Times New Roman"/>
          <w:sz w:val="24"/>
          <w:szCs w:val="24"/>
        </w:rPr>
        <w:t>lump sum</w:t>
      </w:r>
      <w:r w:rsidR="001A4BF9">
        <w:rPr>
          <w:rFonts w:ascii="Times New Roman" w:eastAsia="Times New Roman" w:hAnsi="Times New Roman" w:cs="Times New Roman"/>
          <w:sz w:val="24"/>
          <w:szCs w:val="24"/>
          <w:lang w:val="mt-MT"/>
        </w:rPr>
        <w:t xml:space="preserve"> grant</w:t>
      </w:r>
      <w:r w:rsidRPr="007904F2">
        <w:rPr>
          <w:rFonts w:ascii="Times New Roman" w:eastAsia="Times New Roman" w:hAnsi="Times New Roman" w:cs="Times New Roman"/>
          <w:sz w:val="24"/>
          <w:szCs w:val="24"/>
        </w:rPr>
        <w:t xml:space="preserve"> to cover their travel and accommodation expenses as follows:</w:t>
      </w:r>
    </w:p>
    <w:p w14:paraId="6DD57340" w14:textId="23C97A1F" w:rsidR="007904F2" w:rsidRPr="007904F2" w:rsidRDefault="007904F2" w:rsidP="009F2240">
      <w:pPr>
        <w:spacing w:line="240" w:lineRule="auto"/>
        <w:jc w:val="both"/>
        <w:rPr>
          <w:rFonts w:ascii="Times New Roman" w:eastAsia="Times New Roman" w:hAnsi="Times New Roman" w:cs="Times New Roman"/>
          <w:sz w:val="24"/>
          <w:szCs w:val="24"/>
        </w:rPr>
      </w:pPr>
      <w:r w:rsidRPr="007904F2">
        <w:rPr>
          <w:rFonts w:ascii="Times New Roman" w:eastAsia="Times New Roman" w:hAnsi="Times New Roman" w:cs="Times New Roman"/>
          <w:sz w:val="24"/>
          <w:szCs w:val="24"/>
        </w:rPr>
        <w:t>•</w:t>
      </w:r>
      <w:r w:rsidRPr="007904F2">
        <w:rPr>
          <w:rFonts w:ascii="Times New Roman" w:eastAsia="Times New Roman" w:hAnsi="Times New Roman" w:cs="Times New Roman"/>
          <w:sz w:val="24"/>
          <w:szCs w:val="24"/>
        </w:rPr>
        <w:tab/>
        <w:t xml:space="preserve">Participants residing in </w:t>
      </w:r>
      <w:r w:rsidR="000446AB">
        <w:rPr>
          <w:rFonts w:ascii="Times New Roman" w:eastAsia="Times New Roman" w:hAnsi="Times New Roman" w:cs="Times New Roman"/>
          <w:sz w:val="24"/>
          <w:szCs w:val="24"/>
        </w:rPr>
        <w:t>Europe</w:t>
      </w:r>
      <w:r w:rsidR="00E002E8">
        <w:rPr>
          <w:rFonts w:ascii="Times New Roman" w:eastAsia="Times New Roman" w:hAnsi="Times New Roman" w:cs="Times New Roman"/>
          <w:sz w:val="24"/>
          <w:szCs w:val="24"/>
        </w:rPr>
        <w:t xml:space="preserve">, </w:t>
      </w:r>
      <w:r w:rsidRPr="007904F2">
        <w:rPr>
          <w:rFonts w:ascii="Times New Roman" w:eastAsia="Times New Roman" w:hAnsi="Times New Roman" w:cs="Times New Roman"/>
          <w:sz w:val="24"/>
          <w:szCs w:val="24"/>
        </w:rPr>
        <w:t xml:space="preserve">EU </w:t>
      </w:r>
      <w:r w:rsidR="00C362DF">
        <w:rPr>
          <w:rFonts w:ascii="Times New Roman" w:eastAsia="Times New Roman" w:hAnsi="Times New Roman" w:cs="Times New Roman"/>
          <w:sz w:val="24"/>
          <w:szCs w:val="24"/>
        </w:rPr>
        <w:t>M</w:t>
      </w:r>
      <w:r w:rsidRPr="007904F2">
        <w:rPr>
          <w:rFonts w:ascii="Times New Roman" w:eastAsia="Times New Roman" w:hAnsi="Times New Roman" w:cs="Times New Roman"/>
          <w:sz w:val="24"/>
          <w:szCs w:val="24"/>
        </w:rPr>
        <w:t xml:space="preserve">ember </w:t>
      </w:r>
      <w:r w:rsidR="00C362DF">
        <w:rPr>
          <w:rFonts w:ascii="Times New Roman" w:eastAsia="Times New Roman" w:hAnsi="Times New Roman" w:cs="Times New Roman"/>
          <w:sz w:val="24"/>
          <w:szCs w:val="24"/>
        </w:rPr>
        <w:t>S</w:t>
      </w:r>
      <w:r w:rsidRPr="007904F2">
        <w:rPr>
          <w:rFonts w:ascii="Times New Roman" w:eastAsia="Times New Roman" w:hAnsi="Times New Roman" w:cs="Times New Roman"/>
          <w:sz w:val="24"/>
          <w:szCs w:val="24"/>
        </w:rPr>
        <w:t>tate</w:t>
      </w:r>
      <w:r w:rsidR="00ED1C50">
        <w:rPr>
          <w:rFonts w:ascii="Times New Roman" w:eastAsia="Times New Roman" w:hAnsi="Times New Roman" w:cs="Times New Roman"/>
          <w:sz w:val="24"/>
          <w:szCs w:val="24"/>
        </w:rPr>
        <w:t xml:space="preserve">, </w:t>
      </w:r>
      <w:r w:rsidRPr="007904F2">
        <w:rPr>
          <w:rFonts w:ascii="Times New Roman" w:eastAsia="Times New Roman" w:hAnsi="Times New Roman" w:cs="Times New Roman"/>
          <w:sz w:val="24"/>
          <w:szCs w:val="24"/>
        </w:rPr>
        <w:t>H</w:t>
      </w:r>
      <w:r w:rsidR="002539BD">
        <w:rPr>
          <w:rFonts w:ascii="Times New Roman" w:eastAsia="Times New Roman" w:hAnsi="Times New Roman" w:cs="Times New Roman"/>
          <w:sz w:val="24"/>
          <w:szCs w:val="24"/>
        </w:rPr>
        <w:t xml:space="preserve">orizon </w:t>
      </w:r>
      <w:r w:rsidR="00A52F34">
        <w:rPr>
          <w:rFonts w:ascii="Times New Roman" w:eastAsia="Times New Roman" w:hAnsi="Times New Roman" w:cs="Times New Roman"/>
          <w:sz w:val="24"/>
          <w:szCs w:val="24"/>
        </w:rPr>
        <w:t>Europe</w:t>
      </w:r>
      <w:r w:rsidRPr="007904F2">
        <w:rPr>
          <w:rFonts w:ascii="Times New Roman" w:eastAsia="Times New Roman" w:hAnsi="Times New Roman" w:cs="Times New Roman"/>
          <w:sz w:val="24"/>
          <w:szCs w:val="24"/>
        </w:rPr>
        <w:t xml:space="preserve"> Associated Country (AC)</w:t>
      </w:r>
      <w:r w:rsidR="00ED1C50">
        <w:rPr>
          <w:rFonts w:ascii="Times New Roman" w:eastAsia="Times New Roman" w:hAnsi="Times New Roman" w:cs="Times New Roman"/>
          <w:sz w:val="24"/>
          <w:szCs w:val="24"/>
        </w:rPr>
        <w:t>, UK and Switzerland</w:t>
      </w:r>
      <w:r w:rsidRPr="007904F2">
        <w:rPr>
          <w:rFonts w:ascii="Times New Roman" w:eastAsia="Times New Roman" w:hAnsi="Times New Roman" w:cs="Times New Roman"/>
          <w:sz w:val="24"/>
          <w:szCs w:val="24"/>
        </w:rPr>
        <w:t xml:space="preserve">: Eur </w:t>
      </w:r>
      <w:r w:rsidR="00F53900">
        <w:rPr>
          <w:rFonts w:ascii="Times New Roman" w:eastAsia="Times New Roman" w:hAnsi="Times New Roman" w:cs="Times New Roman"/>
          <w:sz w:val="24"/>
          <w:szCs w:val="24"/>
        </w:rPr>
        <w:t>8</w:t>
      </w:r>
      <w:r w:rsidRPr="007904F2">
        <w:rPr>
          <w:rFonts w:ascii="Times New Roman" w:eastAsia="Times New Roman" w:hAnsi="Times New Roman" w:cs="Times New Roman"/>
          <w:sz w:val="24"/>
          <w:szCs w:val="24"/>
        </w:rPr>
        <w:t>00</w:t>
      </w:r>
    </w:p>
    <w:p w14:paraId="30B34953" w14:textId="6E67C6FB" w:rsidR="007904F2" w:rsidRDefault="007904F2" w:rsidP="009F2240">
      <w:pPr>
        <w:spacing w:line="240" w:lineRule="auto"/>
        <w:jc w:val="both"/>
        <w:rPr>
          <w:rFonts w:ascii="Times New Roman" w:eastAsia="Times New Roman" w:hAnsi="Times New Roman" w:cs="Times New Roman"/>
          <w:sz w:val="24"/>
          <w:szCs w:val="24"/>
        </w:rPr>
      </w:pPr>
      <w:r w:rsidRPr="007904F2">
        <w:rPr>
          <w:rFonts w:ascii="Times New Roman" w:eastAsia="Times New Roman" w:hAnsi="Times New Roman" w:cs="Times New Roman"/>
          <w:sz w:val="24"/>
          <w:szCs w:val="24"/>
        </w:rPr>
        <w:t>•</w:t>
      </w:r>
      <w:r w:rsidRPr="007904F2">
        <w:rPr>
          <w:rFonts w:ascii="Times New Roman" w:eastAsia="Times New Roman" w:hAnsi="Times New Roman" w:cs="Times New Roman"/>
          <w:sz w:val="24"/>
          <w:szCs w:val="24"/>
        </w:rPr>
        <w:tab/>
        <w:t xml:space="preserve">Participants residing in a third country (not </w:t>
      </w:r>
      <w:r w:rsidR="00E002E8">
        <w:rPr>
          <w:rFonts w:ascii="Times New Roman" w:eastAsia="Times New Roman" w:hAnsi="Times New Roman" w:cs="Times New Roman"/>
          <w:sz w:val="24"/>
          <w:szCs w:val="24"/>
        </w:rPr>
        <w:t>in Europe,</w:t>
      </w:r>
      <w:r w:rsidRPr="007904F2">
        <w:rPr>
          <w:rFonts w:ascii="Times New Roman" w:eastAsia="Times New Roman" w:hAnsi="Times New Roman" w:cs="Times New Roman"/>
          <w:sz w:val="24"/>
          <w:szCs w:val="24"/>
        </w:rPr>
        <w:t xml:space="preserve"> EU</w:t>
      </w:r>
      <w:r w:rsidR="00ED1C50">
        <w:rPr>
          <w:rFonts w:ascii="Times New Roman" w:eastAsia="Times New Roman" w:hAnsi="Times New Roman" w:cs="Times New Roman"/>
          <w:sz w:val="24"/>
          <w:szCs w:val="24"/>
        </w:rPr>
        <w:t>, UK, Switzerland</w:t>
      </w:r>
      <w:r w:rsidRPr="007904F2">
        <w:rPr>
          <w:rFonts w:ascii="Times New Roman" w:eastAsia="Times New Roman" w:hAnsi="Times New Roman" w:cs="Times New Roman"/>
          <w:sz w:val="24"/>
          <w:szCs w:val="24"/>
        </w:rPr>
        <w:t xml:space="preserve"> or AC): Eur </w:t>
      </w:r>
      <w:r w:rsidR="00ED1C50">
        <w:rPr>
          <w:rFonts w:ascii="Times New Roman" w:eastAsia="Times New Roman" w:hAnsi="Times New Roman" w:cs="Times New Roman"/>
          <w:sz w:val="24"/>
          <w:szCs w:val="24"/>
        </w:rPr>
        <w:t>2,0</w:t>
      </w:r>
      <w:r w:rsidRPr="007904F2">
        <w:rPr>
          <w:rFonts w:ascii="Times New Roman" w:eastAsia="Times New Roman" w:hAnsi="Times New Roman" w:cs="Times New Roman"/>
          <w:sz w:val="24"/>
          <w:szCs w:val="24"/>
        </w:rPr>
        <w:t>00</w:t>
      </w:r>
    </w:p>
    <w:p w14:paraId="34EA7050" w14:textId="13E99159" w:rsidR="00EE27E4" w:rsidRPr="001B5626" w:rsidRDefault="00EE27E4" w:rsidP="009F2240">
      <w:pPr>
        <w:spacing w:line="240" w:lineRule="auto"/>
        <w:jc w:val="both"/>
        <w:rPr>
          <w:rFonts w:ascii="Times New Roman" w:eastAsia="Times New Roman" w:hAnsi="Times New Roman" w:cs="Times New Roman"/>
          <w:b/>
          <w:bCs/>
          <w:sz w:val="24"/>
          <w:szCs w:val="24"/>
          <w:highlight w:val="yellow"/>
        </w:rPr>
      </w:pPr>
      <w:r w:rsidRPr="001B5626">
        <w:rPr>
          <w:rFonts w:ascii="Times New Roman" w:eastAsia="Times New Roman" w:hAnsi="Times New Roman" w:cs="Times New Roman"/>
          <w:b/>
          <w:bCs/>
          <w:sz w:val="24"/>
          <w:szCs w:val="24"/>
        </w:rPr>
        <w:t>Selected applicants will be responsible for arranging all relevant activities including travel plans, accommodation, logistics planning and insurance coverage for any participant who will be travelling.</w:t>
      </w:r>
    </w:p>
    <w:p w14:paraId="15C6DDAB" w14:textId="5CC81A31" w:rsidR="00A52F34" w:rsidRPr="00ED1C50" w:rsidRDefault="00A52F34" w:rsidP="009F2240">
      <w:pPr>
        <w:spacing w:line="240" w:lineRule="auto"/>
        <w:jc w:val="both"/>
        <w:rPr>
          <w:rFonts w:ascii="Times New Roman" w:eastAsia="Times New Roman" w:hAnsi="Times New Roman" w:cs="Times New Roman"/>
          <w:sz w:val="24"/>
          <w:szCs w:val="24"/>
        </w:rPr>
      </w:pPr>
      <w:r w:rsidRPr="00CC02AF">
        <w:rPr>
          <w:rFonts w:ascii="Times New Roman" w:eastAsia="Times New Roman" w:hAnsi="Times New Roman" w:cs="Times New Roman"/>
          <w:sz w:val="24"/>
          <w:szCs w:val="24"/>
        </w:rPr>
        <w:t>Participants are solely responsible to arrange for a Visa and any other entry documents required to enter to Malta</w:t>
      </w:r>
      <w:r w:rsidR="00CC02AF" w:rsidRPr="00CC02AF">
        <w:rPr>
          <w:rFonts w:ascii="Times New Roman" w:eastAsia="Times New Roman" w:hAnsi="Times New Roman" w:cs="Times New Roman"/>
          <w:sz w:val="24"/>
          <w:szCs w:val="24"/>
        </w:rPr>
        <w:t xml:space="preserve"> (for non- EU citizens)</w:t>
      </w:r>
      <w:r w:rsidRPr="00CC02AF">
        <w:rPr>
          <w:rFonts w:ascii="Times New Roman" w:eastAsia="Times New Roman" w:hAnsi="Times New Roman" w:cs="Times New Roman"/>
          <w:sz w:val="24"/>
          <w:szCs w:val="24"/>
        </w:rPr>
        <w:t>.</w:t>
      </w:r>
      <w:r w:rsidR="00CC02AF" w:rsidRPr="00CC02AF">
        <w:rPr>
          <w:rFonts w:ascii="Times New Roman" w:eastAsia="Times New Roman" w:hAnsi="Times New Roman" w:cs="Times New Roman"/>
          <w:sz w:val="24"/>
          <w:szCs w:val="24"/>
        </w:rPr>
        <w:t xml:space="preserve"> </w:t>
      </w:r>
      <w:hyperlink r:id="rId10" w:history="1">
        <w:r w:rsidR="00ED1C50" w:rsidRPr="00ED1C50">
          <w:rPr>
            <w:rStyle w:val="Hyperlink"/>
            <w:rFonts w:ascii="Times New Roman" w:eastAsia="Times New Roman" w:hAnsi="Times New Roman" w:cs="Times New Roman"/>
            <w:sz w:val="24"/>
            <w:szCs w:val="24"/>
          </w:rPr>
          <w:t>Find out more about the VISA</w:t>
        </w:r>
      </w:hyperlink>
      <w:r w:rsidR="00ED1C50">
        <w:rPr>
          <w:rFonts w:ascii="Times New Roman" w:eastAsia="Times New Roman" w:hAnsi="Times New Roman" w:cs="Times New Roman"/>
          <w:sz w:val="24"/>
          <w:szCs w:val="24"/>
        </w:rPr>
        <w:t xml:space="preserve"> procedure and </w:t>
      </w:r>
      <w:r w:rsidR="00CC02AF" w:rsidRPr="00CC02AF">
        <w:rPr>
          <w:rFonts w:ascii="Times New Roman" w:eastAsia="Times New Roman" w:hAnsi="Times New Roman" w:cs="Times New Roman"/>
          <w:sz w:val="24"/>
          <w:szCs w:val="24"/>
        </w:rPr>
        <w:t xml:space="preserve">check the requirements from </w:t>
      </w:r>
      <w:hyperlink r:id="rId11" w:history="1">
        <w:r w:rsidR="00CC02AF" w:rsidRPr="00CC02AF">
          <w:rPr>
            <w:rStyle w:val="Hyperlink"/>
            <w:rFonts w:ascii="Times New Roman" w:eastAsia="Times New Roman" w:hAnsi="Times New Roman" w:cs="Times New Roman"/>
            <w:sz w:val="24"/>
            <w:szCs w:val="24"/>
          </w:rPr>
          <w:t>here.</w:t>
        </w:r>
      </w:hyperlink>
      <w:r w:rsidR="00ED1C50">
        <w:rPr>
          <w:rStyle w:val="Hyperlink"/>
          <w:rFonts w:ascii="Times New Roman" w:eastAsia="Times New Roman" w:hAnsi="Times New Roman" w:cs="Times New Roman"/>
          <w:sz w:val="24"/>
          <w:szCs w:val="24"/>
        </w:rPr>
        <w:t xml:space="preserve"> </w:t>
      </w:r>
    </w:p>
    <w:p w14:paraId="0771E692" w14:textId="77777777" w:rsidR="002643ED" w:rsidRPr="00674B75" w:rsidRDefault="002643ED" w:rsidP="002643ED">
      <w:pPr>
        <w:spacing w:line="240" w:lineRule="auto"/>
        <w:jc w:val="both"/>
        <w:rPr>
          <w:rFonts w:ascii="Times New Roman" w:eastAsia="Times New Roman" w:hAnsi="Times New Roman" w:cs="Times New Roman"/>
          <w:sz w:val="24"/>
          <w:szCs w:val="24"/>
        </w:rPr>
      </w:pPr>
    </w:p>
    <w:p w14:paraId="426394A8" w14:textId="77777777" w:rsidR="004C6684" w:rsidRDefault="009A754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4.0 </w:t>
      </w:r>
      <w:r w:rsidR="004C6684">
        <w:rPr>
          <w:rFonts w:ascii="Times New Roman" w:eastAsia="Times New Roman" w:hAnsi="Times New Roman" w:cs="Times New Roman"/>
          <w:b/>
          <w:sz w:val="24"/>
          <w:szCs w:val="24"/>
        </w:rPr>
        <w:t xml:space="preserve">Important </w:t>
      </w:r>
      <w:r w:rsidR="00E002E8">
        <w:rPr>
          <w:rFonts w:ascii="Times New Roman" w:eastAsia="Times New Roman" w:hAnsi="Times New Roman" w:cs="Times New Roman"/>
          <w:b/>
          <w:sz w:val="24"/>
          <w:szCs w:val="24"/>
        </w:rPr>
        <w:t xml:space="preserve">informative </w:t>
      </w:r>
      <w:r w:rsidR="004C6684">
        <w:rPr>
          <w:rFonts w:ascii="Times New Roman" w:eastAsia="Times New Roman" w:hAnsi="Times New Roman" w:cs="Times New Roman"/>
          <w:b/>
          <w:sz w:val="24"/>
          <w:szCs w:val="24"/>
        </w:rPr>
        <w:t>links</w:t>
      </w:r>
    </w:p>
    <w:p w14:paraId="014AC495" w14:textId="77777777" w:rsidR="004C6684" w:rsidRPr="004C6684" w:rsidRDefault="004C6684">
      <w:pPr>
        <w:jc w:val="both"/>
        <w:rPr>
          <w:rFonts w:ascii="Times New Roman" w:eastAsia="Times New Roman" w:hAnsi="Times New Roman" w:cs="Times New Roman"/>
          <w:sz w:val="24"/>
          <w:szCs w:val="24"/>
        </w:rPr>
      </w:pPr>
      <w:r w:rsidRPr="004C6684">
        <w:rPr>
          <w:rFonts w:ascii="Times New Roman" w:eastAsia="Times New Roman" w:hAnsi="Times New Roman" w:cs="Times New Roman"/>
          <w:sz w:val="24"/>
          <w:szCs w:val="24"/>
        </w:rPr>
        <w:t xml:space="preserve">Applicants are advised to check the following links and read the </w:t>
      </w:r>
      <w:r w:rsidR="00A029F0" w:rsidRPr="004C6684">
        <w:rPr>
          <w:rFonts w:ascii="Times New Roman" w:eastAsia="Times New Roman" w:hAnsi="Times New Roman" w:cs="Times New Roman"/>
          <w:sz w:val="24"/>
          <w:szCs w:val="24"/>
        </w:rPr>
        <w:t>relevant</w:t>
      </w:r>
      <w:r w:rsidRPr="004C6684">
        <w:rPr>
          <w:rFonts w:ascii="Times New Roman" w:eastAsia="Times New Roman" w:hAnsi="Times New Roman" w:cs="Times New Roman"/>
          <w:sz w:val="24"/>
          <w:szCs w:val="24"/>
        </w:rPr>
        <w:t xml:space="preserve"> information and documentation:</w:t>
      </w:r>
    </w:p>
    <w:p w14:paraId="2C64298C" w14:textId="4864CD2C" w:rsidR="004C6684" w:rsidRDefault="0020193E" w:rsidP="004C6684">
      <w:pPr>
        <w:jc w:val="both"/>
      </w:pPr>
      <w:hyperlink r:id="rId12" w:anchor=":~:text=The%20Postdoctoral%20Fellowships%20action%20targets%20researchers%20holding%20a,experience%20in%20other%20countries%2C%20disciplines%20and%20non-academic%20sectors." w:history="1">
        <w:r w:rsidRPr="0020193E">
          <w:rPr>
            <w:rStyle w:val="Hyperlink"/>
            <w:rFonts w:ascii="Times New Roman" w:eastAsia="Times New Roman" w:hAnsi="Times New Roman" w:cs="Times New Roman"/>
            <w:sz w:val="24"/>
            <w:szCs w:val="24"/>
          </w:rPr>
          <w:t>MSCA Postdoctoral F</w:t>
        </w:r>
        <w:r w:rsidRPr="0020193E">
          <w:rPr>
            <w:rStyle w:val="Hyperlink"/>
            <w:rFonts w:ascii="Times New Roman" w:eastAsia="Times New Roman" w:hAnsi="Times New Roman" w:cs="Times New Roman"/>
            <w:sz w:val="24"/>
            <w:szCs w:val="24"/>
          </w:rPr>
          <w:t>e</w:t>
        </w:r>
        <w:r w:rsidRPr="0020193E">
          <w:rPr>
            <w:rStyle w:val="Hyperlink"/>
            <w:rFonts w:ascii="Times New Roman" w:eastAsia="Times New Roman" w:hAnsi="Times New Roman" w:cs="Times New Roman"/>
            <w:sz w:val="24"/>
            <w:szCs w:val="24"/>
          </w:rPr>
          <w:t>llowship</w:t>
        </w:r>
      </w:hyperlink>
    </w:p>
    <w:p w14:paraId="6D14276A" w14:textId="5530524B" w:rsidR="001B5626" w:rsidRPr="00AC0DCF" w:rsidRDefault="00755C31" w:rsidP="004C6684">
      <w:pPr>
        <w:jc w:val="both"/>
        <w:rPr>
          <w:rFonts w:ascii="Times New Roman" w:eastAsia="Times New Roman" w:hAnsi="Times New Roman" w:cs="Times New Roman"/>
          <w:sz w:val="24"/>
          <w:szCs w:val="24"/>
        </w:rPr>
      </w:pPr>
      <w:hyperlink r:id="rId13" w:history="1">
        <w:r w:rsidR="001B5626" w:rsidRPr="00755C31">
          <w:rPr>
            <w:rStyle w:val="Hyperlink"/>
          </w:rPr>
          <w:t>MSCA PF call page</w:t>
        </w:r>
      </w:hyperlink>
    </w:p>
    <w:p w14:paraId="199ABA27" w14:textId="0DA734C8" w:rsidR="004C6684" w:rsidRPr="00A52F34" w:rsidRDefault="00A52F34" w:rsidP="004C6684">
      <w:pPr>
        <w:jc w:val="both"/>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"https://marie-sklodowska-curie-actions.ec.europa.eu/"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4C6684" w:rsidRPr="00A52F34">
        <w:rPr>
          <w:rStyle w:val="Hyperlink"/>
          <w:rFonts w:ascii="Times New Roman" w:eastAsia="Times New Roman" w:hAnsi="Times New Roman" w:cs="Times New Roman"/>
          <w:sz w:val="24"/>
          <w:szCs w:val="24"/>
        </w:rPr>
        <w:t>Link to th</w:t>
      </w:r>
      <w:r w:rsidR="004C6684" w:rsidRPr="00A52F34">
        <w:rPr>
          <w:rStyle w:val="Hyperlink"/>
          <w:rFonts w:ascii="Times New Roman" w:eastAsia="Times New Roman" w:hAnsi="Times New Roman" w:cs="Times New Roman"/>
          <w:sz w:val="24"/>
          <w:szCs w:val="24"/>
        </w:rPr>
        <w:t>e</w:t>
      </w:r>
      <w:r w:rsidR="004C6684" w:rsidRPr="00A52F34">
        <w:rPr>
          <w:rStyle w:val="Hyperlink"/>
          <w:rFonts w:ascii="Times New Roman" w:eastAsia="Times New Roman" w:hAnsi="Times New Roman" w:cs="Times New Roman"/>
          <w:sz w:val="24"/>
          <w:szCs w:val="24"/>
        </w:rPr>
        <w:t xml:space="preserve"> MSCA website</w:t>
      </w:r>
    </w:p>
    <w:p w14:paraId="5FE4246C" w14:textId="1B8B1E91" w:rsidR="004C6684" w:rsidRPr="00A52F34" w:rsidRDefault="00A52F34" w:rsidP="004C6684">
      <w:pPr>
        <w:jc w:val="both"/>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begin"/>
      </w:r>
      <w:r w:rsidR="00755C31">
        <w:rPr>
          <w:rFonts w:ascii="Times New Roman" w:eastAsia="Times New Roman" w:hAnsi="Times New Roman" w:cs="Times New Roman"/>
          <w:sz w:val="24"/>
          <w:szCs w:val="24"/>
        </w:rPr>
        <w:instrText>HYPERLINK "https://ec.europa.eu/info/funding-tenders/opportunities/docs/2021-2027/horizon/wp-call/2026-2027/wp-2-marie-sklodowska-curie-actions_horizon-2026-2027_en.pdf"</w:instrText>
      </w:r>
      <w:r w:rsidR="00755C31">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004C6684" w:rsidRPr="00A52F34">
        <w:rPr>
          <w:rStyle w:val="Hyperlink"/>
          <w:rFonts w:ascii="Times New Roman" w:eastAsia="Times New Roman" w:hAnsi="Times New Roman" w:cs="Times New Roman"/>
          <w:sz w:val="24"/>
          <w:szCs w:val="24"/>
        </w:rPr>
        <w:t>Link to the MSCA work programme</w:t>
      </w:r>
    </w:p>
    <w:p w14:paraId="5CD21391" w14:textId="35A0B3F1" w:rsidR="004C6684" w:rsidRPr="004C6684" w:rsidRDefault="00A52F34" w:rsidP="004C66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hyperlink r:id="rId14" w:history="1">
        <w:r w:rsidR="004C6684" w:rsidRPr="004C6684">
          <w:rPr>
            <w:rStyle w:val="Hyperlink"/>
            <w:rFonts w:ascii="Times New Roman" w:eastAsia="Times New Roman" w:hAnsi="Times New Roman" w:cs="Times New Roman"/>
            <w:sz w:val="24"/>
            <w:szCs w:val="24"/>
          </w:rPr>
          <w:t>Research &amp; Innovation landscape of Malta (video)</w:t>
        </w:r>
      </w:hyperlink>
    </w:p>
    <w:p w14:paraId="190ACD80" w14:textId="00F9D178" w:rsidR="00CD3BA7" w:rsidRPr="004C6B7E" w:rsidRDefault="004C6B7E">
      <w:pPr>
        <w:jc w:val="both"/>
        <w:rPr>
          <w:rStyle w:val="Hyperlink"/>
          <w:rFonts w:ascii="Times New Roman" w:eastAsia="Times New Roman" w:hAnsi="Times New Roman" w:cs="Times New Roman"/>
          <w:bCs/>
          <w:sz w:val="24"/>
          <w:szCs w:val="24"/>
        </w:rPr>
      </w:pPr>
      <w:r>
        <w:rPr>
          <w:rFonts w:ascii="Times New Roman" w:eastAsia="Times New Roman" w:hAnsi="Times New Roman" w:cs="Times New Roman"/>
          <w:bCs/>
          <w:sz w:val="24"/>
          <w:szCs w:val="24"/>
        </w:rPr>
        <w:fldChar w:fldCharType="begin"/>
      </w:r>
      <w:r>
        <w:rPr>
          <w:rFonts w:ascii="Times New Roman" w:eastAsia="Times New Roman" w:hAnsi="Times New Roman" w:cs="Times New Roman"/>
          <w:bCs/>
          <w:sz w:val="24"/>
          <w:szCs w:val="24"/>
        </w:rPr>
        <w:instrText>HYPERLINK "https://www.euraxess.org.mt/malta/news/msca-postdoctoral-fellowships-host-offers-malta-2"</w:instrText>
      </w:r>
      <w:r>
        <w:rPr>
          <w:rFonts w:ascii="Times New Roman" w:eastAsia="Times New Roman" w:hAnsi="Times New Roman" w:cs="Times New Roman"/>
          <w:bCs/>
          <w:sz w:val="24"/>
          <w:szCs w:val="24"/>
        </w:rPr>
      </w:r>
      <w:r>
        <w:rPr>
          <w:rFonts w:ascii="Times New Roman" w:eastAsia="Times New Roman" w:hAnsi="Times New Roman" w:cs="Times New Roman"/>
          <w:bCs/>
          <w:sz w:val="24"/>
          <w:szCs w:val="24"/>
        </w:rPr>
        <w:fldChar w:fldCharType="separate"/>
      </w:r>
      <w:r w:rsidR="0020193E" w:rsidRPr="004C6B7E">
        <w:rPr>
          <w:rStyle w:val="Hyperlink"/>
          <w:rFonts w:ascii="Times New Roman" w:eastAsia="Times New Roman" w:hAnsi="Times New Roman" w:cs="Times New Roman"/>
          <w:bCs/>
          <w:sz w:val="24"/>
          <w:szCs w:val="24"/>
        </w:rPr>
        <w:t>Host offers from Malta</w:t>
      </w:r>
    </w:p>
    <w:p w14:paraId="1A57561C" w14:textId="0B2D4C64" w:rsidR="0020193E" w:rsidRDefault="004C6B7E">
      <w:pPr>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fldChar w:fldCharType="end"/>
      </w:r>
    </w:p>
    <w:p w14:paraId="3F9D3D3F" w14:textId="77777777" w:rsidR="00A46561" w:rsidRDefault="004C668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5.0 </w:t>
      </w:r>
      <w:r w:rsidR="009A7549">
        <w:rPr>
          <w:rFonts w:ascii="Times New Roman" w:eastAsia="Times New Roman" w:hAnsi="Times New Roman" w:cs="Times New Roman"/>
          <w:b/>
          <w:sz w:val="24"/>
          <w:szCs w:val="24"/>
        </w:rPr>
        <w:t>Submission of Application Form</w:t>
      </w:r>
    </w:p>
    <w:p w14:paraId="1782D555" w14:textId="42D7ABF4" w:rsidR="00227729" w:rsidRPr="00227729" w:rsidRDefault="002D16C1" w:rsidP="002277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Scanned signed and dated application form</w:t>
      </w:r>
      <w:r w:rsidR="00C362DF">
        <w:rPr>
          <w:rFonts w:ascii="Times New Roman" w:eastAsia="Times New Roman" w:hAnsi="Times New Roman" w:cs="Times New Roman"/>
          <w:sz w:val="24"/>
          <w:szCs w:val="24"/>
        </w:rPr>
        <w:t>, as well as an updated CV of the applicant,</w:t>
      </w:r>
      <w:r>
        <w:rPr>
          <w:rFonts w:ascii="Times New Roman" w:eastAsia="Times New Roman" w:hAnsi="Times New Roman" w:cs="Times New Roman"/>
          <w:sz w:val="24"/>
          <w:szCs w:val="24"/>
        </w:rPr>
        <w:t xml:space="preserve"> </w:t>
      </w:r>
      <w:r w:rsidR="00C362DF">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to be submitted </w:t>
      </w:r>
      <w:r w:rsidR="00C6717E">
        <w:rPr>
          <w:rFonts w:ascii="Times New Roman" w:eastAsia="Times New Roman" w:hAnsi="Times New Roman" w:cs="Times New Roman"/>
          <w:sz w:val="24"/>
          <w:szCs w:val="24"/>
        </w:rPr>
        <w:t>by email to</w:t>
      </w:r>
      <w:r w:rsidR="00227729">
        <w:rPr>
          <w:rFonts w:ascii="Times New Roman" w:eastAsia="Times New Roman" w:hAnsi="Times New Roman" w:cs="Times New Roman"/>
          <w:sz w:val="24"/>
          <w:szCs w:val="24"/>
        </w:rPr>
        <w:t xml:space="preserve"> </w:t>
      </w:r>
      <w:hyperlink r:id="rId15" w:history="1">
        <w:r w:rsidR="00227729" w:rsidRPr="00865B5C">
          <w:rPr>
            <w:rStyle w:val="Hyperlink"/>
            <w:rFonts w:ascii="Times New Roman" w:eastAsia="Times New Roman" w:hAnsi="Times New Roman" w:cs="Times New Roman"/>
            <w:sz w:val="24"/>
            <w:szCs w:val="24"/>
          </w:rPr>
          <w:t>horizon.malta@gov.mt</w:t>
        </w:r>
      </w:hyperlink>
      <w:r w:rsidR="00227729">
        <w:rPr>
          <w:rFonts w:ascii="Times New Roman" w:eastAsia="Times New Roman" w:hAnsi="Times New Roman" w:cs="Times New Roman"/>
          <w:sz w:val="24"/>
          <w:szCs w:val="24"/>
        </w:rPr>
        <w:t xml:space="preserve"> and cc</w:t>
      </w:r>
      <w:r w:rsidR="00C6717E" w:rsidRPr="00C6717E">
        <w:rPr>
          <w:rFonts w:ascii="Times New Roman" w:eastAsia="Times New Roman" w:hAnsi="Times New Roman" w:cs="Times New Roman"/>
          <w:sz w:val="24"/>
          <w:szCs w:val="24"/>
        </w:rPr>
        <w:t xml:space="preserve"> </w:t>
      </w:r>
      <w:hyperlink r:id="rId16" w:history="1">
        <w:r w:rsidR="00C6717E" w:rsidRPr="00371343">
          <w:rPr>
            <w:rStyle w:val="Hyperlink"/>
            <w:rFonts w:ascii="Times New Roman" w:eastAsia="Times New Roman" w:hAnsi="Times New Roman" w:cs="Times New Roman"/>
            <w:sz w:val="24"/>
            <w:szCs w:val="24"/>
          </w:rPr>
          <w:t>lili.vasileva@gov.mt</w:t>
        </w:r>
      </w:hyperlink>
      <w:r w:rsidR="00C6717E">
        <w:rPr>
          <w:rFonts w:ascii="Times New Roman" w:eastAsia="Times New Roman" w:hAnsi="Times New Roman" w:cs="Times New Roman"/>
          <w:sz w:val="24"/>
          <w:szCs w:val="24"/>
        </w:rPr>
        <w:t xml:space="preserve"> </w:t>
      </w:r>
      <w:r w:rsidR="00227729" w:rsidRPr="00227729">
        <w:rPr>
          <w:rFonts w:ascii="Times New Roman" w:eastAsia="Times New Roman" w:hAnsi="Times New Roman" w:cs="Times New Roman"/>
          <w:sz w:val="24"/>
          <w:szCs w:val="24"/>
        </w:rPr>
        <w:t>with “PF2MT 202</w:t>
      </w:r>
      <w:r w:rsidR="004C6B7E">
        <w:rPr>
          <w:rFonts w:ascii="Times New Roman" w:eastAsia="Times New Roman" w:hAnsi="Times New Roman" w:cs="Times New Roman"/>
          <w:sz w:val="24"/>
          <w:szCs w:val="24"/>
        </w:rPr>
        <w:t>6</w:t>
      </w:r>
      <w:r w:rsidR="00227729" w:rsidRPr="00227729">
        <w:rPr>
          <w:rFonts w:ascii="Times New Roman" w:eastAsia="Times New Roman" w:hAnsi="Times New Roman" w:cs="Times New Roman"/>
          <w:sz w:val="24"/>
          <w:szCs w:val="24"/>
        </w:rPr>
        <w:t xml:space="preserve">” as a subject heading by not later than noon (CET) of </w:t>
      </w:r>
      <w:r w:rsidR="004C6B7E">
        <w:rPr>
          <w:rFonts w:ascii="Times New Roman" w:eastAsia="Times New Roman" w:hAnsi="Times New Roman" w:cs="Times New Roman"/>
          <w:sz w:val="24"/>
          <w:szCs w:val="24"/>
        </w:rPr>
        <w:t>2</w:t>
      </w:r>
      <w:r w:rsidR="004C6B7E" w:rsidRPr="004C6B7E">
        <w:rPr>
          <w:rFonts w:ascii="Times New Roman" w:eastAsia="Times New Roman" w:hAnsi="Times New Roman" w:cs="Times New Roman"/>
          <w:sz w:val="24"/>
          <w:szCs w:val="24"/>
          <w:vertAlign w:val="superscript"/>
        </w:rPr>
        <w:t>nd</w:t>
      </w:r>
      <w:r w:rsidR="004C6B7E">
        <w:rPr>
          <w:rFonts w:ascii="Times New Roman" w:eastAsia="Times New Roman" w:hAnsi="Times New Roman" w:cs="Times New Roman"/>
          <w:sz w:val="24"/>
          <w:szCs w:val="24"/>
        </w:rPr>
        <w:t xml:space="preserve"> </w:t>
      </w:r>
      <w:r w:rsidR="00201263">
        <w:rPr>
          <w:rFonts w:ascii="Times New Roman" w:eastAsia="Times New Roman" w:hAnsi="Times New Roman" w:cs="Times New Roman"/>
          <w:sz w:val="24"/>
          <w:szCs w:val="24"/>
        </w:rPr>
        <w:t>June</w:t>
      </w:r>
      <w:r w:rsidR="00227729" w:rsidRPr="00227729">
        <w:rPr>
          <w:rFonts w:ascii="Times New Roman" w:eastAsia="Times New Roman" w:hAnsi="Times New Roman" w:cs="Times New Roman"/>
          <w:sz w:val="24"/>
          <w:szCs w:val="24"/>
        </w:rPr>
        <w:t xml:space="preserve"> 202</w:t>
      </w:r>
      <w:r w:rsidR="004C6B7E">
        <w:rPr>
          <w:rFonts w:ascii="Times New Roman" w:eastAsia="Times New Roman" w:hAnsi="Times New Roman" w:cs="Times New Roman"/>
          <w:sz w:val="24"/>
          <w:szCs w:val="24"/>
        </w:rPr>
        <w:t>6</w:t>
      </w:r>
      <w:r w:rsidR="00227729" w:rsidRPr="00227729">
        <w:rPr>
          <w:rFonts w:ascii="Times New Roman" w:eastAsia="Times New Roman" w:hAnsi="Times New Roman" w:cs="Times New Roman"/>
          <w:sz w:val="24"/>
          <w:szCs w:val="24"/>
        </w:rPr>
        <w:t>.</w:t>
      </w:r>
    </w:p>
    <w:p w14:paraId="4CFCC23B" w14:textId="113EED4E" w:rsidR="00A46561" w:rsidRDefault="00A46561">
      <w:pPr>
        <w:jc w:val="both"/>
        <w:rPr>
          <w:rFonts w:ascii="Times New Roman" w:eastAsia="Times New Roman" w:hAnsi="Times New Roman" w:cs="Times New Roman"/>
          <w:sz w:val="24"/>
          <w:szCs w:val="24"/>
        </w:rPr>
      </w:pPr>
    </w:p>
    <w:p w14:paraId="17B43A69" w14:textId="77777777" w:rsidR="00A46561" w:rsidRDefault="00D659C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9A7549">
        <w:rPr>
          <w:rFonts w:ascii="Times New Roman" w:eastAsia="Times New Roman" w:hAnsi="Times New Roman" w:cs="Times New Roman"/>
          <w:b/>
          <w:sz w:val="24"/>
          <w:szCs w:val="24"/>
        </w:rPr>
        <w:t>.0 Correspondence</w:t>
      </w:r>
    </w:p>
    <w:p w14:paraId="783193F9" w14:textId="4126B68C" w:rsidR="00365173" w:rsidRDefault="009A754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Successful applicants are required to </w:t>
      </w:r>
      <w:r w:rsidR="00365173">
        <w:rPr>
          <w:rFonts w:ascii="Times New Roman" w:eastAsia="Times New Roman" w:hAnsi="Times New Roman" w:cs="Times New Roman"/>
          <w:sz w:val="24"/>
          <w:szCs w:val="24"/>
        </w:rPr>
        <w:t xml:space="preserve">attend the </w:t>
      </w:r>
      <w:r w:rsidR="005133BF">
        <w:rPr>
          <w:rFonts w:ascii="Times New Roman" w:eastAsia="Times New Roman" w:hAnsi="Times New Roman" w:cs="Times New Roman"/>
          <w:sz w:val="24"/>
          <w:szCs w:val="24"/>
        </w:rPr>
        <w:t>two days</w:t>
      </w:r>
      <w:r w:rsidR="00365173">
        <w:rPr>
          <w:rFonts w:ascii="Times New Roman" w:eastAsia="Times New Roman" w:hAnsi="Times New Roman" w:cs="Times New Roman"/>
          <w:sz w:val="24"/>
          <w:szCs w:val="24"/>
        </w:rPr>
        <w:t xml:space="preserve"> training on </w:t>
      </w:r>
      <w:r w:rsidR="00AC0DCF">
        <w:rPr>
          <w:rFonts w:ascii="Times New Roman" w:eastAsia="Times New Roman" w:hAnsi="Times New Roman" w:cs="Times New Roman"/>
          <w:sz w:val="24"/>
          <w:szCs w:val="24"/>
        </w:rPr>
        <w:t>1</w:t>
      </w:r>
      <w:r w:rsidR="004C6B7E">
        <w:rPr>
          <w:rFonts w:ascii="Times New Roman" w:eastAsia="Times New Roman" w:hAnsi="Times New Roman" w:cs="Times New Roman"/>
          <w:sz w:val="24"/>
          <w:szCs w:val="24"/>
        </w:rPr>
        <w:t>6</w:t>
      </w:r>
      <w:r w:rsidR="004C6B7E" w:rsidRPr="004C6B7E">
        <w:rPr>
          <w:rFonts w:ascii="Times New Roman" w:eastAsia="Times New Roman" w:hAnsi="Times New Roman" w:cs="Times New Roman"/>
          <w:sz w:val="24"/>
          <w:szCs w:val="24"/>
          <w:vertAlign w:val="superscript"/>
        </w:rPr>
        <w:t>th</w:t>
      </w:r>
      <w:r w:rsidR="004C6B7E">
        <w:rPr>
          <w:rFonts w:ascii="Times New Roman" w:eastAsia="Times New Roman" w:hAnsi="Times New Roman" w:cs="Times New Roman"/>
          <w:sz w:val="24"/>
          <w:szCs w:val="24"/>
        </w:rPr>
        <w:t xml:space="preserve"> and 17</w:t>
      </w:r>
      <w:r w:rsidR="004C6B7E" w:rsidRPr="004C6B7E">
        <w:rPr>
          <w:rFonts w:ascii="Times New Roman" w:eastAsia="Times New Roman" w:hAnsi="Times New Roman" w:cs="Times New Roman"/>
          <w:sz w:val="24"/>
          <w:szCs w:val="24"/>
          <w:vertAlign w:val="superscript"/>
        </w:rPr>
        <w:t>th</w:t>
      </w:r>
      <w:r w:rsidR="004C6B7E">
        <w:rPr>
          <w:rFonts w:ascii="Times New Roman" w:eastAsia="Times New Roman" w:hAnsi="Times New Roman" w:cs="Times New Roman"/>
          <w:sz w:val="24"/>
          <w:szCs w:val="24"/>
        </w:rPr>
        <w:t xml:space="preserve"> J</w:t>
      </w:r>
      <w:r w:rsidR="005133BF">
        <w:rPr>
          <w:rFonts w:ascii="Times New Roman" w:eastAsia="Times New Roman" w:hAnsi="Times New Roman" w:cs="Times New Roman"/>
          <w:sz w:val="24"/>
          <w:szCs w:val="24"/>
        </w:rPr>
        <w:t>une</w:t>
      </w:r>
      <w:r w:rsidR="00365173">
        <w:rPr>
          <w:rFonts w:ascii="Times New Roman" w:eastAsia="Times New Roman" w:hAnsi="Times New Roman" w:cs="Times New Roman"/>
          <w:sz w:val="24"/>
          <w:szCs w:val="24"/>
        </w:rPr>
        <w:t xml:space="preserve"> and sign the attendance sheet. Furthermore, the participants are also required to provide a copy of their boarding passes. </w:t>
      </w:r>
      <w:r w:rsidR="001A4BF9">
        <w:rPr>
          <w:rFonts w:ascii="Times New Roman" w:eastAsia="Times New Roman" w:hAnsi="Times New Roman" w:cs="Times New Roman"/>
          <w:sz w:val="24"/>
          <w:szCs w:val="24"/>
          <w:lang w:val="mt-MT"/>
        </w:rPr>
        <w:t xml:space="preserve">Participants may provide their </w:t>
      </w:r>
      <w:r w:rsidR="00365173">
        <w:rPr>
          <w:rFonts w:ascii="Times New Roman" w:eastAsia="Times New Roman" w:hAnsi="Times New Roman" w:cs="Times New Roman"/>
          <w:sz w:val="24"/>
          <w:szCs w:val="24"/>
        </w:rPr>
        <w:t xml:space="preserve">boarding passes </w:t>
      </w:r>
      <w:r w:rsidR="001A4BF9">
        <w:rPr>
          <w:rFonts w:ascii="Times New Roman" w:eastAsia="Times New Roman" w:hAnsi="Times New Roman" w:cs="Times New Roman"/>
          <w:sz w:val="24"/>
          <w:szCs w:val="24"/>
          <w:lang w:val="mt-MT"/>
        </w:rPr>
        <w:t xml:space="preserve">to </w:t>
      </w:r>
      <w:r w:rsidR="004C6B7E">
        <w:rPr>
          <w:rFonts w:ascii="Times New Roman" w:eastAsia="Times New Roman" w:hAnsi="Times New Roman" w:cs="Times New Roman"/>
          <w:sz w:val="24"/>
          <w:szCs w:val="24"/>
          <w:lang w:val="mt-MT"/>
        </w:rPr>
        <w:t>Xjenza</w:t>
      </w:r>
      <w:r w:rsidR="00AC0DCF">
        <w:rPr>
          <w:rFonts w:ascii="Times New Roman" w:eastAsia="Times New Roman" w:hAnsi="Times New Roman" w:cs="Times New Roman"/>
          <w:sz w:val="24"/>
          <w:szCs w:val="24"/>
          <w:lang w:val="mt-MT"/>
        </w:rPr>
        <w:t xml:space="preserve"> Malta</w:t>
      </w:r>
      <w:r w:rsidR="001A4BF9">
        <w:rPr>
          <w:rFonts w:ascii="Times New Roman" w:eastAsia="Times New Roman" w:hAnsi="Times New Roman" w:cs="Times New Roman"/>
          <w:sz w:val="24"/>
          <w:szCs w:val="24"/>
          <w:lang w:val="mt-MT"/>
        </w:rPr>
        <w:t xml:space="preserve"> either </w:t>
      </w:r>
      <w:r w:rsidR="00365173">
        <w:rPr>
          <w:rFonts w:ascii="Times New Roman" w:eastAsia="Times New Roman" w:hAnsi="Times New Roman" w:cs="Times New Roman"/>
          <w:sz w:val="24"/>
          <w:szCs w:val="24"/>
        </w:rPr>
        <w:t xml:space="preserve">during the training or </w:t>
      </w:r>
      <w:r w:rsidR="001A4BF9">
        <w:rPr>
          <w:rFonts w:ascii="Times New Roman" w:eastAsia="Times New Roman" w:hAnsi="Times New Roman" w:cs="Times New Roman"/>
          <w:sz w:val="24"/>
          <w:szCs w:val="24"/>
          <w:lang w:val="mt-MT"/>
        </w:rPr>
        <w:t xml:space="preserve">via </w:t>
      </w:r>
      <w:r w:rsidR="00365173">
        <w:rPr>
          <w:rFonts w:ascii="Times New Roman" w:eastAsia="Times New Roman" w:hAnsi="Times New Roman" w:cs="Times New Roman"/>
          <w:sz w:val="24"/>
          <w:szCs w:val="24"/>
        </w:rPr>
        <w:t>email as scanned copies</w:t>
      </w:r>
      <w:r w:rsidR="001A4BF9">
        <w:rPr>
          <w:rFonts w:ascii="Times New Roman" w:eastAsia="Times New Roman" w:hAnsi="Times New Roman" w:cs="Times New Roman"/>
          <w:sz w:val="24"/>
          <w:szCs w:val="24"/>
          <w:lang w:val="mt-MT"/>
        </w:rPr>
        <w:t xml:space="preserve"> on the following email address: </w:t>
      </w:r>
      <w:hyperlink r:id="rId17" w:history="1">
        <w:r w:rsidR="00227729" w:rsidRPr="00227729">
          <w:rPr>
            <w:rStyle w:val="Hyperlink"/>
            <w:rFonts w:ascii="Times New Roman" w:eastAsia="Times New Roman" w:hAnsi="Times New Roman" w:cs="Times New Roman"/>
            <w:sz w:val="24"/>
            <w:szCs w:val="24"/>
          </w:rPr>
          <w:t>horizon.malta@gov.mt</w:t>
        </w:r>
      </w:hyperlink>
      <w:r w:rsidR="00227729">
        <w:rPr>
          <w:rFonts w:ascii="Times New Roman" w:eastAsia="Times New Roman" w:hAnsi="Times New Roman" w:cs="Times New Roman"/>
          <w:sz w:val="24"/>
          <w:szCs w:val="24"/>
        </w:rPr>
        <w:t xml:space="preserve"> and </w:t>
      </w:r>
      <w:ins w:id="3" w:author="Lili Vasileva" w:date="2020-02-11T09:35:00Z">
        <w:r w:rsidR="00904F37">
          <w:rPr>
            <w:rFonts w:ascii="Times New Roman" w:eastAsia="Times New Roman" w:hAnsi="Times New Roman" w:cs="Times New Roman"/>
            <w:sz w:val="24"/>
            <w:szCs w:val="24"/>
          </w:rPr>
          <w:fldChar w:fldCharType="begin"/>
        </w:r>
        <w:r w:rsidR="00904F37">
          <w:rPr>
            <w:rFonts w:ascii="Times New Roman" w:eastAsia="Times New Roman" w:hAnsi="Times New Roman" w:cs="Times New Roman"/>
            <w:sz w:val="24"/>
            <w:szCs w:val="24"/>
          </w:rPr>
          <w:instrText xml:space="preserve"> HYPERLINK "mailto:</w:instrText>
        </w:r>
      </w:ins>
      <w:r w:rsidR="00904F37">
        <w:rPr>
          <w:rFonts w:ascii="Times New Roman" w:eastAsia="Times New Roman" w:hAnsi="Times New Roman" w:cs="Times New Roman"/>
          <w:sz w:val="24"/>
          <w:szCs w:val="24"/>
        </w:rPr>
        <w:instrText>lili.vasileva@gov.mt</w:instrText>
      </w:r>
      <w:ins w:id="4" w:author="Lili Vasileva" w:date="2020-02-11T09:35:00Z">
        <w:r w:rsidR="00904F37">
          <w:rPr>
            <w:rFonts w:ascii="Times New Roman" w:eastAsia="Times New Roman" w:hAnsi="Times New Roman" w:cs="Times New Roman"/>
            <w:sz w:val="24"/>
            <w:szCs w:val="24"/>
          </w:rPr>
          <w:instrText xml:space="preserve">" </w:instrText>
        </w:r>
        <w:r w:rsidR="00904F37">
          <w:rPr>
            <w:rFonts w:ascii="Times New Roman" w:eastAsia="Times New Roman" w:hAnsi="Times New Roman" w:cs="Times New Roman"/>
            <w:sz w:val="24"/>
            <w:szCs w:val="24"/>
          </w:rPr>
        </w:r>
        <w:r w:rsidR="00904F37">
          <w:rPr>
            <w:rFonts w:ascii="Times New Roman" w:eastAsia="Times New Roman" w:hAnsi="Times New Roman" w:cs="Times New Roman"/>
            <w:sz w:val="24"/>
            <w:szCs w:val="24"/>
          </w:rPr>
          <w:fldChar w:fldCharType="separate"/>
        </w:r>
      </w:ins>
      <w:r w:rsidR="00904F37" w:rsidRPr="009334AB">
        <w:rPr>
          <w:rStyle w:val="Hyperlink"/>
          <w:rFonts w:ascii="Times New Roman" w:eastAsia="Times New Roman" w:hAnsi="Times New Roman" w:cs="Times New Roman"/>
          <w:sz w:val="24"/>
          <w:szCs w:val="24"/>
        </w:rPr>
        <w:t>lili.vasileva@gov.mt</w:t>
      </w:r>
      <w:ins w:id="5" w:author="Lili Vasileva" w:date="2020-02-11T09:35:00Z">
        <w:r w:rsidR="00904F37">
          <w:rPr>
            <w:rFonts w:ascii="Times New Roman" w:eastAsia="Times New Roman" w:hAnsi="Times New Roman" w:cs="Times New Roman"/>
            <w:sz w:val="24"/>
            <w:szCs w:val="24"/>
          </w:rPr>
          <w:fldChar w:fldCharType="end"/>
        </w:r>
        <w:r w:rsidR="00904F37">
          <w:rPr>
            <w:rFonts w:ascii="Times New Roman" w:eastAsia="Times New Roman" w:hAnsi="Times New Roman" w:cs="Times New Roman"/>
            <w:sz w:val="24"/>
            <w:szCs w:val="24"/>
          </w:rPr>
          <w:t xml:space="preserve"> </w:t>
        </w:r>
      </w:ins>
      <w:r w:rsidR="00365173">
        <w:rPr>
          <w:rFonts w:ascii="Times New Roman" w:eastAsia="Times New Roman" w:hAnsi="Times New Roman" w:cs="Times New Roman"/>
          <w:sz w:val="24"/>
          <w:szCs w:val="24"/>
        </w:rPr>
        <w:t>.</w:t>
      </w:r>
    </w:p>
    <w:p w14:paraId="2106C2C0" w14:textId="22A1A517" w:rsidR="00DF1D9B" w:rsidRDefault="0036517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the </w:t>
      </w:r>
      <w:r w:rsidR="00DD7A75">
        <w:rPr>
          <w:rFonts w:ascii="Times New Roman" w:eastAsia="Times New Roman" w:hAnsi="Times New Roman" w:cs="Times New Roman"/>
          <w:sz w:val="24"/>
          <w:szCs w:val="24"/>
        </w:rPr>
        <w:t>P</w:t>
      </w:r>
      <w:r>
        <w:rPr>
          <w:rFonts w:ascii="Times New Roman" w:eastAsia="Times New Roman" w:hAnsi="Times New Roman" w:cs="Times New Roman"/>
          <w:sz w:val="24"/>
          <w:szCs w:val="24"/>
        </w:rPr>
        <w:t>F proposal is submitted to the European Commission, the applicants are also required to forward the confirmation email.</w:t>
      </w:r>
    </w:p>
    <w:p w14:paraId="1B6A0D01" w14:textId="77777777" w:rsidR="00DF1D9B" w:rsidRDefault="00DF1D9B">
      <w:pPr>
        <w:jc w:val="both"/>
        <w:rPr>
          <w:rFonts w:ascii="Times New Roman" w:eastAsia="Times New Roman" w:hAnsi="Times New Roman" w:cs="Times New Roman"/>
          <w:sz w:val="24"/>
          <w:szCs w:val="24"/>
        </w:rPr>
      </w:pPr>
    </w:p>
    <w:p w14:paraId="4E819D41" w14:textId="77777777" w:rsidR="00A46561" w:rsidRDefault="00D659C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9A7549">
        <w:rPr>
          <w:rFonts w:ascii="Times New Roman" w:eastAsia="Times New Roman" w:hAnsi="Times New Roman" w:cs="Times New Roman"/>
          <w:b/>
          <w:sz w:val="24"/>
          <w:szCs w:val="24"/>
        </w:rPr>
        <w:t>.0 Further Information</w:t>
      </w:r>
    </w:p>
    <w:p w14:paraId="5D7AA1CD" w14:textId="688D772C" w:rsidR="00A46561" w:rsidRDefault="009A7549">
      <w:pPr>
        <w:jc w:val="both"/>
        <w:rPr>
          <w:rFonts w:ascii="Times New Roman" w:eastAsia="Times New Roman" w:hAnsi="Times New Roman" w:cs="Times New Roman"/>
          <w:sz w:val="24"/>
          <w:szCs w:val="24"/>
        </w:rPr>
      </w:pPr>
      <w:bookmarkStart w:id="6" w:name="_Hlk99699460"/>
      <w:r>
        <w:rPr>
          <w:rFonts w:ascii="Times New Roman" w:eastAsia="Times New Roman" w:hAnsi="Times New Roman" w:cs="Times New Roman"/>
          <w:sz w:val="24"/>
          <w:szCs w:val="24"/>
        </w:rPr>
        <w:t xml:space="preserve">For further information on the </w:t>
      </w:r>
      <w:r w:rsidR="00DD7A75">
        <w:rPr>
          <w:rFonts w:ascii="Times New Roman" w:eastAsia="Times New Roman" w:hAnsi="Times New Roman" w:cs="Times New Roman"/>
          <w:sz w:val="24"/>
          <w:szCs w:val="24"/>
        </w:rPr>
        <w:t>Postdoctoral</w:t>
      </w:r>
      <w:r w:rsidR="00114A8C" w:rsidRPr="00114A8C">
        <w:rPr>
          <w:rFonts w:ascii="Times New Roman" w:eastAsia="Times New Roman" w:hAnsi="Times New Roman" w:cs="Times New Roman"/>
          <w:sz w:val="24"/>
          <w:szCs w:val="24"/>
        </w:rPr>
        <w:t xml:space="preserve"> Fellowship Training Scheme for Incoming Postdocs to Malta (</w:t>
      </w:r>
      <w:r w:rsidR="00DD7A75">
        <w:rPr>
          <w:rFonts w:ascii="Times New Roman" w:eastAsia="Times New Roman" w:hAnsi="Times New Roman" w:cs="Times New Roman"/>
          <w:sz w:val="24"/>
          <w:szCs w:val="24"/>
        </w:rPr>
        <w:t>P</w:t>
      </w:r>
      <w:r w:rsidR="00114A8C" w:rsidRPr="00114A8C">
        <w:rPr>
          <w:rFonts w:ascii="Times New Roman" w:eastAsia="Times New Roman" w:hAnsi="Times New Roman" w:cs="Times New Roman"/>
          <w:sz w:val="24"/>
          <w:szCs w:val="24"/>
        </w:rPr>
        <w:t>F2MT)</w:t>
      </w:r>
      <w:r w:rsidR="00114A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kindly contact </w:t>
      </w:r>
      <w:r w:rsidR="00114A8C">
        <w:rPr>
          <w:rFonts w:ascii="Times New Roman" w:eastAsia="Times New Roman" w:hAnsi="Times New Roman" w:cs="Times New Roman"/>
          <w:sz w:val="24"/>
          <w:szCs w:val="24"/>
        </w:rPr>
        <w:t xml:space="preserve">Lili </w:t>
      </w:r>
      <w:r w:rsidR="00DD7A75">
        <w:rPr>
          <w:rFonts w:ascii="Times New Roman" w:eastAsia="Times New Roman" w:hAnsi="Times New Roman" w:cs="Times New Roman"/>
          <w:sz w:val="24"/>
          <w:szCs w:val="24"/>
        </w:rPr>
        <w:t>Kankaya</w:t>
      </w:r>
      <w:r>
        <w:rPr>
          <w:rFonts w:ascii="Times New Roman" w:eastAsia="Times New Roman" w:hAnsi="Times New Roman" w:cs="Times New Roman"/>
          <w:sz w:val="24"/>
          <w:szCs w:val="24"/>
        </w:rPr>
        <w:t xml:space="preserve"> as per details below:</w:t>
      </w:r>
    </w:p>
    <w:p w14:paraId="449E117C" w14:textId="5606947E" w:rsidR="00A46561" w:rsidRDefault="00114A8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Lili </w:t>
      </w:r>
      <w:r w:rsidR="00DD7A75">
        <w:rPr>
          <w:rFonts w:ascii="Times New Roman" w:eastAsia="Times New Roman" w:hAnsi="Times New Roman" w:cs="Times New Roman"/>
          <w:sz w:val="24"/>
          <w:szCs w:val="24"/>
        </w:rPr>
        <w:t>Kankaya</w:t>
      </w:r>
    </w:p>
    <w:p w14:paraId="2F9D9A61" w14:textId="77777777" w:rsidR="00DD7A75" w:rsidRDefault="00DD7A7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Senior Executive</w:t>
      </w:r>
    </w:p>
    <w:p w14:paraId="7F119DFB" w14:textId="4C3839CE" w:rsidR="00A46561" w:rsidRDefault="00114A8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Framework Programme Unit</w:t>
      </w:r>
    </w:p>
    <w:p w14:paraId="240E6104" w14:textId="7F613221" w:rsidR="00DD7A75" w:rsidRDefault="00AC0DC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Science Malta</w:t>
      </w:r>
    </w:p>
    <w:p w14:paraId="0FC62475" w14:textId="77777777" w:rsidR="00A46561" w:rsidRDefault="009A7549">
      <w:pPr>
        <w:spacing w:after="0"/>
        <w:jc w:val="both"/>
        <w:rPr>
          <w:rFonts w:ascii="Times New Roman" w:eastAsia="Times New Roman" w:hAnsi="Times New Roman" w:cs="Times New Roman"/>
          <w:color w:val="000000"/>
          <w:sz w:val="24"/>
          <w:szCs w:val="24"/>
          <w:u w:val="single"/>
        </w:rPr>
      </w:pPr>
      <w:bookmarkStart w:id="7" w:name="_gjdgxs" w:colFirst="0" w:colLast="0"/>
      <w:bookmarkEnd w:id="7"/>
      <w:r>
        <w:rPr>
          <w:rFonts w:ascii="Times New Roman" w:eastAsia="Times New Roman" w:hAnsi="Times New Roman" w:cs="Times New Roman"/>
          <w:sz w:val="24"/>
          <w:szCs w:val="24"/>
        </w:rPr>
        <w:t xml:space="preserve">Email: </w:t>
      </w:r>
      <w:hyperlink r:id="rId18" w:history="1">
        <w:r w:rsidR="00F471AF" w:rsidRPr="00371343">
          <w:rPr>
            <w:rStyle w:val="Hyperlink"/>
            <w:rFonts w:ascii="Times New Roman" w:eastAsia="Times New Roman" w:hAnsi="Times New Roman" w:cs="Times New Roman"/>
            <w:sz w:val="24"/>
            <w:szCs w:val="24"/>
          </w:rPr>
          <w:t>lili.vasileva@gov.mt</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u w:val="single"/>
        </w:rPr>
        <w:t xml:space="preserve"> </w:t>
      </w:r>
    </w:p>
    <w:bookmarkEnd w:id="6"/>
    <w:p w14:paraId="3F714A23" w14:textId="77777777" w:rsidR="00D56B13" w:rsidRDefault="00D56B13">
      <w:pPr>
        <w:spacing w:after="0"/>
        <w:jc w:val="both"/>
        <w:rPr>
          <w:rFonts w:ascii="Times New Roman" w:eastAsia="Times New Roman" w:hAnsi="Times New Roman" w:cs="Times New Roman"/>
          <w:color w:val="000000"/>
          <w:sz w:val="24"/>
          <w:szCs w:val="24"/>
          <w:u w:val="single"/>
        </w:rPr>
      </w:pPr>
    </w:p>
    <w:p w14:paraId="7835EBF1" w14:textId="77777777" w:rsidR="00D56B13" w:rsidRPr="00D56B13" w:rsidRDefault="00D659C4">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8</w:t>
      </w:r>
      <w:r w:rsidR="00D56B13" w:rsidRPr="00D56B13">
        <w:rPr>
          <w:rFonts w:ascii="Times New Roman" w:eastAsia="Times New Roman" w:hAnsi="Times New Roman" w:cs="Times New Roman"/>
          <w:b/>
          <w:color w:val="000000"/>
          <w:sz w:val="24"/>
          <w:szCs w:val="24"/>
        </w:rPr>
        <w:t>.0 Definitions</w:t>
      </w:r>
    </w:p>
    <w:p w14:paraId="47A9647A" w14:textId="77777777" w:rsidR="00D56B13" w:rsidRPr="00D56B13" w:rsidRDefault="009A7549" w:rsidP="00D56B13">
      <w:pPr>
        <w:jc w:val="both"/>
        <w:rPr>
          <w:rFonts w:cs="Times New Roman"/>
          <w:lang w:eastAsia="en-US"/>
        </w:rPr>
      </w:pPr>
      <w:r>
        <w:rPr>
          <w:rFonts w:ascii="Times New Roman" w:eastAsia="Times New Roman" w:hAnsi="Times New Roman" w:cs="Times New Roman"/>
          <w:sz w:val="24"/>
          <w:szCs w:val="24"/>
        </w:rPr>
        <w:br/>
      </w:r>
      <w:r w:rsidR="00D56B13" w:rsidRPr="00D56B13">
        <w:rPr>
          <w:rFonts w:cs="Times New Roman"/>
          <w:lang w:eastAsia="en-US"/>
        </w:rPr>
        <w:t>Europe: EU Member States (MS), including their outermost regions, the Overseas Countries and Territories (OCT) linked to MS and Associated Countries (AC).</w:t>
      </w:r>
    </w:p>
    <w:p w14:paraId="488073C3" w14:textId="43F1AD6C" w:rsidR="00D56B13" w:rsidRPr="00D56B13" w:rsidRDefault="00D56B13" w:rsidP="00D56B13">
      <w:pPr>
        <w:spacing w:after="160" w:line="259" w:lineRule="auto"/>
        <w:jc w:val="both"/>
        <w:rPr>
          <w:rFonts w:cs="Times New Roman"/>
          <w:lang w:eastAsia="en-US"/>
        </w:rPr>
      </w:pPr>
      <w:r w:rsidRPr="00D56B13">
        <w:rPr>
          <w:rFonts w:cs="Times New Roman"/>
          <w:lang w:eastAsia="en-US"/>
        </w:rPr>
        <w:t>Associated Country (AC) is a third country which is party to an international agreement with the Union</w:t>
      </w:r>
      <w:r w:rsidR="00776034">
        <w:rPr>
          <w:rFonts w:cs="Times New Roman"/>
          <w:lang w:eastAsia="en-US"/>
        </w:rPr>
        <w:t xml:space="preserve">. More information can be found </w:t>
      </w:r>
      <w:hyperlink r:id="rId19" w:history="1">
        <w:r w:rsidR="00776034" w:rsidRPr="00776034">
          <w:rPr>
            <w:rStyle w:val="Hyperlink"/>
            <w:rFonts w:cs="Times New Roman"/>
            <w:lang w:eastAsia="en-US"/>
          </w:rPr>
          <w:t>here</w:t>
        </w:r>
      </w:hyperlink>
      <w:r w:rsidR="00776034">
        <w:rPr>
          <w:rFonts w:cs="Times New Roman"/>
          <w:lang w:eastAsia="en-US"/>
        </w:rPr>
        <w:t>.</w:t>
      </w:r>
    </w:p>
    <w:p w14:paraId="02E5D8B5" w14:textId="7D79A329" w:rsidR="00D56B13" w:rsidRPr="00D56B13" w:rsidRDefault="00D56B13" w:rsidP="00D56B13">
      <w:pPr>
        <w:spacing w:after="160" w:line="259" w:lineRule="auto"/>
        <w:jc w:val="both"/>
        <w:rPr>
          <w:rFonts w:cs="Times New Roman"/>
          <w:lang w:eastAsia="en-US"/>
        </w:rPr>
      </w:pPr>
      <w:r w:rsidRPr="00D56B13">
        <w:rPr>
          <w:rFonts w:cs="Times New Roman"/>
          <w:lang w:eastAsia="en-US"/>
        </w:rPr>
        <w:t xml:space="preserve">Non-associated Third Countries (TC) are countries which are neither EU Member States (MS), nor associated to Horizon </w:t>
      </w:r>
      <w:r w:rsidR="00DD7A75">
        <w:rPr>
          <w:rFonts w:cs="Times New Roman"/>
          <w:lang w:eastAsia="en-US"/>
        </w:rPr>
        <w:t>Europe</w:t>
      </w:r>
      <w:r w:rsidRPr="00D56B13">
        <w:rPr>
          <w:rFonts w:cs="Times New Roman"/>
          <w:lang w:eastAsia="en-US"/>
        </w:rPr>
        <w:t xml:space="preserve"> (AC).</w:t>
      </w:r>
    </w:p>
    <w:p w14:paraId="03408BEB" w14:textId="77777777" w:rsidR="00D56B13" w:rsidRPr="00D56B13" w:rsidRDefault="00D56B13" w:rsidP="00D56B13">
      <w:pPr>
        <w:spacing w:after="160" w:line="259" w:lineRule="auto"/>
        <w:jc w:val="both"/>
        <w:rPr>
          <w:rFonts w:cs="Times New Roman"/>
          <w:lang w:eastAsia="en-US"/>
        </w:rPr>
      </w:pPr>
      <w:r w:rsidRPr="00D56B13">
        <w:rPr>
          <w:rFonts w:cs="Times New Roman"/>
          <w:lang w:eastAsia="en-US"/>
        </w:rPr>
        <w:t>The Academic Sector refers to public or private higher education establishments awarding academic degrees, public or private non-profit research organisations for whom one of the main objectives is to pursue research or technological development, and international European interest organisations.</w:t>
      </w:r>
    </w:p>
    <w:p w14:paraId="5E44705D" w14:textId="2AD66BF5" w:rsidR="00D56B13" w:rsidRPr="00D56B13" w:rsidRDefault="00D56B13" w:rsidP="00D56B13">
      <w:pPr>
        <w:spacing w:after="160" w:line="259" w:lineRule="auto"/>
        <w:jc w:val="both"/>
        <w:rPr>
          <w:rFonts w:cs="Times New Roman"/>
          <w:lang w:eastAsia="en-US"/>
        </w:rPr>
      </w:pPr>
      <w:r w:rsidRPr="00D56B13">
        <w:rPr>
          <w:rFonts w:cs="Times New Roman"/>
          <w:lang w:eastAsia="en-US"/>
        </w:rPr>
        <w:t>The Non-Academic Sector refers to any socio-economic actor not included in the academic sector</w:t>
      </w:r>
      <w:r w:rsidR="00776034">
        <w:rPr>
          <w:rFonts w:cs="Times New Roman"/>
          <w:lang w:eastAsia="en-US"/>
        </w:rPr>
        <w:t xml:space="preserve">. </w:t>
      </w:r>
      <w:r w:rsidRPr="00D56B13">
        <w:rPr>
          <w:rFonts w:cs="Times New Roman"/>
          <w:lang w:eastAsia="en-US"/>
        </w:rPr>
        <w:t>This includes all fields of future workplaces of researchers, from industry to business, government, civil society organisations, cultural institutions, hospitals, etc.</w:t>
      </w:r>
    </w:p>
    <w:p w14:paraId="02979042" w14:textId="77777777" w:rsidR="00D56B13" w:rsidRPr="00D56B13" w:rsidRDefault="00D56B13" w:rsidP="00D56B13">
      <w:pPr>
        <w:spacing w:after="160" w:line="259" w:lineRule="auto"/>
        <w:jc w:val="both"/>
        <w:rPr>
          <w:rFonts w:cs="Times New Roman"/>
          <w:lang w:eastAsia="en-US"/>
        </w:rPr>
      </w:pPr>
      <w:r w:rsidRPr="00D56B13">
        <w:rPr>
          <w:rFonts w:cs="Times New Roman"/>
          <w:lang w:eastAsia="en-US"/>
        </w:rPr>
        <w:t>The Beneficiary is the legal entity that signs the Grant Agreement and has the complete responsibility for the proper implementation of the action. It contributes directly to the implementation of the research, transfer of knowledge and training activities by recruiting, supervising, hosting or training a MSCA-funded researcher.</w:t>
      </w:r>
    </w:p>
    <w:p w14:paraId="433B7464" w14:textId="2DD8866A" w:rsidR="00776034" w:rsidRPr="00776034" w:rsidRDefault="00776034" w:rsidP="00776034">
      <w:pPr>
        <w:spacing w:after="160" w:line="259" w:lineRule="auto"/>
        <w:jc w:val="both"/>
        <w:rPr>
          <w:rFonts w:cs="Times New Roman"/>
          <w:lang w:eastAsia="en-US"/>
        </w:rPr>
      </w:pPr>
      <w:bookmarkStart w:id="8" w:name="_Hlk97200891"/>
      <w:r w:rsidRPr="00776034">
        <w:rPr>
          <w:rFonts w:cs="Times New Roman"/>
          <w:lang w:eastAsia="en-US"/>
        </w:rPr>
        <w:t>Supported fellows must be postdoctoral researchers at the date of the call deadline,</w:t>
      </w:r>
      <w:r w:rsidR="0077576D">
        <w:rPr>
          <w:rFonts w:cs="Times New Roman"/>
          <w:lang w:eastAsia="en-US"/>
        </w:rPr>
        <w:t xml:space="preserve"> </w:t>
      </w:r>
      <w:r>
        <w:rPr>
          <w:rFonts w:cs="Times New Roman"/>
          <w:lang w:eastAsia="en-US"/>
        </w:rPr>
        <w:t>(</w:t>
      </w:r>
      <w:r w:rsidRPr="00776034">
        <w:rPr>
          <w:rFonts w:cs="Times New Roman"/>
          <w:lang w:eastAsia="en-US"/>
        </w:rPr>
        <w:t>i.e. in a possession of a doctoral degree</w:t>
      </w:r>
      <w:r>
        <w:rPr>
          <w:rFonts w:cs="Times New Roman"/>
          <w:lang w:eastAsia="en-US"/>
        </w:rPr>
        <w:t>).</w:t>
      </w:r>
      <w:r w:rsidRPr="00776034">
        <w:rPr>
          <w:rFonts w:cs="Times New Roman"/>
          <w:lang w:eastAsia="en-US"/>
        </w:rPr>
        <w:t xml:space="preserve"> Applicants who have successfully defended</w:t>
      </w:r>
      <w:r w:rsidR="0077576D">
        <w:rPr>
          <w:rFonts w:cs="Times New Roman"/>
          <w:lang w:eastAsia="en-US"/>
        </w:rPr>
        <w:t xml:space="preserve"> </w:t>
      </w:r>
      <w:r w:rsidRPr="00776034">
        <w:rPr>
          <w:rFonts w:cs="Times New Roman"/>
          <w:lang w:eastAsia="en-US"/>
        </w:rPr>
        <w:t>their doctoral thesis but who have not yet formally been awarded the doctoral degree</w:t>
      </w:r>
      <w:r w:rsidR="0077576D">
        <w:rPr>
          <w:rFonts w:cs="Times New Roman"/>
          <w:lang w:eastAsia="en-US"/>
        </w:rPr>
        <w:t xml:space="preserve"> </w:t>
      </w:r>
      <w:r w:rsidRPr="00776034">
        <w:rPr>
          <w:rFonts w:cs="Times New Roman"/>
          <w:lang w:eastAsia="en-US"/>
        </w:rPr>
        <w:t>will also be considered as postdoctoral researchers and will be considered eligible to</w:t>
      </w:r>
      <w:r w:rsidR="0077576D">
        <w:rPr>
          <w:rFonts w:cs="Times New Roman"/>
          <w:lang w:eastAsia="en-US"/>
        </w:rPr>
        <w:t xml:space="preserve"> </w:t>
      </w:r>
      <w:r w:rsidRPr="00776034">
        <w:rPr>
          <w:rFonts w:cs="Times New Roman"/>
          <w:lang w:eastAsia="en-US"/>
        </w:rPr>
        <w:t>apply.</w:t>
      </w:r>
    </w:p>
    <w:p w14:paraId="63D05124" w14:textId="241149E6" w:rsidR="0077576D" w:rsidRDefault="00776034" w:rsidP="00D56B13">
      <w:pPr>
        <w:spacing w:after="160" w:line="259" w:lineRule="auto"/>
        <w:jc w:val="both"/>
        <w:rPr>
          <w:rFonts w:cs="Times New Roman"/>
          <w:lang w:eastAsia="en-US"/>
        </w:rPr>
      </w:pPr>
      <w:r w:rsidRPr="00776034">
        <w:rPr>
          <w:rFonts w:cs="Times New Roman"/>
          <w:lang w:eastAsia="en-US"/>
        </w:rPr>
        <w:t>At the call deadline, supported researchers must have a maximum of 8 years fulltime equivalent experience in research, measured from the date of award of the</w:t>
      </w:r>
      <w:r w:rsidR="0077576D">
        <w:rPr>
          <w:rFonts w:cs="Times New Roman"/>
          <w:lang w:eastAsia="en-US"/>
        </w:rPr>
        <w:t xml:space="preserve"> </w:t>
      </w:r>
      <w:r w:rsidRPr="00776034">
        <w:rPr>
          <w:rFonts w:cs="Times New Roman"/>
          <w:lang w:eastAsia="en-US"/>
        </w:rPr>
        <w:t>doctoral degree. Years of experience outside research and career breaks (e.g. due to</w:t>
      </w:r>
      <w:r w:rsidR="0077576D">
        <w:rPr>
          <w:rFonts w:cs="Times New Roman"/>
          <w:lang w:eastAsia="en-US"/>
        </w:rPr>
        <w:t xml:space="preserve"> </w:t>
      </w:r>
      <w:r w:rsidR="0077576D" w:rsidRPr="0077576D">
        <w:rPr>
          <w:rFonts w:cs="Times New Roman"/>
          <w:lang w:eastAsia="en-US"/>
        </w:rPr>
        <w:t>parental leave), will not count towards the amount of research experience. For</w:t>
      </w:r>
      <w:r w:rsidR="0077576D">
        <w:rPr>
          <w:rFonts w:cs="Times New Roman"/>
          <w:lang w:eastAsia="en-US"/>
        </w:rPr>
        <w:t xml:space="preserve"> </w:t>
      </w:r>
      <w:r w:rsidR="0077576D" w:rsidRPr="0077576D">
        <w:rPr>
          <w:rFonts w:cs="Times New Roman"/>
          <w:lang w:eastAsia="en-US"/>
        </w:rPr>
        <w:t>nationals or long-term residents of EU Member States or Horizon Europe Associated</w:t>
      </w:r>
      <w:r w:rsidR="0077576D">
        <w:rPr>
          <w:rFonts w:cs="Times New Roman"/>
          <w:lang w:eastAsia="en-US"/>
        </w:rPr>
        <w:t xml:space="preserve"> </w:t>
      </w:r>
      <w:r w:rsidR="0077576D" w:rsidRPr="0077576D">
        <w:rPr>
          <w:rFonts w:cs="Times New Roman"/>
          <w:lang w:eastAsia="en-US"/>
        </w:rPr>
        <w:t>Countries who wish to reintegrate to pursue their research career in EU Member States</w:t>
      </w:r>
      <w:r w:rsidR="0077576D">
        <w:rPr>
          <w:rFonts w:cs="Times New Roman"/>
          <w:lang w:eastAsia="en-US"/>
        </w:rPr>
        <w:t xml:space="preserve"> </w:t>
      </w:r>
      <w:r w:rsidR="0077576D" w:rsidRPr="0077576D">
        <w:rPr>
          <w:rFonts w:cs="Times New Roman"/>
          <w:lang w:eastAsia="en-US"/>
        </w:rPr>
        <w:t>or Horizon Europe Associated Countries, years of experience in research in third</w:t>
      </w:r>
      <w:r w:rsidR="0077576D">
        <w:rPr>
          <w:rFonts w:cs="Times New Roman"/>
          <w:lang w:eastAsia="en-US"/>
        </w:rPr>
        <w:t xml:space="preserve"> </w:t>
      </w:r>
      <w:r w:rsidR="0077576D" w:rsidRPr="0077576D">
        <w:rPr>
          <w:rFonts w:cs="Times New Roman"/>
          <w:lang w:eastAsia="en-US"/>
        </w:rPr>
        <w:t>countries will not be considered in the above maximum.</w:t>
      </w:r>
    </w:p>
    <w:bookmarkEnd w:id="8"/>
    <w:p w14:paraId="57D6CD56" w14:textId="587A9E54" w:rsidR="00A46561" w:rsidRPr="00055B96" w:rsidRDefault="00D56B13" w:rsidP="00055B96">
      <w:pPr>
        <w:spacing w:after="160" w:line="259" w:lineRule="auto"/>
        <w:jc w:val="both"/>
        <w:rPr>
          <w:rFonts w:cs="Times New Roman"/>
          <w:lang w:eastAsia="en-US"/>
        </w:rPr>
      </w:pPr>
      <w:r w:rsidRPr="00D56B13">
        <w:rPr>
          <w:rFonts w:cs="Times New Roman"/>
          <w:lang w:eastAsia="en-US"/>
        </w:rPr>
        <w:t>The Supervisor is the scientist appointed at the beneficiary to supervise the researcher throughout the whole duration of the action.</w:t>
      </w:r>
    </w:p>
    <w:sectPr w:rsidR="00A46561" w:rsidRPr="00055B96">
      <w:headerReference w:type="default" r:id="rId20"/>
      <w:footerReference w:type="default" r:id="rId21"/>
      <w:pgSz w:w="11906" w:h="16838"/>
      <w:pgMar w:top="1440" w:right="1440" w:bottom="1440" w:left="19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884B4" w14:textId="77777777" w:rsidR="00837A68" w:rsidRDefault="00837A68">
      <w:pPr>
        <w:spacing w:after="0" w:line="240" w:lineRule="auto"/>
      </w:pPr>
      <w:r>
        <w:separator/>
      </w:r>
    </w:p>
  </w:endnote>
  <w:endnote w:type="continuationSeparator" w:id="0">
    <w:p w14:paraId="3B4BD41C" w14:textId="77777777" w:rsidR="00837A68" w:rsidRDefault="0083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80"/>
    <w:family w:val="auto"/>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ed Hat Display Light Regular">
    <w:altName w:val="Cambria"/>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9" w:author="Lili Vasileva" w:date="2020-02-03T11:32:00Z"/>
  <w:sdt>
    <w:sdtPr>
      <w:id w:val="-1194685854"/>
      <w:docPartObj>
        <w:docPartGallery w:val="Page Numbers (Bottom of Page)"/>
        <w:docPartUnique/>
      </w:docPartObj>
    </w:sdtPr>
    <w:sdtEndPr>
      <w:rPr>
        <w:noProof/>
      </w:rPr>
    </w:sdtEndPr>
    <w:sdtContent>
      <w:customXmlInsRangeEnd w:id="9"/>
      <w:p w14:paraId="4E98273B" w14:textId="4C6687C6" w:rsidR="00C72A36" w:rsidRDefault="00C72A36">
        <w:pPr>
          <w:pStyle w:val="Footer"/>
          <w:jc w:val="center"/>
          <w:rPr>
            <w:ins w:id="10" w:author="Lili Vasileva" w:date="2020-02-03T11:32:00Z"/>
          </w:rPr>
        </w:pPr>
        <w:ins w:id="11" w:author="Lili Vasileva" w:date="2020-02-03T11:32:00Z">
          <w:r>
            <w:fldChar w:fldCharType="begin"/>
          </w:r>
          <w:r>
            <w:instrText xml:space="preserve"> PAGE   \* MERGEFORMAT </w:instrText>
          </w:r>
          <w:r>
            <w:fldChar w:fldCharType="separate"/>
          </w:r>
          <w:r>
            <w:rPr>
              <w:noProof/>
            </w:rPr>
            <w:t>2</w:t>
          </w:r>
          <w:r>
            <w:rPr>
              <w:noProof/>
            </w:rPr>
            <w:fldChar w:fldCharType="end"/>
          </w:r>
        </w:ins>
      </w:p>
      <w:customXmlInsRangeStart w:id="12" w:author="Lili Vasileva" w:date="2020-02-03T11:32:00Z"/>
    </w:sdtContent>
  </w:sdt>
  <w:customXmlInsRangeEnd w:id="12"/>
  <w:p w14:paraId="187B0D8D" w14:textId="77777777" w:rsidR="00C72A36" w:rsidRDefault="00C72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F55B" w14:textId="77777777" w:rsidR="00837A68" w:rsidRDefault="00837A68">
      <w:pPr>
        <w:spacing w:after="0" w:line="240" w:lineRule="auto"/>
      </w:pPr>
      <w:r>
        <w:separator/>
      </w:r>
    </w:p>
  </w:footnote>
  <w:footnote w:type="continuationSeparator" w:id="0">
    <w:p w14:paraId="39C74455" w14:textId="77777777" w:rsidR="00837A68" w:rsidRDefault="00837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63624" w14:textId="77777777" w:rsidR="00E60254" w:rsidRDefault="00A31783" w:rsidP="00E60254">
    <w:pPr>
      <w:pStyle w:val="BodyText"/>
      <w:ind w:left="118"/>
      <w:rPr>
        <w:rFonts w:ascii="Times New Roman"/>
        <w:sz w:val="20"/>
      </w:rPr>
    </w:pPr>
    <w:r>
      <w:rPr>
        <w:noProof/>
      </w:rPr>
      <w:drawing>
        <wp:anchor distT="0" distB="0" distL="114300" distR="114300" simplePos="0" relativeHeight="251659264" behindDoc="0" locked="0" layoutInCell="1" hidden="0" allowOverlap="1" wp14:anchorId="2A7A5D11" wp14:editId="38FA2BEA">
          <wp:simplePos x="0" y="0"/>
          <wp:positionH relativeFrom="column">
            <wp:posOffset>-4114800</wp:posOffset>
          </wp:positionH>
          <wp:positionV relativeFrom="paragraph">
            <wp:posOffset>1210310</wp:posOffset>
          </wp:positionV>
          <wp:extent cx="1870710" cy="81534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30427"/>
                  <a:stretch>
                    <a:fillRect/>
                  </a:stretch>
                </pic:blipFill>
                <pic:spPr>
                  <a:xfrm>
                    <a:off x="0" y="0"/>
                    <a:ext cx="1870710" cy="815340"/>
                  </a:xfrm>
                  <a:prstGeom prst="rect">
                    <a:avLst/>
                  </a:prstGeom>
                  <a:ln/>
                </pic:spPr>
              </pic:pic>
            </a:graphicData>
          </a:graphic>
        </wp:anchor>
      </w:drawing>
    </w:r>
    <w:r w:rsidR="00E60254">
      <w:rPr>
        <w:rFonts w:ascii="Times New Roman"/>
        <w:noProof/>
        <w:sz w:val="20"/>
      </w:rPr>
      <mc:AlternateContent>
        <mc:Choice Requires="wpg">
          <w:drawing>
            <wp:inline distT="0" distB="0" distL="0" distR="0" wp14:anchorId="2200279E" wp14:editId="7AFC9E14">
              <wp:extent cx="425450" cy="493395"/>
              <wp:effectExtent l="0" t="0" r="0" b="1904"/>
              <wp:docPr id="768535817" name="Group 7685358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0" cy="493395"/>
                        <a:chOff x="0" y="0"/>
                        <a:chExt cx="425450" cy="493395"/>
                      </a:xfrm>
                    </wpg:grpSpPr>
                    <wps:wsp>
                      <wps:cNvPr id="33908237" name="Graphic 2"/>
                      <wps:cNvSpPr/>
                      <wps:spPr>
                        <a:xfrm>
                          <a:off x="0" y="520"/>
                          <a:ext cx="425450" cy="492759"/>
                        </a:xfrm>
                        <a:custGeom>
                          <a:avLst/>
                          <a:gdLst/>
                          <a:ahLst/>
                          <a:cxnLst/>
                          <a:rect l="l" t="t" r="r" b="b"/>
                          <a:pathLst>
                            <a:path w="425450" h="492759">
                              <a:moveTo>
                                <a:pt x="425107" y="153403"/>
                              </a:moveTo>
                              <a:lnTo>
                                <a:pt x="425081" y="7035"/>
                              </a:lnTo>
                              <a:lnTo>
                                <a:pt x="424776" y="4876"/>
                              </a:lnTo>
                              <a:lnTo>
                                <a:pt x="424662" y="4064"/>
                              </a:lnTo>
                              <a:lnTo>
                                <a:pt x="424446" y="1244"/>
                              </a:lnTo>
                              <a:lnTo>
                                <a:pt x="424357" y="0"/>
                              </a:lnTo>
                              <a:lnTo>
                                <a:pt x="324294" y="0"/>
                              </a:lnTo>
                              <a:lnTo>
                                <a:pt x="254749" y="150241"/>
                              </a:lnTo>
                              <a:lnTo>
                                <a:pt x="237591" y="187071"/>
                              </a:lnTo>
                              <a:lnTo>
                                <a:pt x="217855" y="199859"/>
                              </a:lnTo>
                              <a:lnTo>
                                <a:pt x="204457" y="199326"/>
                              </a:lnTo>
                              <a:lnTo>
                                <a:pt x="192570" y="192405"/>
                              </a:lnTo>
                              <a:lnTo>
                                <a:pt x="183591" y="179578"/>
                              </a:lnTo>
                              <a:lnTo>
                                <a:pt x="134975" y="72034"/>
                              </a:lnTo>
                              <a:lnTo>
                                <a:pt x="118681" y="36233"/>
                              </a:lnTo>
                              <a:lnTo>
                                <a:pt x="92125" y="7848"/>
                              </a:lnTo>
                              <a:lnTo>
                                <a:pt x="66700" y="190"/>
                              </a:lnTo>
                              <a:lnTo>
                                <a:pt x="49123" y="825"/>
                              </a:lnTo>
                              <a:lnTo>
                                <a:pt x="13906" y="22263"/>
                              </a:lnTo>
                              <a:lnTo>
                                <a:pt x="25" y="61417"/>
                              </a:lnTo>
                              <a:lnTo>
                                <a:pt x="0" y="208889"/>
                              </a:lnTo>
                              <a:lnTo>
                                <a:pt x="596" y="211582"/>
                              </a:lnTo>
                              <a:lnTo>
                                <a:pt x="1028" y="215265"/>
                              </a:lnTo>
                              <a:lnTo>
                                <a:pt x="171856" y="215265"/>
                              </a:lnTo>
                              <a:lnTo>
                                <a:pt x="188290" y="218808"/>
                              </a:lnTo>
                              <a:lnTo>
                                <a:pt x="200342" y="228320"/>
                              </a:lnTo>
                              <a:lnTo>
                                <a:pt x="206425" y="241973"/>
                              </a:lnTo>
                              <a:lnTo>
                                <a:pt x="205181" y="257987"/>
                              </a:lnTo>
                              <a:lnTo>
                                <a:pt x="200456" y="267411"/>
                              </a:lnTo>
                              <a:lnTo>
                                <a:pt x="193217" y="274396"/>
                              </a:lnTo>
                              <a:lnTo>
                                <a:pt x="183426" y="278815"/>
                              </a:lnTo>
                              <a:lnTo>
                                <a:pt x="183159" y="278815"/>
                              </a:lnTo>
                              <a:lnTo>
                                <a:pt x="171792" y="280301"/>
                              </a:lnTo>
                              <a:lnTo>
                                <a:pt x="61836" y="280301"/>
                              </a:lnTo>
                              <a:lnTo>
                                <a:pt x="37249" y="284975"/>
                              </a:lnTo>
                              <a:lnTo>
                                <a:pt x="17678" y="297853"/>
                              </a:lnTo>
                              <a:lnTo>
                                <a:pt x="4724" y="317398"/>
                              </a:lnTo>
                              <a:lnTo>
                                <a:pt x="0" y="342036"/>
                              </a:lnTo>
                              <a:lnTo>
                                <a:pt x="12" y="486016"/>
                              </a:lnTo>
                              <a:lnTo>
                                <a:pt x="546" y="488810"/>
                              </a:lnTo>
                              <a:lnTo>
                                <a:pt x="774" y="490994"/>
                              </a:lnTo>
                              <a:lnTo>
                                <a:pt x="901" y="492125"/>
                              </a:lnTo>
                              <a:lnTo>
                                <a:pt x="101879" y="492125"/>
                              </a:lnTo>
                              <a:lnTo>
                                <a:pt x="103581" y="488810"/>
                              </a:lnTo>
                              <a:lnTo>
                                <a:pt x="105283" y="485762"/>
                              </a:lnTo>
                              <a:lnTo>
                                <a:pt x="173507" y="337032"/>
                              </a:lnTo>
                              <a:lnTo>
                                <a:pt x="180733" y="320992"/>
                              </a:lnTo>
                              <a:lnTo>
                                <a:pt x="184607" y="313118"/>
                              </a:lnTo>
                              <a:lnTo>
                                <a:pt x="188937" y="305536"/>
                              </a:lnTo>
                              <a:lnTo>
                                <a:pt x="200660" y="294881"/>
                              </a:lnTo>
                              <a:lnTo>
                                <a:pt x="215277" y="291947"/>
                              </a:lnTo>
                              <a:lnTo>
                                <a:pt x="245910" y="320078"/>
                              </a:lnTo>
                              <a:lnTo>
                                <a:pt x="251231" y="331927"/>
                              </a:lnTo>
                              <a:lnTo>
                                <a:pt x="280035" y="395236"/>
                              </a:lnTo>
                              <a:lnTo>
                                <a:pt x="309143" y="458381"/>
                              </a:lnTo>
                              <a:lnTo>
                                <a:pt x="337769" y="487108"/>
                              </a:lnTo>
                              <a:lnTo>
                                <a:pt x="357339" y="492429"/>
                              </a:lnTo>
                              <a:lnTo>
                                <a:pt x="378383" y="490994"/>
                              </a:lnTo>
                              <a:lnTo>
                                <a:pt x="396900" y="482968"/>
                              </a:lnTo>
                              <a:lnTo>
                                <a:pt x="411695" y="469315"/>
                              </a:lnTo>
                              <a:lnTo>
                                <a:pt x="421513" y="451599"/>
                              </a:lnTo>
                              <a:lnTo>
                                <a:pt x="425094" y="431342"/>
                              </a:lnTo>
                              <a:lnTo>
                                <a:pt x="425094" y="291947"/>
                              </a:lnTo>
                              <a:lnTo>
                                <a:pt x="425094" y="287134"/>
                              </a:lnTo>
                              <a:lnTo>
                                <a:pt x="424510" y="284200"/>
                              </a:lnTo>
                              <a:lnTo>
                                <a:pt x="424129" y="280301"/>
                              </a:lnTo>
                              <a:lnTo>
                                <a:pt x="276834" y="280301"/>
                              </a:lnTo>
                              <a:lnTo>
                                <a:pt x="262140" y="280301"/>
                              </a:lnTo>
                              <a:lnTo>
                                <a:pt x="254622" y="280301"/>
                              </a:lnTo>
                              <a:lnTo>
                                <a:pt x="243065" y="278815"/>
                              </a:lnTo>
                              <a:lnTo>
                                <a:pt x="233375" y="274751"/>
                              </a:lnTo>
                              <a:lnTo>
                                <a:pt x="225806" y="268401"/>
                              </a:lnTo>
                              <a:lnTo>
                                <a:pt x="220814" y="260134"/>
                              </a:lnTo>
                              <a:lnTo>
                                <a:pt x="218744" y="243890"/>
                              </a:lnTo>
                              <a:lnTo>
                                <a:pt x="224256" y="229514"/>
                              </a:lnTo>
                              <a:lnTo>
                                <a:pt x="235877" y="219227"/>
                              </a:lnTo>
                              <a:lnTo>
                                <a:pt x="251942" y="215265"/>
                              </a:lnTo>
                              <a:lnTo>
                                <a:pt x="362610" y="215265"/>
                              </a:lnTo>
                              <a:lnTo>
                                <a:pt x="387642" y="210439"/>
                              </a:lnTo>
                              <a:lnTo>
                                <a:pt x="403618" y="199859"/>
                              </a:lnTo>
                              <a:lnTo>
                                <a:pt x="407276" y="197434"/>
                              </a:lnTo>
                              <a:lnTo>
                                <a:pt x="420331" y="177850"/>
                              </a:lnTo>
                              <a:lnTo>
                                <a:pt x="425107" y="153403"/>
                              </a:lnTo>
                              <a:close/>
                            </a:path>
                          </a:pathLst>
                        </a:custGeom>
                        <a:solidFill>
                          <a:srgbClr val="231F20"/>
                        </a:solidFill>
                      </wps:spPr>
                      <wps:bodyPr wrap="square" lIns="0" tIns="0" rIns="0" bIns="0" rtlCol="0">
                        <a:prstTxWarp prst="textNoShape">
                          <a:avLst/>
                        </a:prstTxWarp>
                        <a:noAutofit/>
                      </wps:bodyPr>
                    </wps:wsp>
                    <wps:wsp>
                      <wps:cNvPr id="1207968149" name="Graphic 3"/>
                      <wps:cNvSpPr/>
                      <wps:spPr>
                        <a:xfrm>
                          <a:off x="24" y="0"/>
                          <a:ext cx="423545" cy="132715"/>
                        </a:xfrm>
                        <a:custGeom>
                          <a:avLst/>
                          <a:gdLst/>
                          <a:ahLst/>
                          <a:cxnLst/>
                          <a:rect l="l" t="t" r="r" b="b"/>
                          <a:pathLst>
                            <a:path w="423545" h="132715">
                              <a:moveTo>
                                <a:pt x="61849" y="0"/>
                              </a:moveTo>
                              <a:lnTo>
                                <a:pt x="57620" y="0"/>
                              </a:lnTo>
                              <a:lnTo>
                                <a:pt x="52140" y="570"/>
                              </a:lnTo>
                              <a:lnTo>
                                <a:pt x="52757" y="570"/>
                              </a:lnTo>
                              <a:lnTo>
                                <a:pt x="49098" y="1346"/>
                              </a:lnTo>
                              <a:lnTo>
                                <a:pt x="13886" y="22777"/>
                              </a:lnTo>
                              <a:lnTo>
                                <a:pt x="100" y="61357"/>
                              </a:lnTo>
                              <a:lnTo>
                                <a:pt x="0" y="69267"/>
                              </a:lnTo>
                              <a:lnTo>
                                <a:pt x="8807" y="71806"/>
                              </a:lnTo>
                              <a:lnTo>
                                <a:pt x="22454" y="72012"/>
                              </a:lnTo>
                              <a:lnTo>
                                <a:pt x="29481" y="70440"/>
                              </a:lnTo>
                              <a:lnTo>
                                <a:pt x="36251" y="67942"/>
                              </a:lnTo>
                              <a:lnTo>
                                <a:pt x="42808" y="64815"/>
                              </a:lnTo>
                              <a:lnTo>
                                <a:pt x="49200" y="61357"/>
                              </a:lnTo>
                              <a:lnTo>
                                <a:pt x="65990" y="51829"/>
                              </a:lnTo>
                              <a:lnTo>
                                <a:pt x="82904" y="42520"/>
                              </a:lnTo>
                              <a:lnTo>
                                <a:pt x="100226" y="34168"/>
                              </a:lnTo>
                              <a:lnTo>
                                <a:pt x="113772" y="29162"/>
                              </a:lnTo>
                              <a:lnTo>
                                <a:pt x="108762" y="21393"/>
                              </a:lnTo>
                              <a:lnTo>
                                <a:pt x="95317" y="9828"/>
                              </a:lnTo>
                              <a:lnTo>
                                <a:pt x="79343" y="2537"/>
                              </a:lnTo>
                              <a:lnTo>
                                <a:pt x="61849" y="0"/>
                              </a:lnTo>
                              <a:close/>
                            </a:path>
                            <a:path w="423545" h="132715">
                              <a:moveTo>
                                <a:pt x="421293" y="507"/>
                              </a:moveTo>
                              <a:lnTo>
                                <a:pt x="324282" y="507"/>
                              </a:lnTo>
                              <a:lnTo>
                                <a:pt x="267391" y="123406"/>
                              </a:lnTo>
                              <a:lnTo>
                                <a:pt x="288027" y="131420"/>
                              </a:lnTo>
                              <a:lnTo>
                                <a:pt x="310979" y="132694"/>
                              </a:lnTo>
                              <a:lnTo>
                                <a:pt x="334206" y="128370"/>
                              </a:lnTo>
                              <a:lnTo>
                                <a:pt x="377044" y="107849"/>
                              </a:lnTo>
                              <a:lnTo>
                                <a:pt x="415113" y="61253"/>
                              </a:lnTo>
                              <a:lnTo>
                                <a:pt x="423296" y="25041"/>
                              </a:lnTo>
                              <a:lnTo>
                                <a:pt x="421293" y="507"/>
                              </a:lnTo>
                              <a:close/>
                            </a:path>
                          </a:pathLst>
                        </a:custGeom>
                        <a:solidFill>
                          <a:srgbClr val="EF3A3D"/>
                        </a:solidFill>
                      </wps:spPr>
                      <wps:bodyPr wrap="square" lIns="0" tIns="0" rIns="0" bIns="0" rtlCol="0">
                        <a:prstTxWarp prst="textNoShape">
                          <a:avLst/>
                        </a:prstTxWarp>
                        <a:noAutofit/>
                      </wps:bodyPr>
                    </wps:wsp>
                    <wps:wsp>
                      <wps:cNvPr id="1645729541" name="Graphic 4"/>
                      <wps:cNvSpPr/>
                      <wps:spPr>
                        <a:xfrm>
                          <a:off x="0" y="102225"/>
                          <a:ext cx="250825" cy="350520"/>
                        </a:xfrm>
                        <a:custGeom>
                          <a:avLst/>
                          <a:gdLst/>
                          <a:ahLst/>
                          <a:cxnLst/>
                          <a:rect l="l" t="t" r="r" b="b"/>
                          <a:pathLst>
                            <a:path w="250825" h="350520">
                              <a:moveTo>
                                <a:pt x="145305" y="0"/>
                              </a:moveTo>
                              <a:lnTo>
                                <a:pt x="21" y="0"/>
                              </a:lnTo>
                              <a:lnTo>
                                <a:pt x="12" y="107185"/>
                              </a:lnTo>
                              <a:lnTo>
                                <a:pt x="609" y="109877"/>
                              </a:lnTo>
                              <a:lnTo>
                                <a:pt x="1037" y="113522"/>
                              </a:lnTo>
                              <a:lnTo>
                                <a:pt x="171745" y="113522"/>
                              </a:lnTo>
                              <a:lnTo>
                                <a:pt x="188304" y="117098"/>
                              </a:lnTo>
                              <a:lnTo>
                                <a:pt x="200350" y="126606"/>
                              </a:lnTo>
                              <a:lnTo>
                                <a:pt x="206426" y="140254"/>
                              </a:lnTo>
                              <a:lnTo>
                                <a:pt x="205193" y="156270"/>
                              </a:lnTo>
                              <a:lnTo>
                                <a:pt x="200465" y="165698"/>
                              </a:lnTo>
                              <a:lnTo>
                                <a:pt x="193224" y="172685"/>
                              </a:lnTo>
                              <a:lnTo>
                                <a:pt x="183556" y="177107"/>
                              </a:lnTo>
                              <a:lnTo>
                                <a:pt x="183159" y="177107"/>
                              </a:lnTo>
                              <a:lnTo>
                                <a:pt x="171799" y="178597"/>
                              </a:lnTo>
                              <a:lnTo>
                                <a:pt x="61836" y="178597"/>
                              </a:lnTo>
                              <a:lnTo>
                                <a:pt x="37247" y="183266"/>
                              </a:lnTo>
                              <a:lnTo>
                                <a:pt x="17678" y="196153"/>
                              </a:lnTo>
                              <a:lnTo>
                                <a:pt x="4729" y="215696"/>
                              </a:lnTo>
                              <a:lnTo>
                                <a:pt x="0" y="240332"/>
                              </a:lnTo>
                              <a:lnTo>
                                <a:pt x="9" y="350075"/>
                              </a:lnTo>
                              <a:lnTo>
                                <a:pt x="120872" y="350075"/>
                              </a:lnTo>
                              <a:lnTo>
                                <a:pt x="173520" y="235315"/>
                              </a:lnTo>
                              <a:lnTo>
                                <a:pt x="180743" y="219283"/>
                              </a:lnTo>
                              <a:lnTo>
                                <a:pt x="184607" y="211410"/>
                              </a:lnTo>
                              <a:lnTo>
                                <a:pt x="188937" y="203832"/>
                              </a:lnTo>
                              <a:lnTo>
                                <a:pt x="200665" y="193166"/>
                              </a:lnTo>
                              <a:lnTo>
                                <a:pt x="215291" y="190243"/>
                              </a:lnTo>
                              <a:lnTo>
                                <a:pt x="250334" y="190243"/>
                              </a:lnTo>
                              <a:lnTo>
                                <a:pt x="250334" y="178046"/>
                              </a:lnTo>
                              <a:lnTo>
                                <a:pt x="218751" y="142181"/>
                              </a:lnTo>
                              <a:lnTo>
                                <a:pt x="224261" y="127808"/>
                              </a:lnTo>
                              <a:lnTo>
                                <a:pt x="235874" y="117519"/>
                              </a:lnTo>
                              <a:lnTo>
                                <a:pt x="250334" y="113959"/>
                              </a:lnTo>
                              <a:lnTo>
                                <a:pt x="250334" y="105016"/>
                              </a:lnTo>
                              <a:lnTo>
                                <a:pt x="248947" y="98145"/>
                              </a:lnTo>
                              <a:lnTo>
                                <a:pt x="217863" y="98145"/>
                              </a:lnTo>
                              <a:lnTo>
                                <a:pt x="204463" y="97616"/>
                              </a:lnTo>
                              <a:lnTo>
                                <a:pt x="192568" y="90694"/>
                              </a:lnTo>
                              <a:lnTo>
                                <a:pt x="183591" y="77861"/>
                              </a:lnTo>
                              <a:lnTo>
                                <a:pt x="148706" y="686"/>
                              </a:lnTo>
                              <a:lnTo>
                                <a:pt x="145305" y="0"/>
                              </a:lnTo>
                              <a:close/>
                            </a:path>
                            <a:path w="250825" h="350520">
                              <a:moveTo>
                                <a:pt x="250334" y="190243"/>
                              </a:moveTo>
                              <a:lnTo>
                                <a:pt x="215291" y="190243"/>
                              </a:lnTo>
                              <a:lnTo>
                                <a:pt x="229587" y="194817"/>
                              </a:lnTo>
                              <a:lnTo>
                                <a:pt x="240322" y="206639"/>
                              </a:lnTo>
                              <a:lnTo>
                                <a:pt x="243189" y="212467"/>
                              </a:lnTo>
                              <a:lnTo>
                                <a:pt x="245916" y="218364"/>
                              </a:lnTo>
                              <a:lnTo>
                                <a:pt x="250334" y="228199"/>
                              </a:lnTo>
                              <a:lnTo>
                                <a:pt x="250334" y="190243"/>
                              </a:lnTo>
                              <a:close/>
                            </a:path>
                            <a:path w="250825" h="350520">
                              <a:moveTo>
                                <a:pt x="243715" y="72234"/>
                              </a:moveTo>
                              <a:lnTo>
                                <a:pt x="237604" y="85354"/>
                              </a:lnTo>
                              <a:lnTo>
                                <a:pt x="234734" y="89240"/>
                              </a:lnTo>
                              <a:lnTo>
                                <a:pt x="231355" y="91805"/>
                              </a:lnTo>
                              <a:lnTo>
                                <a:pt x="217863" y="98145"/>
                              </a:lnTo>
                              <a:lnTo>
                                <a:pt x="248947" y="98145"/>
                              </a:lnTo>
                              <a:lnTo>
                                <a:pt x="243715" y="72234"/>
                              </a:lnTo>
                              <a:close/>
                            </a:path>
                          </a:pathLst>
                        </a:custGeom>
                        <a:solidFill>
                          <a:srgbClr val="0068B0"/>
                        </a:solidFill>
                      </wps:spPr>
                      <wps:bodyPr wrap="square" lIns="0" tIns="0" rIns="0" bIns="0" rtlCol="0">
                        <a:prstTxWarp prst="textNoShape">
                          <a:avLst/>
                        </a:prstTxWarp>
                        <a:noAutofit/>
                      </wps:bodyPr>
                    </wps:wsp>
                    <pic:pic xmlns:pic="http://schemas.openxmlformats.org/drawingml/2006/picture">
                      <pic:nvPicPr>
                        <pic:cNvPr id="179236040" name="Image 5"/>
                        <pic:cNvPicPr/>
                      </pic:nvPicPr>
                      <pic:blipFill>
                        <a:blip r:embed="rId2" cstate="print"/>
                        <a:stretch>
                          <a:fillRect/>
                        </a:stretch>
                      </pic:blipFill>
                      <pic:spPr>
                        <a:xfrm>
                          <a:off x="25697" y="159150"/>
                          <a:ext cx="228655" cy="120695"/>
                        </a:xfrm>
                        <a:prstGeom prst="rect">
                          <a:avLst/>
                        </a:prstGeom>
                      </pic:spPr>
                    </pic:pic>
                    <wps:wsp>
                      <wps:cNvPr id="870955916" name="Graphic 6"/>
                      <wps:cNvSpPr/>
                      <wps:spPr>
                        <a:xfrm>
                          <a:off x="1363" y="279379"/>
                          <a:ext cx="281940" cy="164465"/>
                        </a:xfrm>
                        <a:custGeom>
                          <a:avLst/>
                          <a:gdLst/>
                          <a:ahLst/>
                          <a:cxnLst/>
                          <a:rect l="l" t="t" r="r" b="b"/>
                          <a:pathLst>
                            <a:path w="281940" h="164465">
                              <a:moveTo>
                                <a:pt x="281846" y="1442"/>
                              </a:moveTo>
                              <a:lnTo>
                                <a:pt x="59823" y="1442"/>
                              </a:lnTo>
                              <a:lnTo>
                                <a:pt x="16314" y="18999"/>
                              </a:lnTo>
                              <a:lnTo>
                                <a:pt x="0" y="56072"/>
                              </a:lnTo>
                              <a:lnTo>
                                <a:pt x="2708" y="67100"/>
                              </a:lnTo>
                              <a:lnTo>
                                <a:pt x="11615" y="88252"/>
                              </a:lnTo>
                              <a:lnTo>
                                <a:pt x="39054" y="125312"/>
                              </a:lnTo>
                              <a:lnTo>
                                <a:pt x="75379" y="151035"/>
                              </a:lnTo>
                              <a:lnTo>
                                <a:pt x="117394" y="164404"/>
                              </a:lnTo>
                              <a:lnTo>
                                <a:pt x="123415" y="164404"/>
                              </a:lnTo>
                              <a:lnTo>
                                <a:pt x="172156" y="58161"/>
                              </a:lnTo>
                              <a:lnTo>
                                <a:pt x="179379" y="42128"/>
                              </a:lnTo>
                              <a:lnTo>
                                <a:pt x="183243" y="34256"/>
                              </a:lnTo>
                              <a:lnTo>
                                <a:pt x="187573" y="26677"/>
                              </a:lnTo>
                              <a:lnTo>
                                <a:pt x="199301" y="16011"/>
                              </a:lnTo>
                              <a:lnTo>
                                <a:pt x="213928" y="13088"/>
                              </a:lnTo>
                              <a:lnTo>
                                <a:pt x="281849" y="13088"/>
                              </a:lnTo>
                              <a:lnTo>
                                <a:pt x="281846" y="1442"/>
                              </a:lnTo>
                              <a:close/>
                            </a:path>
                            <a:path w="281940" h="164465">
                              <a:moveTo>
                                <a:pt x="281849" y="13088"/>
                              </a:moveTo>
                              <a:lnTo>
                                <a:pt x="213928" y="13088"/>
                              </a:lnTo>
                              <a:lnTo>
                                <a:pt x="228223" y="17662"/>
                              </a:lnTo>
                              <a:lnTo>
                                <a:pt x="238958" y="29484"/>
                              </a:lnTo>
                              <a:lnTo>
                                <a:pt x="241825" y="35312"/>
                              </a:lnTo>
                              <a:lnTo>
                                <a:pt x="244552" y="41209"/>
                              </a:lnTo>
                              <a:lnTo>
                                <a:pt x="249880" y="53068"/>
                              </a:lnTo>
                              <a:lnTo>
                                <a:pt x="266351" y="89270"/>
                              </a:lnTo>
                              <a:lnTo>
                                <a:pt x="268495" y="86242"/>
                              </a:lnTo>
                              <a:lnTo>
                                <a:pt x="281858" y="44220"/>
                              </a:lnTo>
                              <a:lnTo>
                                <a:pt x="281849" y="13088"/>
                              </a:lnTo>
                              <a:close/>
                            </a:path>
                            <a:path w="281940" h="164465">
                              <a:moveTo>
                                <a:pt x="241668" y="0"/>
                              </a:moveTo>
                              <a:lnTo>
                                <a:pt x="177902" y="463"/>
                              </a:lnTo>
                              <a:lnTo>
                                <a:pt x="170435" y="1442"/>
                              </a:lnTo>
                              <a:lnTo>
                                <a:pt x="253259" y="1442"/>
                              </a:lnTo>
                              <a:lnTo>
                                <a:pt x="24166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863010086" name="Image 7"/>
                        <pic:cNvPicPr/>
                      </pic:nvPicPr>
                      <pic:blipFill>
                        <a:blip r:embed="rId3" cstate="print"/>
                        <a:stretch>
                          <a:fillRect/>
                        </a:stretch>
                      </pic:blipFill>
                      <pic:spPr>
                        <a:xfrm>
                          <a:off x="257664" y="346560"/>
                          <a:ext cx="141100" cy="92506"/>
                        </a:xfrm>
                        <a:prstGeom prst="rect">
                          <a:avLst/>
                        </a:prstGeom>
                      </pic:spPr>
                    </pic:pic>
                    <pic:pic xmlns:pic="http://schemas.openxmlformats.org/drawingml/2006/picture">
                      <pic:nvPicPr>
                        <pic:cNvPr id="730388628" name="Image 8"/>
                        <pic:cNvPicPr/>
                      </pic:nvPicPr>
                      <pic:blipFill>
                        <a:blip r:embed="rId4" cstate="print"/>
                        <a:stretch>
                          <a:fillRect/>
                        </a:stretch>
                      </pic:blipFill>
                      <pic:spPr>
                        <a:xfrm>
                          <a:off x="71103" y="267540"/>
                          <a:ext cx="138029" cy="103727"/>
                        </a:xfrm>
                        <a:prstGeom prst="rect">
                          <a:avLst/>
                        </a:prstGeom>
                      </pic:spPr>
                    </pic:pic>
                    <wps:wsp>
                      <wps:cNvPr id="1635386991" name="Graphic 9"/>
                      <wps:cNvSpPr/>
                      <wps:spPr>
                        <a:xfrm>
                          <a:off x="8" y="440185"/>
                          <a:ext cx="127000" cy="52705"/>
                        </a:xfrm>
                        <a:custGeom>
                          <a:avLst/>
                          <a:gdLst/>
                          <a:ahLst/>
                          <a:cxnLst/>
                          <a:rect l="l" t="t" r="r" b="b"/>
                          <a:pathLst>
                            <a:path w="127000" h="52705">
                              <a:moveTo>
                                <a:pt x="126421" y="0"/>
                              </a:moveTo>
                              <a:lnTo>
                                <a:pt x="0" y="0"/>
                              </a:lnTo>
                              <a:lnTo>
                                <a:pt x="4" y="46338"/>
                              </a:lnTo>
                              <a:lnTo>
                                <a:pt x="548" y="49145"/>
                              </a:lnTo>
                              <a:lnTo>
                                <a:pt x="774" y="51316"/>
                              </a:lnTo>
                              <a:lnTo>
                                <a:pt x="893" y="52459"/>
                              </a:lnTo>
                              <a:lnTo>
                                <a:pt x="101870" y="52459"/>
                              </a:lnTo>
                              <a:lnTo>
                                <a:pt x="103572" y="49145"/>
                              </a:lnTo>
                              <a:lnTo>
                                <a:pt x="105274" y="46097"/>
                              </a:lnTo>
                              <a:lnTo>
                                <a:pt x="126421" y="0"/>
                              </a:lnTo>
                              <a:close/>
                            </a:path>
                          </a:pathLst>
                        </a:custGeom>
                        <a:solidFill>
                          <a:srgbClr val="FAAA1D"/>
                        </a:solidFill>
                      </wps:spPr>
                      <wps:bodyPr wrap="square" lIns="0" tIns="0" rIns="0" bIns="0" rtlCol="0">
                        <a:prstTxWarp prst="textNoShape">
                          <a:avLst/>
                        </a:prstTxWarp>
                        <a:noAutofit/>
                      </wps:bodyPr>
                    </wps:wsp>
                    <pic:pic xmlns:pic="http://schemas.openxmlformats.org/drawingml/2006/picture">
                      <pic:nvPicPr>
                        <pic:cNvPr id="1345502921" name="Image 10"/>
                        <pic:cNvPicPr/>
                      </pic:nvPicPr>
                      <pic:blipFill>
                        <a:blip r:embed="rId5" cstate="print"/>
                        <a:stretch>
                          <a:fillRect/>
                        </a:stretch>
                      </pic:blipFill>
                      <pic:spPr>
                        <a:xfrm>
                          <a:off x="312811" y="98722"/>
                          <a:ext cx="79159" cy="79146"/>
                        </a:xfrm>
                        <a:prstGeom prst="rect">
                          <a:avLst/>
                        </a:prstGeom>
                      </pic:spPr>
                    </pic:pic>
                  </wpg:wgp>
                </a:graphicData>
              </a:graphic>
            </wp:inline>
          </w:drawing>
        </mc:Choice>
        <mc:Fallback>
          <w:pict>
            <v:group w14:anchorId="7AECF5B2" id="Group 768535817" o:spid="_x0000_s1026" style="width:33.5pt;height:38.85pt;mso-position-horizontal-relative:char;mso-position-vertical-relative:line" coordsize="425450,4933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">
              <v:shape id="Graphic 2" o:spid="_x0000_s1027" style="position:absolute;top:520;width:425450;height:492759;visibility:visible;mso-wrap-style:square;v-text-anchor:top" coordsize="425450,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" path="m425107,153403l425081,7035r-305,-2159l424662,4064r-216,-2820l424357,,324294,,254749,150241r-17158,36830l217855,199859r-13398,-533l192570,192405r-8979,-12827l134975,72034,118681,36233,92125,7848,66700,190,49123,825,13906,22263,25,61417,,208889r596,2693l1028,215265r170828,l188290,218808r12052,9512l206425,241973r-1244,16014l200456,267411r-7239,6985l183426,278815r-267,l171792,280301r-109956,l37249,284975,17678,297853,4724,317398,,342036,12,486016r534,2794l774,490994r127,1131l101879,492125r1702,-3315l105283,485762,173507,337032r7226,-16040l184607,313118r4330,-7582l200660,294881r14617,-2934l245910,320078r5321,11849l280035,395236r29108,63145l337769,487108r19570,5321l378383,490994r18517,-8026l411695,469315r9818,-17716l425094,431342r,-139395l425094,287134r-584,-2934l424129,280301r-147295,l262140,280301r-7518,l243065,278815r-9690,-4064l225806,268401r-4992,-8267l218744,243890r5512,-14376l235877,219227r16065,-3962l362610,215265r25032,-4826l403618,199859r3658,-2425l420331,177850r4776,-24447xe" fillcolor="#231f20" stroked="f">
                <v:path arrowok="t"/>
              </v:shape>
              <v:shape id="Graphic 3" o:spid="_x0000_s1028" style="position:absolute;left:24;width:423545;height:132715;visibility:visible;mso-wrap-style:square;v-text-anchor:top" coordsize="4235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" path="m61849,l57620,,52140,570r617,l49098,1346,13886,22777,100,61357,,69267r8807,2539l22454,72012r7027,-1572l36251,67942r6557,-3127l49200,61357,65990,51829,82904,42520r17322,-8352l113772,29162r-5010,-7769l95317,9828,79343,2537,61849,xem421293,507r-97011,l267391,123406r20636,8014l310979,132694r23227,-4324l377044,107849,415113,61253r8183,-36212l421293,507xe" fillcolor="#ef3a3d" stroked="f">
                <v:path arrowok="t"/>
              </v:shape>
              <v:shape id="Graphic 4" o:spid="_x0000_s1029" style="position:absolute;top:102225;width:250825;height:350520;visibility:visible;mso-wrap-style:square;v-text-anchor:top" coordsize="250825,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" path="m145305,l21,,12,107185r597,2692l1037,113522r170708,l188304,117098r12046,9508l206426,140254r-1233,16016l200465,165698r-7241,6987l183556,177107r-397,l171799,178597r-109963,l37247,183266,17678,196153,4729,215696,,240332,9,350075r120863,l173520,235315r7223,-16032l184607,211410r4330,-7578l200665,193166r14626,-2923l250334,190243r,-12197l218751,142181r5510,-14373l235874,117519r14460,-3560l250334,105016r-1387,-6871l217863,98145r-13400,-529l192568,90694,183591,77861,148706,686,145305,xem250334,190243r-35043,l229587,194817r10735,11822l243189,212467r2727,5897l250334,228199r,-37956xem243715,72234r-6111,13120l234734,89240r-3379,2565l217863,98145r31084,l243715,72234xe" fillcolor="#0068b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5697;top:159150;width:228655;height:120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">
                <v:imagedata r:id="rId6" o:title=""/>
              </v:shape>
              <v:shape id="Graphic 6" o:spid="_x0000_s1031" style="position:absolute;left:1363;top:279379;width:281940;height:164465;visibility:visible;mso-wrap-style:square;v-text-anchor:top" coordsize="28194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" path="m281846,1442r-222023,l16314,18999,,56072,2708,67100r8907,21152l39054,125312r36325,25723l117394,164404r6021,l172156,58161r7223,-16033l183243,34256r4330,-7579l199301,16011r14627,-2923l281849,13088r-3,-11646xem281849,13088r-67921,l228223,17662r10735,11822l241825,35312r2727,5897l249880,53068r16471,36202l268495,86242,281858,44220r-9,-31132xem241668,l177902,463r-7467,979l253259,1442,241668,xe" fillcolor="#231f20" stroked="f">
                <v:path arrowok="t"/>
              </v:shape>
              <v:shape id="Image 7" o:spid="_x0000_s1032" type="#_x0000_t75" style="position:absolute;left:257664;top:346560;width:141100;height:92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">
                <v:imagedata r:id="rId7" o:title=""/>
              </v:shape>
              <v:shape id="Image 8" o:spid="_x0000_s1033" type="#_x0000_t75" style="position:absolute;left:71103;top:267540;width:138029;height:103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">
                <v:imagedata r:id="rId8" o:title=""/>
              </v:shape>
              <v:shape id="Graphic 9" o:spid="_x0000_s1034" style="position:absolute;left:8;top:440185;width:127000;height:52705;visibility:visible;mso-wrap-style:square;v-text-anchor:top" coordsize="127000,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" path="m126421,l,,4,46338r544,2807l774,51316r119,1143l101870,52459r1702,-3314l105274,46097,126421,xe" fillcolor="#faaa1d" stroked="f">
                <v:path arrowok="t"/>
              </v:shape>
              <v:shape id="Image 10" o:spid="_x0000_s1035" type="#_x0000_t75" style="position:absolute;left:312811;top:98722;width:79159;height:79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">
                <v:imagedata r:id="rId9" o:title=""/>
              </v:shape>
              <w10:anchorlock/>
            </v:group>
          </w:pict>
        </mc:Fallback>
      </mc:AlternateContent>
    </w:r>
  </w:p>
  <w:p w14:paraId="2D18024F" w14:textId="77777777" w:rsidR="00E60254" w:rsidRDefault="00E60254" w:rsidP="00E60254">
    <w:pPr>
      <w:pStyle w:val="BodyText"/>
      <w:spacing w:before="4" w:after="1"/>
      <w:rPr>
        <w:rFonts w:ascii="Times New Roman"/>
        <w:sz w:val="10"/>
      </w:rPr>
    </w:pPr>
  </w:p>
  <w:p w14:paraId="0D1D54AA" w14:textId="77777777" w:rsidR="00E60254" w:rsidRDefault="00E60254" w:rsidP="00E60254">
    <w:pPr>
      <w:ind w:left="-440"/>
      <w:rPr>
        <w:rFonts w:ascii="Times New Roman"/>
        <w:sz w:val="20"/>
      </w:rPr>
    </w:pPr>
    <w:r>
      <w:rPr>
        <w:rFonts w:ascii="Times New Roman"/>
        <w:noProof/>
        <w:sz w:val="20"/>
      </w:rPr>
      <mc:AlternateContent>
        <mc:Choice Requires="wpg">
          <w:drawing>
            <wp:inline distT="0" distB="0" distL="0" distR="0" wp14:anchorId="4849629F" wp14:editId="42594341">
              <wp:extent cx="307340" cy="175895"/>
              <wp:effectExtent l="0" t="0" r="0" b="508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340" cy="175895"/>
                        <a:chOff x="0" y="0"/>
                        <a:chExt cx="307340" cy="175895"/>
                      </a:xfrm>
                    </wpg:grpSpPr>
                    <pic:pic xmlns:pic="http://schemas.openxmlformats.org/drawingml/2006/picture">
                      <pic:nvPicPr>
                        <pic:cNvPr id="12" name="Image 12"/>
                        <pic:cNvPicPr/>
                      </pic:nvPicPr>
                      <pic:blipFill>
                        <a:blip r:embed="rId10" cstate="print"/>
                        <a:stretch>
                          <a:fillRect/>
                        </a:stretch>
                      </pic:blipFill>
                      <pic:spPr>
                        <a:xfrm>
                          <a:off x="0" y="0"/>
                          <a:ext cx="184772" cy="175399"/>
                        </a:xfrm>
                        <a:prstGeom prst="rect">
                          <a:avLst/>
                        </a:prstGeom>
                      </pic:spPr>
                    </pic:pic>
                    <pic:pic xmlns:pic="http://schemas.openxmlformats.org/drawingml/2006/picture">
                      <pic:nvPicPr>
                        <pic:cNvPr id="13" name="Image 13"/>
                        <pic:cNvPicPr/>
                      </pic:nvPicPr>
                      <pic:blipFill>
                        <a:blip r:embed="rId11" cstate="print"/>
                        <a:stretch>
                          <a:fillRect/>
                        </a:stretch>
                      </pic:blipFill>
                      <pic:spPr>
                        <a:xfrm>
                          <a:off x="219003" y="5"/>
                          <a:ext cx="87909" cy="175399"/>
                        </a:xfrm>
                        <a:prstGeom prst="rect">
                          <a:avLst/>
                        </a:prstGeom>
                      </pic:spPr>
                    </pic:pic>
                  </wpg:wgp>
                </a:graphicData>
              </a:graphic>
            </wp:inline>
          </w:drawing>
        </mc:Choice>
        <mc:Fallback>
          <w:pict>
            <v:group w14:anchorId="7ACD7487" id="Group 11" o:spid="_x0000_s1026" style="width:24.2pt;height:13.85pt;mso-position-horizontal-relative:char;mso-position-vertical-relative:line" coordsize="30734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">
              <v:shape id="Image 12" o:spid="_x0000_s1027" type="#_x0000_t75" style="position:absolute;width:184772;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">
                <v:imagedata r:id="rId12" o:title=""/>
              </v:shape>
              <v:shape id="Image 13" o:spid="_x0000_s1028" type="#_x0000_t75" style="position:absolute;left:219003;top:5;width:87909;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">
                <v:imagedata r:id="rId13" o:title=""/>
              </v:shape>
              <w10:anchorlock/>
            </v:group>
          </w:pict>
        </mc:Fallback>
      </mc:AlternateContent>
    </w:r>
    <w:r>
      <w:rPr>
        <w:rFonts w:ascii="Times New Roman"/>
        <w:spacing w:val="15"/>
        <w:sz w:val="20"/>
      </w:rPr>
      <w:t xml:space="preserve"> </w:t>
    </w:r>
    <w:r>
      <w:rPr>
        <w:rFonts w:ascii="Times New Roman"/>
        <w:noProof/>
        <w:spacing w:val="15"/>
        <w:sz w:val="20"/>
      </w:rPr>
      <w:drawing>
        <wp:inline distT="0" distB="0" distL="0" distR="0" wp14:anchorId="7575F81D" wp14:editId="49BC7921">
          <wp:extent cx="142860" cy="176212"/>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142860" cy="176212"/>
                  </a:xfrm>
                  <a:prstGeom prst="rect">
                    <a:avLst/>
                  </a:prstGeom>
                </pic:spPr>
              </pic:pic>
            </a:graphicData>
          </a:graphic>
        </wp:inline>
      </w:drawing>
    </w:r>
    <w:r>
      <w:rPr>
        <w:rFonts w:ascii="Times New Roman"/>
        <w:spacing w:val="24"/>
        <w:sz w:val="20"/>
      </w:rPr>
      <w:t xml:space="preserve"> </w:t>
    </w:r>
    <w:r>
      <w:rPr>
        <w:rFonts w:ascii="Times New Roman"/>
        <w:noProof/>
        <w:spacing w:val="24"/>
        <w:sz w:val="20"/>
      </w:rPr>
      <w:drawing>
        <wp:inline distT="0" distB="0" distL="0" distR="0" wp14:anchorId="5E7FC5EC" wp14:editId="66D8CDE4">
          <wp:extent cx="160442" cy="17621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60442" cy="176212"/>
                  </a:xfrm>
                  <a:prstGeom prst="rect">
                    <a:avLst/>
                  </a:prstGeom>
                </pic:spPr>
              </pic:pic>
            </a:graphicData>
          </a:graphic>
        </wp:inline>
      </w:drawing>
    </w:r>
    <w:r>
      <w:rPr>
        <w:rFonts w:ascii="Times New Roman"/>
        <w:spacing w:val="25"/>
        <w:sz w:val="20"/>
      </w:rPr>
      <w:t xml:space="preserve"> </w:t>
    </w:r>
    <w:r>
      <w:rPr>
        <w:rFonts w:ascii="Times New Roman"/>
        <w:noProof/>
        <w:spacing w:val="25"/>
        <w:sz w:val="20"/>
      </w:rPr>
      <mc:AlternateContent>
        <mc:Choice Requires="wpg">
          <w:drawing>
            <wp:inline distT="0" distB="0" distL="0" distR="0" wp14:anchorId="265F97E5" wp14:editId="3C52ED88">
              <wp:extent cx="381000" cy="175895"/>
              <wp:effectExtent l="0" t="0" r="0" b="508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175895"/>
                        <a:chOff x="0" y="0"/>
                        <a:chExt cx="381000" cy="175895"/>
                      </a:xfrm>
                    </wpg:grpSpPr>
                    <pic:pic xmlns:pic="http://schemas.openxmlformats.org/drawingml/2006/picture">
                      <pic:nvPicPr>
                        <pic:cNvPr id="17" name="Image 17"/>
                        <pic:cNvPicPr/>
                      </pic:nvPicPr>
                      <pic:blipFill>
                        <a:blip r:embed="rId16" cstate="print"/>
                        <a:stretch>
                          <a:fillRect/>
                        </a:stretch>
                      </pic:blipFill>
                      <pic:spPr>
                        <a:xfrm>
                          <a:off x="0" y="6"/>
                          <a:ext cx="163918" cy="175387"/>
                        </a:xfrm>
                        <a:prstGeom prst="rect">
                          <a:avLst/>
                        </a:prstGeom>
                      </pic:spPr>
                    </pic:pic>
                    <pic:pic xmlns:pic="http://schemas.openxmlformats.org/drawingml/2006/picture">
                      <pic:nvPicPr>
                        <pic:cNvPr id="18" name="Image 18"/>
                        <pic:cNvPicPr/>
                      </pic:nvPicPr>
                      <pic:blipFill>
                        <a:blip r:embed="rId17" cstate="print"/>
                        <a:stretch>
                          <a:fillRect/>
                        </a:stretch>
                      </pic:blipFill>
                      <pic:spPr>
                        <a:xfrm>
                          <a:off x="185963" y="0"/>
                          <a:ext cx="194894" cy="175399"/>
                        </a:xfrm>
                        <a:prstGeom prst="rect">
                          <a:avLst/>
                        </a:prstGeom>
                      </pic:spPr>
                    </pic:pic>
                  </wpg:wgp>
                </a:graphicData>
              </a:graphic>
            </wp:inline>
          </w:drawing>
        </mc:Choice>
        <mc:Fallback>
          <w:pict>
            <v:group w14:anchorId="1D000E7D" id="Group 16" o:spid="_x0000_s1026" style="width:30pt;height:13.85pt;mso-position-horizontal-relative:char;mso-position-vertical-relative:line" coordsize="381000,175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">
              <v:shape id="Image 17" o:spid="_x0000_s1027" type="#_x0000_t75" style="position:absolute;top:6;width:163918;height:175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">
                <v:imagedata r:id="rId18" o:title=""/>
              </v:shape>
              <v:shape id="Image 18" o:spid="_x0000_s1028" type="#_x0000_t75" style="position:absolute;left:185963;width:194894;height:17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">
                <v:imagedata r:id="rId19" o:title=""/>
              </v:shape>
              <w10:anchorlock/>
            </v:group>
          </w:pict>
        </mc:Fallback>
      </mc:AlternateContent>
    </w:r>
  </w:p>
  <w:p w14:paraId="3945A792" w14:textId="77777777" w:rsidR="00E60254" w:rsidRDefault="00E60254" w:rsidP="00E60254">
    <w:pPr>
      <w:pStyle w:val="BodyText"/>
      <w:spacing w:before="3"/>
      <w:rPr>
        <w:rFonts w:ascii="Times New Roman"/>
        <w:sz w:val="4"/>
      </w:rPr>
    </w:pPr>
    <w:r>
      <w:rPr>
        <w:noProof/>
      </w:rPr>
      <w:drawing>
        <wp:anchor distT="0" distB="0" distL="0" distR="0" simplePos="0" relativeHeight="251661312" behindDoc="1" locked="0" layoutInCell="1" allowOverlap="1" wp14:anchorId="546F3CDE" wp14:editId="4A7EEEE8">
          <wp:simplePos x="0" y="0"/>
          <wp:positionH relativeFrom="page">
            <wp:posOffset>1118974</wp:posOffset>
          </wp:positionH>
          <wp:positionV relativeFrom="paragraph">
            <wp:posOffset>46513</wp:posOffset>
          </wp:positionV>
          <wp:extent cx="416634" cy="8401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416634" cy="84010"/>
                  </a:xfrm>
                  <a:prstGeom prst="rect">
                    <a:avLst/>
                  </a:prstGeom>
                </pic:spPr>
              </pic:pic>
            </a:graphicData>
          </a:graphic>
        </wp:anchor>
      </w:drawing>
    </w:r>
  </w:p>
  <w:p w14:paraId="403A4D27" w14:textId="77777777" w:rsidR="00E60254" w:rsidRDefault="00E60254" w:rsidP="00E60254">
    <w:pPr>
      <w:pStyle w:val="BodyText"/>
      <w:rPr>
        <w:rFonts w:ascii="Times New Roman"/>
        <w:sz w:val="20"/>
      </w:rPr>
    </w:pPr>
  </w:p>
  <w:p w14:paraId="22DF0D75" w14:textId="17AEA517" w:rsidR="00A46561" w:rsidRDefault="00A4656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6CCD"/>
    <w:multiLevelType w:val="multilevel"/>
    <w:tmpl w:val="99642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CF22CE"/>
    <w:multiLevelType w:val="multilevel"/>
    <w:tmpl w:val="EBA6F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A26160"/>
    <w:multiLevelType w:val="multilevel"/>
    <w:tmpl w:val="C8A60B92"/>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EB7157"/>
    <w:multiLevelType w:val="multilevel"/>
    <w:tmpl w:val="ECD2E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80F1CFA"/>
    <w:multiLevelType w:val="multilevel"/>
    <w:tmpl w:val="A49EC1F4"/>
    <w:lvl w:ilvl="0">
      <w:start w:val="1190"/>
      <w:numFmt w:val="bullet"/>
      <w:lvlText w:val="➢"/>
      <w:lvlJc w:val="left"/>
      <w:pPr>
        <w:ind w:left="1287" w:hanging="360"/>
      </w:pPr>
      <w:rPr>
        <w:rFonts w:ascii="Verdana" w:eastAsia="Verdana" w:hAnsi="Verdana" w:cs="Verdana"/>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16cid:durableId="116291006">
    <w:abstractNumId w:val="4"/>
  </w:num>
  <w:num w:numId="2" w16cid:durableId="531192142">
    <w:abstractNumId w:val="1"/>
  </w:num>
  <w:num w:numId="3" w16cid:durableId="1274047242">
    <w:abstractNumId w:val="3"/>
  </w:num>
  <w:num w:numId="4" w16cid:durableId="1881164654">
    <w:abstractNumId w:val="2"/>
  </w:num>
  <w:num w:numId="5" w16cid:durableId="4062695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li Vasileva">
    <w15:presenceInfo w15:providerId="AD" w15:userId="S-1-5-21-2394678903-1497142291-4061767576-3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561"/>
    <w:rsid w:val="00037C2E"/>
    <w:rsid w:val="000446AB"/>
    <w:rsid w:val="00055B96"/>
    <w:rsid w:val="00076084"/>
    <w:rsid w:val="000B36ED"/>
    <w:rsid w:val="000E09B6"/>
    <w:rsid w:val="000E7F9F"/>
    <w:rsid w:val="000F16AA"/>
    <w:rsid w:val="00114A8C"/>
    <w:rsid w:val="00125E35"/>
    <w:rsid w:val="00152B59"/>
    <w:rsid w:val="00174401"/>
    <w:rsid w:val="001A2434"/>
    <w:rsid w:val="001A4BF9"/>
    <w:rsid w:val="001B5626"/>
    <w:rsid w:val="001C24F8"/>
    <w:rsid w:val="001E131C"/>
    <w:rsid w:val="001F2018"/>
    <w:rsid w:val="00201263"/>
    <w:rsid w:val="0020193E"/>
    <w:rsid w:val="0022046C"/>
    <w:rsid w:val="00227729"/>
    <w:rsid w:val="002539BD"/>
    <w:rsid w:val="00257EDE"/>
    <w:rsid w:val="002643ED"/>
    <w:rsid w:val="002806F0"/>
    <w:rsid w:val="002A3554"/>
    <w:rsid w:val="002D16C1"/>
    <w:rsid w:val="002F6A5C"/>
    <w:rsid w:val="00312DDA"/>
    <w:rsid w:val="003213FD"/>
    <w:rsid w:val="00340F12"/>
    <w:rsid w:val="00344D26"/>
    <w:rsid w:val="00365173"/>
    <w:rsid w:val="003C2BFE"/>
    <w:rsid w:val="003F2D0B"/>
    <w:rsid w:val="0040290A"/>
    <w:rsid w:val="00403F18"/>
    <w:rsid w:val="00433EC6"/>
    <w:rsid w:val="00457BD7"/>
    <w:rsid w:val="00473AB2"/>
    <w:rsid w:val="004A2CB0"/>
    <w:rsid w:val="004A6F04"/>
    <w:rsid w:val="004B0101"/>
    <w:rsid w:val="004C6684"/>
    <w:rsid w:val="004C6B7E"/>
    <w:rsid w:val="00503F5B"/>
    <w:rsid w:val="005133BF"/>
    <w:rsid w:val="00523950"/>
    <w:rsid w:val="00536EB8"/>
    <w:rsid w:val="00547893"/>
    <w:rsid w:val="005557E3"/>
    <w:rsid w:val="00574D44"/>
    <w:rsid w:val="00576FDD"/>
    <w:rsid w:val="00584013"/>
    <w:rsid w:val="005A333B"/>
    <w:rsid w:val="005C4BE8"/>
    <w:rsid w:val="006225A9"/>
    <w:rsid w:val="0063719C"/>
    <w:rsid w:val="00674B75"/>
    <w:rsid w:val="00684B84"/>
    <w:rsid w:val="006E006E"/>
    <w:rsid w:val="006E1D79"/>
    <w:rsid w:val="00713FB9"/>
    <w:rsid w:val="00755C31"/>
    <w:rsid w:val="0077576D"/>
    <w:rsid w:val="00776034"/>
    <w:rsid w:val="007767AE"/>
    <w:rsid w:val="007904F2"/>
    <w:rsid w:val="007A3050"/>
    <w:rsid w:val="007A61B5"/>
    <w:rsid w:val="007B3A06"/>
    <w:rsid w:val="007C48A1"/>
    <w:rsid w:val="007E1373"/>
    <w:rsid w:val="00803DDD"/>
    <w:rsid w:val="00837A68"/>
    <w:rsid w:val="00887F48"/>
    <w:rsid w:val="008C0C37"/>
    <w:rsid w:val="00904F37"/>
    <w:rsid w:val="009318A8"/>
    <w:rsid w:val="00931CC2"/>
    <w:rsid w:val="00963401"/>
    <w:rsid w:val="009658B8"/>
    <w:rsid w:val="00975670"/>
    <w:rsid w:val="00986350"/>
    <w:rsid w:val="009A7549"/>
    <w:rsid w:val="009C09FD"/>
    <w:rsid w:val="009C22AB"/>
    <w:rsid w:val="009F2240"/>
    <w:rsid w:val="00A029F0"/>
    <w:rsid w:val="00A043DA"/>
    <w:rsid w:val="00A06DC2"/>
    <w:rsid w:val="00A12AAE"/>
    <w:rsid w:val="00A13F33"/>
    <w:rsid w:val="00A167CE"/>
    <w:rsid w:val="00A31783"/>
    <w:rsid w:val="00A42D3C"/>
    <w:rsid w:val="00A46561"/>
    <w:rsid w:val="00A52F34"/>
    <w:rsid w:val="00A91599"/>
    <w:rsid w:val="00AC0DCF"/>
    <w:rsid w:val="00AC7277"/>
    <w:rsid w:val="00AF408F"/>
    <w:rsid w:val="00B0757C"/>
    <w:rsid w:val="00B3110E"/>
    <w:rsid w:val="00B451DD"/>
    <w:rsid w:val="00B72DB5"/>
    <w:rsid w:val="00BA01AF"/>
    <w:rsid w:val="00BA5E73"/>
    <w:rsid w:val="00BC1C20"/>
    <w:rsid w:val="00C15759"/>
    <w:rsid w:val="00C324EF"/>
    <w:rsid w:val="00C362DF"/>
    <w:rsid w:val="00C6717E"/>
    <w:rsid w:val="00C72A36"/>
    <w:rsid w:val="00CC02AF"/>
    <w:rsid w:val="00CD3BA7"/>
    <w:rsid w:val="00D15434"/>
    <w:rsid w:val="00D169E9"/>
    <w:rsid w:val="00D56A95"/>
    <w:rsid w:val="00D56B13"/>
    <w:rsid w:val="00D57C43"/>
    <w:rsid w:val="00D659C4"/>
    <w:rsid w:val="00DD3989"/>
    <w:rsid w:val="00DD7A75"/>
    <w:rsid w:val="00DE64FC"/>
    <w:rsid w:val="00DF1D9B"/>
    <w:rsid w:val="00DF3C02"/>
    <w:rsid w:val="00E002E8"/>
    <w:rsid w:val="00E13B1C"/>
    <w:rsid w:val="00E60254"/>
    <w:rsid w:val="00E647C0"/>
    <w:rsid w:val="00E72098"/>
    <w:rsid w:val="00E9601D"/>
    <w:rsid w:val="00ED1C50"/>
    <w:rsid w:val="00EE27E4"/>
    <w:rsid w:val="00F471AF"/>
    <w:rsid w:val="00F47D8E"/>
    <w:rsid w:val="00F53900"/>
    <w:rsid w:val="00F67237"/>
    <w:rsid w:val="00FC03C4"/>
    <w:rsid w:val="00FF3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8126"/>
  <w15:docId w15:val="{C86C31AA-D4F5-490E-9857-EDFE61E7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03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DDD"/>
    <w:rPr>
      <w:rFonts w:ascii="Segoe UI" w:hAnsi="Segoe UI" w:cs="Segoe UI"/>
      <w:sz w:val="18"/>
      <w:szCs w:val="18"/>
    </w:rPr>
  </w:style>
  <w:style w:type="character" w:styleId="Hyperlink">
    <w:name w:val="Hyperlink"/>
    <w:basedOn w:val="DefaultParagraphFont"/>
    <w:uiPriority w:val="99"/>
    <w:unhideWhenUsed/>
    <w:rsid w:val="00574D44"/>
    <w:rPr>
      <w:color w:val="0000FF" w:themeColor="hyperlink"/>
      <w:u w:val="single"/>
    </w:rPr>
  </w:style>
  <w:style w:type="character" w:styleId="UnresolvedMention">
    <w:name w:val="Unresolved Mention"/>
    <w:basedOn w:val="DefaultParagraphFont"/>
    <w:uiPriority w:val="99"/>
    <w:semiHidden/>
    <w:unhideWhenUsed/>
    <w:rsid w:val="00574D44"/>
    <w:rPr>
      <w:color w:val="605E5C"/>
      <w:shd w:val="clear" w:color="auto" w:fill="E1DFDD"/>
    </w:rPr>
  </w:style>
  <w:style w:type="character" w:styleId="FollowedHyperlink">
    <w:name w:val="FollowedHyperlink"/>
    <w:basedOn w:val="DefaultParagraphFont"/>
    <w:uiPriority w:val="99"/>
    <w:semiHidden/>
    <w:unhideWhenUsed/>
    <w:rsid w:val="00433EC6"/>
    <w:rPr>
      <w:color w:val="800080" w:themeColor="followedHyperlink"/>
      <w:u w:val="single"/>
    </w:rPr>
  </w:style>
  <w:style w:type="character" w:styleId="CommentReference">
    <w:name w:val="annotation reference"/>
    <w:basedOn w:val="DefaultParagraphFont"/>
    <w:uiPriority w:val="99"/>
    <w:semiHidden/>
    <w:unhideWhenUsed/>
    <w:rsid w:val="00125E35"/>
    <w:rPr>
      <w:sz w:val="16"/>
      <w:szCs w:val="16"/>
    </w:rPr>
  </w:style>
  <w:style w:type="paragraph" w:styleId="CommentText">
    <w:name w:val="annotation text"/>
    <w:basedOn w:val="Normal"/>
    <w:link w:val="CommentTextChar"/>
    <w:uiPriority w:val="99"/>
    <w:unhideWhenUsed/>
    <w:rsid w:val="00125E35"/>
    <w:pPr>
      <w:spacing w:line="240" w:lineRule="auto"/>
    </w:pPr>
    <w:rPr>
      <w:sz w:val="20"/>
      <w:szCs w:val="20"/>
    </w:rPr>
  </w:style>
  <w:style w:type="character" w:customStyle="1" w:styleId="CommentTextChar">
    <w:name w:val="Comment Text Char"/>
    <w:basedOn w:val="DefaultParagraphFont"/>
    <w:link w:val="CommentText"/>
    <w:uiPriority w:val="99"/>
    <w:rsid w:val="00125E35"/>
    <w:rPr>
      <w:sz w:val="20"/>
      <w:szCs w:val="20"/>
    </w:rPr>
  </w:style>
  <w:style w:type="paragraph" w:styleId="CommentSubject">
    <w:name w:val="annotation subject"/>
    <w:basedOn w:val="CommentText"/>
    <w:next w:val="CommentText"/>
    <w:link w:val="CommentSubjectChar"/>
    <w:uiPriority w:val="99"/>
    <w:semiHidden/>
    <w:unhideWhenUsed/>
    <w:rsid w:val="00125E35"/>
    <w:rPr>
      <w:b/>
      <w:bCs/>
    </w:rPr>
  </w:style>
  <w:style w:type="character" w:customStyle="1" w:styleId="CommentSubjectChar">
    <w:name w:val="Comment Subject Char"/>
    <w:basedOn w:val="CommentTextChar"/>
    <w:link w:val="CommentSubject"/>
    <w:uiPriority w:val="99"/>
    <w:semiHidden/>
    <w:rsid w:val="00125E35"/>
    <w:rPr>
      <w:b/>
      <w:bCs/>
      <w:sz w:val="20"/>
      <w:szCs w:val="20"/>
    </w:rPr>
  </w:style>
  <w:style w:type="paragraph" w:styleId="Header">
    <w:name w:val="header"/>
    <w:basedOn w:val="Normal"/>
    <w:link w:val="HeaderChar"/>
    <w:uiPriority w:val="99"/>
    <w:unhideWhenUsed/>
    <w:rsid w:val="00C72A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A36"/>
  </w:style>
  <w:style w:type="paragraph" w:styleId="Footer">
    <w:name w:val="footer"/>
    <w:basedOn w:val="Normal"/>
    <w:link w:val="FooterChar"/>
    <w:uiPriority w:val="99"/>
    <w:unhideWhenUsed/>
    <w:rsid w:val="00C72A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A36"/>
  </w:style>
  <w:style w:type="paragraph" w:styleId="Revision">
    <w:name w:val="Revision"/>
    <w:hidden/>
    <w:uiPriority w:val="99"/>
    <w:semiHidden/>
    <w:rsid w:val="001E131C"/>
    <w:pPr>
      <w:spacing w:after="0" w:line="240" w:lineRule="auto"/>
    </w:pPr>
  </w:style>
  <w:style w:type="paragraph" w:styleId="BodyText">
    <w:name w:val="Body Text"/>
    <w:basedOn w:val="Normal"/>
    <w:link w:val="BodyTextChar"/>
    <w:uiPriority w:val="1"/>
    <w:qFormat/>
    <w:rsid w:val="00E60254"/>
    <w:pPr>
      <w:widowControl w:val="0"/>
      <w:autoSpaceDE w:val="0"/>
      <w:autoSpaceDN w:val="0"/>
      <w:spacing w:after="0" w:line="240" w:lineRule="auto"/>
    </w:pPr>
    <w:rPr>
      <w:rFonts w:ascii="Red Hat Display Light Regular" w:eastAsia="Red Hat Display Light Regular" w:hAnsi="Red Hat Display Light Regular" w:cs="Red Hat Display Light Regular"/>
      <w:sz w:val="16"/>
      <w:szCs w:val="16"/>
      <w:lang w:val="mt" w:eastAsia="en-US"/>
    </w:rPr>
  </w:style>
  <w:style w:type="character" w:customStyle="1" w:styleId="BodyTextChar">
    <w:name w:val="Body Text Char"/>
    <w:basedOn w:val="DefaultParagraphFont"/>
    <w:link w:val="BodyText"/>
    <w:uiPriority w:val="1"/>
    <w:rsid w:val="00E60254"/>
    <w:rPr>
      <w:rFonts w:ascii="Red Hat Display Light Regular" w:eastAsia="Red Hat Display Light Regular" w:hAnsi="Red Hat Display Light Regular" w:cs="Red Hat Display Light Regular"/>
      <w:sz w:val="16"/>
      <w:szCs w:val="16"/>
      <w:lang w:val="m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uraxess.org.mt/malta/information-assistance/entry-conditions-and-visa" TargetMode="External"/><Relationship Id="rId13" Type="http://schemas.openxmlformats.org/officeDocument/2006/relationships/hyperlink" Target="https://ec.europa.eu/info/funding-tenders/opportunities/portal/screen/opportunities/topic-details/HORIZON-MSCA-2026-PF-01-01?order=DESC&amp;pageNumber=1&amp;pageSize=50&amp;sortBy=relevance&amp;keywords=MSCA&amp;isExactMatch=true&amp;status=31094501,31094502" TargetMode="External"/><Relationship Id="rId18" Type="http://schemas.openxmlformats.org/officeDocument/2006/relationships/hyperlink" Target="mailto:lili.vasileva@gov.m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c.europa.eu/info/funding-tenders/opportunities/portal/screen/opportunities/topic-details/HORIZON-MSCA-2026-PF-01-01?order=DESC&amp;pageNumber=1&amp;pageSize=50&amp;sortBy=relevance&amp;keywords=MSCA&amp;isExactMatch=true&amp;status=31094501,31094502" TargetMode="External"/><Relationship Id="rId12" Type="http://schemas.openxmlformats.org/officeDocument/2006/relationships/hyperlink" Target="https://marie-sklodowska-curie-actions.ec.europa.eu/actions/postdoctoral-fellowships" TargetMode="External"/><Relationship Id="rId17" Type="http://schemas.openxmlformats.org/officeDocument/2006/relationships/hyperlink" Target="mailto:horizon.malta@gov.mt" TargetMode="External"/><Relationship Id="rId2" Type="http://schemas.openxmlformats.org/officeDocument/2006/relationships/styles" Target="styles.xml"/><Relationship Id="rId16" Type="http://schemas.openxmlformats.org/officeDocument/2006/relationships/hyperlink" Target="mailto:lili.vasileva@gov.m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dentitymalta.com/unit/central-visa-un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horizon.malta@gov.mt" TargetMode="External"/><Relationship Id="rId23" Type="http://schemas.microsoft.com/office/2011/relationships/people" Target="people.xml"/><Relationship Id="rId10" Type="http://schemas.openxmlformats.org/officeDocument/2006/relationships/hyperlink" Target="https://www.euraxess.org.mt/malta/information-assistance/entry-conditions-and-visa" TargetMode="External"/><Relationship Id="rId19" Type="http://schemas.openxmlformats.org/officeDocument/2006/relationships/hyperlink" Target="https://ec.europa.eu/info/funding-tenders/opportunities/docs/2021-2027/common/guidance/list-3rd-country-participation_horizon-euratom_en.pdf" TargetMode="External"/><Relationship Id="rId4" Type="http://schemas.openxmlformats.org/officeDocument/2006/relationships/webSettings" Target="webSettings.xml"/><Relationship Id="rId9" Type="http://schemas.openxmlformats.org/officeDocument/2006/relationships/hyperlink" Target="https://ec.europa.eu/info/funding-tenders/opportunities/portal/screen/opportunities/topic-details/msca-if-2020;freeTextSearchKeyword=;typeCodes=1;statusCodes=31094501,31094502;programCode=H2020;programDivisionCode=31047830;focusAreaCode=null;crossCuttingPriorityCode=null;callCode=Default;sortQuery=openingDate;orderBy=asc;onlyTenders=false;topicListKey=topicSearchTablePageState" TargetMode="External"/><Relationship Id="rId14" Type="http://schemas.openxmlformats.org/officeDocument/2006/relationships/hyperlink" Target="https://www.youtube.com/watch?v=K3h5FNQ-G5k&amp;t=46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jp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Psaila</dc:creator>
  <cp:lastModifiedBy>Vasileva Lili at XjenzaMalta</cp:lastModifiedBy>
  <cp:revision>5</cp:revision>
  <cp:lastPrinted>2020-01-10T08:57:00Z</cp:lastPrinted>
  <dcterms:created xsi:type="dcterms:W3CDTF">2025-02-04T09:18:00Z</dcterms:created>
  <dcterms:modified xsi:type="dcterms:W3CDTF">2026-02-25T15:02:00Z</dcterms:modified>
</cp:coreProperties>
</file>