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05A3" w14:textId="74E1DAD0" w:rsidR="00633D60" w:rsidRDefault="00633D60" w:rsidP="00C163EA">
      <w:pPr>
        <w:tabs>
          <w:tab w:val="left" w:pos="915"/>
        </w:tabs>
        <w:jc w:val="center"/>
        <w:rPr>
          <w:rFonts w:ascii="Red Hat Display" w:hAnsi="Red Hat Display" w:cs="Red Hat Display"/>
          <w:bCs/>
          <w:i/>
          <w:iCs/>
        </w:rPr>
      </w:pPr>
      <w:r w:rsidRPr="00B07183">
        <w:rPr>
          <w:rFonts w:ascii="Red Hat Display" w:hAnsi="Red Hat Display" w:cs="Red Hat Display"/>
          <w:b/>
          <w:sz w:val="32"/>
          <w:szCs w:val="32"/>
        </w:rPr>
        <w:t>Annex – Application Details for Applicants Joining Consortia under the Widening Initiative</w:t>
      </w:r>
    </w:p>
    <w:p w14:paraId="2E2CB588" w14:textId="543FC6F7" w:rsidR="00633D60" w:rsidRDefault="00633D60" w:rsidP="00C163EA">
      <w:pPr>
        <w:tabs>
          <w:tab w:val="left" w:pos="915"/>
        </w:tabs>
        <w:jc w:val="center"/>
        <w:rPr>
          <w:rFonts w:ascii="Red Hat Display" w:hAnsi="Red Hat Display" w:cs="Red Hat Display"/>
          <w:bCs/>
          <w:i/>
          <w:iCs/>
        </w:rPr>
      </w:pPr>
      <w:r w:rsidRPr="00633D60">
        <w:rPr>
          <w:rFonts w:ascii="Red Hat Display" w:hAnsi="Red Hat Display" w:cs="Red Hat Display"/>
          <w:bCs/>
          <w:i/>
          <w:iCs/>
        </w:rPr>
        <w:t>To be completed by applicants joining established consortia at Stage 2 via the Widening Initiative</w:t>
      </w:r>
    </w:p>
    <w:p w14:paraId="2E48A782" w14:textId="77777777" w:rsidR="00492AFC" w:rsidRDefault="00492AFC" w:rsidP="00C163EA">
      <w:pPr>
        <w:tabs>
          <w:tab w:val="left" w:pos="915"/>
        </w:tabs>
        <w:jc w:val="center"/>
        <w:rPr>
          <w:rFonts w:ascii="Red Hat Display" w:hAnsi="Red Hat Display" w:cs="Red Hat Display"/>
          <w:bCs/>
          <w:i/>
          <w:iCs/>
        </w:rPr>
      </w:pPr>
    </w:p>
    <w:p w14:paraId="5BA67658" w14:textId="5D088A31" w:rsidR="00633D60" w:rsidRDefault="00492AFC" w:rsidP="00492AFC">
      <w:pPr>
        <w:tabs>
          <w:tab w:val="left" w:pos="915"/>
        </w:tabs>
        <w:rPr>
          <w:rFonts w:ascii="Red Hat Display" w:hAnsi="Red Hat Display" w:cs="Red Hat Display"/>
          <w:b/>
        </w:rPr>
      </w:pPr>
      <w:r>
        <w:rPr>
          <w:rFonts w:ascii="Red Hat Display" w:hAnsi="Red Hat Display" w:cs="Red Hat Display"/>
          <w:b/>
        </w:rPr>
        <w:t xml:space="preserve">Project Acronym: </w:t>
      </w:r>
      <w:sdt>
        <w:sdtPr>
          <w:rPr>
            <w:rFonts w:ascii="Red Hat Display" w:hAnsi="Red Hat Display" w:cs="Red Hat Display"/>
            <w:b/>
          </w:rPr>
          <w:id w:val="846520036"/>
          <w:placeholder>
            <w:docPart w:val="DefaultPlaceholder_-1854013440"/>
          </w:placeholder>
          <w:showingPlcHdr/>
          <w:text/>
        </w:sdtPr>
        <w:sdtContent>
          <w:r w:rsidRPr="00492AFC">
            <w:rPr>
              <w:rStyle w:val="PlaceholderText"/>
            </w:rPr>
            <w:t>Click or tap here to enter text.</w:t>
          </w:r>
        </w:sdtContent>
      </w:sdt>
    </w:p>
    <w:p w14:paraId="686B21D8" w14:textId="1BB527E7" w:rsidR="00492AFC" w:rsidRDefault="00492AFC" w:rsidP="00492AFC">
      <w:pPr>
        <w:tabs>
          <w:tab w:val="left" w:pos="915"/>
        </w:tabs>
        <w:rPr>
          <w:rFonts w:ascii="Red Hat Display" w:hAnsi="Red Hat Display" w:cs="Red Hat Display"/>
          <w:b/>
        </w:rPr>
      </w:pPr>
      <w:r>
        <w:rPr>
          <w:rFonts w:ascii="Red Hat Display" w:hAnsi="Red Hat Display" w:cs="Red Hat Display"/>
          <w:b/>
        </w:rPr>
        <w:t xml:space="preserve">Name of Entity/Undertaking: </w:t>
      </w:r>
      <w:sdt>
        <w:sdtPr>
          <w:rPr>
            <w:rFonts w:ascii="Red Hat Display" w:hAnsi="Red Hat Display" w:cs="Red Hat Display"/>
            <w:b/>
          </w:rPr>
          <w:id w:val="1648321453"/>
          <w:placeholder>
            <w:docPart w:val="DefaultPlaceholder_-1854013440"/>
          </w:placeholder>
          <w:showingPlcHdr/>
          <w:text/>
        </w:sdtPr>
        <w:sdtContent>
          <w:r w:rsidRPr="00953927">
            <w:rPr>
              <w:rStyle w:val="PlaceholderText"/>
            </w:rPr>
            <w:t>Click or tap here to enter text.</w:t>
          </w:r>
        </w:sdtContent>
      </w:sdt>
    </w:p>
    <w:p w14:paraId="7A440CE4" w14:textId="03EC5415" w:rsidR="00492AFC" w:rsidRDefault="00492AFC" w:rsidP="00492AFC">
      <w:pPr>
        <w:tabs>
          <w:tab w:val="left" w:pos="915"/>
          <w:tab w:val="left" w:pos="6276"/>
        </w:tabs>
        <w:rPr>
          <w:rFonts w:ascii="Red Hat Display" w:hAnsi="Red Hat Display" w:cs="Red Hat Display"/>
          <w:b/>
        </w:rPr>
      </w:pPr>
      <w:r>
        <w:rPr>
          <w:rFonts w:ascii="Red Hat Display" w:hAnsi="Red Hat Display" w:cs="Red Hat Display"/>
          <w:b/>
        </w:rPr>
        <w:t xml:space="preserve">Call being applied for: </w:t>
      </w:r>
      <w:sdt>
        <w:sdtPr>
          <w:rPr>
            <w:rFonts w:ascii="Red Hat Display" w:hAnsi="Red Hat Display" w:cs="Red Hat Display"/>
            <w:b/>
          </w:rPr>
          <w:id w:val="-625928968"/>
          <w:placeholder>
            <w:docPart w:val="DefaultPlaceholder_-1854013440"/>
          </w:placeholder>
          <w:showingPlcHdr/>
          <w:text/>
        </w:sdtPr>
        <w:sdtContent>
          <w:r w:rsidRPr="00953927">
            <w:rPr>
              <w:rStyle w:val="PlaceholderText"/>
            </w:rPr>
            <w:t>Click or tap here to enter text.</w:t>
          </w:r>
        </w:sdtContent>
      </w:sdt>
      <w:r>
        <w:rPr>
          <w:rFonts w:ascii="Red Hat Display" w:hAnsi="Red Hat Display" w:cs="Red Hat Display"/>
          <w:b/>
        </w:rPr>
        <w:tab/>
      </w:r>
    </w:p>
    <w:p w14:paraId="047DE7C7" w14:textId="77777777" w:rsidR="00492AFC" w:rsidRPr="00492AFC" w:rsidRDefault="00492AFC" w:rsidP="00492AFC">
      <w:pPr>
        <w:tabs>
          <w:tab w:val="left" w:pos="915"/>
          <w:tab w:val="left" w:pos="6276"/>
        </w:tabs>
        <w:rPr>
          <w:rFonts w:ascii="Red Hat Display" w:hAnsi="Red Hat Display" w:cs="Red Hat Display"/>
          <w:b/>
        </w:rPr>
      </w:pPr>
    </w:p>
    <w:tbl>
      <w:tblPr>
        <w:tblW w:w="91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7544EE" w:rsidRPr="00C163EA" w14:paraId="2D217730" w14:textId="77777777" w:rsidTr="00491F89">
        <w:tc>
          <w:tcPr>
            <w:tcW w:w="9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AC702" w14:textId="66ECB9E9" w:rsidR="007B4526" w:rsidRPr="00C163EA" w:rsidRDefault="007544EE" w:rsidP="00810370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Red Hat Display" w:hAnsi="Red Hat Display" w:cs="Red Hat Display"/>
                <w:sz w:val="22"/>
                <w:szCs w:val="22"/>
                <w:lang w:eastAsia="en-US"/>
              </w:rPr>
            </w:pPr>
            <w:r w:rsidRPr="007B4526">
              <w:rPr>
                <w:rFonts w:ascii="Red Hat Display" w:hAnsi="Red Hat Display" w:cs="Red Hat Display"/>
                <w:b/>
                <w:bCs/>
                <w:sz w:val="22"/>
                <w:szCs w:val="22"/>
                <w:lang w:eastAsia="en-US"/>
              </w:rPr>
              <w:t>Motivation and added value to the Project and Consortium:</w:t>
            </w:r>
            <w:r w:rsidRPr="007B4526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 xml:space="preserve"> Briefly describe what you shall bring to the project by joining the project consortium at Stage 2. </w:t>
            </w:r>
            <w:r w:rsidR="00810370" w:rsidRPr="007B4526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Include the expected benefits of your participation, such as contributions in expertise, collaborative R&amp;I, networking, knowledge transfer, access to facilities, training, and related aspects.</w:t>
            </w:r>
          </w:p>
        </w:tc>
      </w:tr>
      <w:tr w:rsidR="007544EE" w:rsidRPr="00C163EA" w14:paraId="01E67F80" w14:textId="77777777" w:rsidTr="00491F89">
        <w:tc>
          <w:tcPr>
            <w:tcW w:w="9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Red Hat Display" w:eastAsia="Times New Roman" w:hAnsi="Red Hat Display" w:cs="Red Hat Display"/>
                <w:sz w:val="24"/>
                <w:szCs w:val="24"/>
              </w:rPr>
              <w:id w:val="1341278459"/>
              <w:placeholder>
                <w:docPart w:val="DefaultPlaceholder_-1854013440"/>
              </w:placeholder>
              <w:showingPlcHdr/>
              <w:text/>
            </w:sdtPr>
            <w:sdtContent>
              <w:p w14:paraId="45950B7C" w14:textId="7E15C2A2" w:rsidR="00D27DA3" w:rsidRPr="00C163EA" w:rsidRDefault="00D27DA3" w:rsidP="00D27D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Red Hat Display" w:eastAsia="Times New Roman" w:hAnsi="Red Hat Display" w:cs="Red Hat Display"/>
                    <w:sz w:val="24"/>
                    <w:szCs w:val="24"/>
                  </w:rPr>
                </w:pPr>
                <w:r w:rsidRPr="00C163EA">
                  <w:rPr>
                    <w:rStyle w:val="PlaceholderText"/>
                    <w:rFonts w:ascii="Red Hat Display" w:hAnsi="Red Hat Display" w:cs="Red Hat Display"/>
                  </w:rPr>
                  <w:t>Click or tap here to enter text.</w:t>
                </w:r>
              </w:p>
            </w:sdtContent>
          </w:sdt>
        </w:tc>
      </w:tr>
    </w:tbl>
    <w:p w14:paraId="02B5F0C0" w14:textId="77777777" w:rsidR="007544EE" w:rsidRPr="00C163EA" w:rsidRDefault="007544EE" w:rsidP="007544EE">
      <w:pPr>
        <w:spacing w:after="0"/>
        <w:rPr>
          <w:rFonts w:ascii="Red Hat Display" w:hAnsi="Red Hat Display" w:cs="Red Hat Display"/>
          <w:b/>
          <w:color w:val="00B0F0"/>
          <w:sz w:val="40"/>
          <w:szCs w:val="40"/>
        </w:rPr>
      </w:pPr>
    </w:p>
    <w:tbl>
      <w:tblPr>
        <w:tblW w:w="91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7544EE" w:rsidRPr="00C163EA" w14:paraId="22AD6FAF" w14:textId="77777777" w:rsidTr="00491F89">
        <w:tc>
          <w:tcPr>
            <w:tcW w:w="9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9F6A" w14:textId="2C7D2C31" w:rsidR="007544EE" w:rsidRPr="00C163EA" w:rsidRDefault="007544EE" w:rsidP="007B452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Red Hat Display" w:hAnsi="Red Hat Display" w:cs="Red Hat Display"/>
                <w:lang w:eastAsia="en-US"/>
              </w:rPr>
            </w:pPr>
            <w:r w:rsidRPr="00C163EA">
              <w:rPr>
                <w:rFonts w:ascii="Red Hat Display" w:hAnsi="Red Hat Display" w:cs="Red Hat Display"/>
                <w:b/>
                <w:bCs/>
                <w:sz w:val="22"/>
                <w:szCs w:val="22"/>
                <w:lang w:eastAsia="en-US"/>
              </w:rPr>
              <w:t>Role in the project:</w:t>
            </w:r>
            <w:r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 xml:space="preserve"> </w:t>
            </w:r>
            <w:r w:rsidR="00810370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B</w:t>
            </w:r>
            <w:r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riefly describe the specific role you will play in the project consortium, highlighting the added value of the Maltese contribution that might otherwise not have occurred.</w:t>
            </w:r>
          </w:p>
        </w:tc>
      </w:tr>
      <w:tr w:rsidR="007544EE" w:rsidRPr="00C163EA" w14:paraId="0F346B55" w14:textId="77777777" w:rsidTr="00491F89">
        <w:sdt>
          <w:sdtPr>
            <w:rPr>
              <w:rFonts w:ascii="Red Hat Display" w:eastAsia="Times New Roman" w:hAnsi="Red Hat Display" w:cs="Red Hat Display"/>
              <w:sz w:val="24"/>
              <w:szCs w:val="24"/>
            </w:rPr>
            <w:id w:val="13447493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51B909" w14:textId="77A62F23" w:rsidR="007544EE" w:rsidRPr="00C163EA" w:rsidRDefault="00D27DA3" w:rsidP="00D27D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Red Hat Display" w:eastAsia="Times New Roman" w:hAnsi="Red Hat Display" w:cs="Red Hat Display"/>
                    <w:sz w:val="24"/>
                    <w:szCs w:val="24"/>
                  </w:rPr>
                </w:pPr>
                <w:r w:rsidRPr="00C163EA">
                  <w:rPr>
                    <w:rStyle w:val="PlaceholderText"/>
                    <w:rFonts w:ascii="Red Hat Display" w:hAnsi="Red Hat Display" w:cs="Red Hat Display"/>
                  </w:rPr>
                  <w:t>Click or tap here to enter text.</w:t>
                </w:r>
              </w:p>
            </w:tc>
          </w:sdtContent>
        </w:sdt>
      </w:tr>
    </w:tbl>
    <w:p w14:paraId="69066648" w14:textId="77777777" w:rsidR="007544EE" w:rsidRPr="00C163EA" w:rsidRDefault="007544EE" w:rsidP="00783018">
      <w:pPr>
        <w:spacing w:after="0"/>
        <w:jc w:val="both"/>
        <w:rPr>
          <w:rFonts w:ascii="Red Hat Display" w:hAnsi="Red Hat Display" w:cs="Red Hat Display"/>
          <w:b/>
          <w:color w:val="00B0F0"/>
          <w:sz w:val="40"/>
          <w:szCs w:val="40"/>
        </w:rPr>
      </w:pPr>
    </w:p>
    <w:tbl>
      <w:tblPr>
        <w:tblW w:w="91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7544EE" w:rsidRPr="00C163EA" w14:paraId="406E9CDE" w14:textId="77777777" w:rsidTr="00491F89">
        <w:tc>
          <w:tcPr>
            <w:tcW w:w="9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C028" w14:textId="0113896E" w:rsidR="007544EE" w:rsidRPr="00C163EA" w:rsidRDefault="00D27DA3" w:rsidP="007B4526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Red Hat Display" w:hAnsi="Red Hat Display" w:cs="Red Hat Display"/>
                <w:lang w:eastAsia="en-US"/>
              </w:rPr>
            </w:pPr>
            <w:r w:rsidRPr="00C163EA">
              <w:rPr>
                <w:rFonts w:ascii="Red Hat Display" w:hAnsi="Red Hat Display" w:cs="Red Hat Display"/>
                <w:b/>
                <w:bCs/>
                <w:sz w:val="22"/>
                <w:szCs w:val="22"/>
                <w:lang w:eastAsia="en-US"/>
              </w:rPr>
              <w:t xml:space="preserve">Key benefits: </w:t>
            </w:r>
            <w:r w:rsidR="00810370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B</w:t>
            </w:r>
            <w:r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riefly d</w:t>
            </w:r>
            <w:r w:rsidR="007544EE"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escribe the key benefits that arise from your participation in the project</w:t>
            </w:r>
            <w:r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 xml:space="preserve"> being applied for</w:t>
            </w:r>
            <w:r w:rsidR="007544EE"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 xml:space="preserve">, potentially addressing national priorities </w:t>
            </w:r>
            <w:r w:rsidR="006B4A05"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 xml:space="preserve">that </w:t>
            </w:r>
            <w:r w:rsidR="007544EE" w:rsidRPr="00C163EA">
              <w:rPr>
                <w:rFonts w:ascii="Red Hat Display" w:hAnsi="Red Hat Display" w:cs="Red Hat Display"/>
                <w:sz w:val="22"/>
                <w:szCs w:val="22"/>
                <w:lang w:eastAsia="en-US"/>
              </w:rPr>
              <w:t>are thus likely to have a direct or indirect impact on Malta and/or its citizens</w:t>
            </w:r>
            <w:r w:rsidR="007544EE" w:rsidRPr="00C163EA">
              <w:rPr>
                <w:rFonts w:ascii="Red Hat Display" w:hAnsi="Red Hat Display" w:cs="Red Hat Display"/>
                <w:lang w:eastAsia="en-US"/>
              </w:rPr>
              <w:t>.</w:t>
            </w:r>
          </w:p>
        </w:tc>
      </w:tr>
      <w:tr w:rsidR="007544EE" w:rsidRPr="00C163EA" w14:paraId="50979A49" w14:textId="77777777" w:rsidTr="00491F89">
        <w:sdt>
          <w:sdtPr>
            <w:rPr>
              <w:rFonts w:ascii="Red Hat Display" w:eastAsia="Times New Roman" w:hAnsi="Red Hat Display" w:cs="Red Hat Display"/>
              <w:sz w:val="24"/>
              <w:szCs w:val="24"/>
            </w:rPr>
            <w:id w:val="-4840105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1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274BE5" w14:textId="5A0B527A" w:rsidR="007544EE" w:rsidRPr="00C163EA" w:rsidRDefault="00D27DA3" w:rsidP="0078301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both"/>
                  <w:rPr>
                    <w:rFonts w:ascii="Red Hat Display" w:eastAsia="Times New Roman" w:hAnsi="Red Hat Display" w:cs="Red Hat Display"/>
                    <w:sz w:val="24"/>
                    <w:szCs w:val="24"/>
                  </w:rPr>
                </w:pPr>
                <w:r w:rsidRPr="00C163EA">
                  <w:rPr>
                    <w:rStyle w:val="PlaceholderText"/>
                    <w:rFonts w:ascii="Red Hat Display" w:hAnsi="Red Hat Display" w:cs="Red Hat Display"/>
                  </w:rPr>
                  <w:t>Click or tap here to enter text.</w:t>
                </w:r>
              </w:p>
            </w:tc>
          </w:sdtContent>
        </w:sdt>
      </w:tr>
    </w:tbl>
    <w:p w14:paraId="131BF69E" w14:textId="77777777" w:rsidR="007544EE" w:rsidRPr="00C163EA" w:rsidRDefault="007544EE" w:rsidP="007544EE">
      <w:pPr>
        <w:rPr>
          <w:rFonts w:ascii="Red Hat Display" w:hAnsi="Red Hat Display" w:cs="Red Hat Display"/>
        </w:rPr>
      </w:pPr>
    </w:p>
    <w:p w14:paraId="32D0BA3B" w14:textId="77777777" w:rsidR="007544EE" w:rsidRPr="00C163EA" w:rsidRDefault="007544EE" w:rsidP="007544EE">
      <w:pPr>
        <w:rPr>
          <w:rFonts w:ascii="Red Hat Display" w:hAnsi="Red Hat Display" w:cs="Red Hat Display"/>
        </w:rPr>
      </w:pPr>
    </w:p>
    <w:p w14:paraId="2A4E26DA" w14:textId="77777777" w:rsidR="007544EE" w:rsidRPr="00C163EA" w:rsidRDefault="007544EE" w:rsidP="007544EE">
      <w:pPr>
        <w:spacing w:after="0"/>
        <w:rPr>
          <w:rFonts w:ascii="Red Hat Display" w:hAnsi="Red Hat Display" w:cs="Red Hat Display"/>
          <w:b/>
          <w:color w:val="00B0F0"/>
          <w:sz w:val="40"/>
          <w:szCs w:val="40"/>
        </w:rPr>
      </w:pPr>
    </w:p>
    <w:p w14:paraId="2E10B5F2" w14:textId="77777777" w:rsidR="005018AD" w:rsidRPr="00C163EA" w:rsidRDefault="005018AD">
      <w:pPr>
        <w:rPr>
          <w:rFonts w:ascii="Red Hat Display" w:hAnsi="Red Hat Display" w:cs="Red Hat Display"/>
        </w:rPr>
      </w:pPr>
    </w:p>
    <w:sectPr w:rsidR="005018AD" w:rsidRPr="00C163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5C9A" w14:textId="77777777" w:rsidR="00757228" w:rsidRDefault="00757228" w:rsidP="007544EE">
      <w:pPr>
        <w:spacing w:after="0" w:line="240" w:lineRule="auto"/>
      </w:pPr>
      <w:r>
        <w:separator/>
      </w:r>
    </w:p>
  </w:endnote>
  <w:endnote w:type="continuationSeparator" w:id="0">
    <w:p w14:paraId="59FA3601" w14:textId="77777777" w:rsidR="00757228" w:rsidRDefault="00757228" w:rsidP="0075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3D38" w14:textId="54B77CEE" w:rsidR="007544EE" w:rsidRPr="007544EE" w:rsidRDefault="001D32F8" w:rsidP="007544EE">
    <w:pPr>
      <w:pStyle w:val="Header"/>
      <w:rPr>
        <w:rFonts w:ascii="Red Hat Display" w:hAnsi="Red Hat Display" w:cs="Red Hat Display"/>
        <w:sz w:val="16"/>
        <w:szCs w:val="16"/>
      </w:rPr>
    </w:pPr>
    <w:r w:rsidRPr="007544EE">
      <w:rPr>
        <w:rFonts w:ascii="Red Hat Display" w:hAnsi="Red Hat Display" w:cs="Red Hat Display"/>
        <w:sz w:val="16"/>
        <w:szCs w:val="16"/>
      </w:rPr>
      <w:t xml:space="preserve">Annex </w:t>
    </w:r>
    <w:r>
      <w:rPr>
        <w:rFonts w:ascii="Red Hat Display" w:hAnsi="Red Hat Display" w:cs="Red Hat Display"/>
        <w:sz w:val="16"/>
        <w:szCs w:val="16"/>
      </w:rPr>
      <w:t>related</w:t>
    </w:r>
    <w:r w:rsidR="006B4A05">
      <w:rPr>
        <w:rFonts w:ascii="Red Hat Display" w:hAnsi="Red Hat Display" w:cs="Red Hat Display"/>
        <w:sz w:val="16"/>
        <w:szCs w:val="16"/>
      </w:rPr>
      <w:t xml:space="preserve"> to the </w:t>
    </w:r>
    <w:r w:rsidR="007544EE" w:rsidRPr="007544EE">
      <w:rPr>
        <w:rFonts w:ascii="Red Hat Display" w:hAnsi="Red Hat Display" w:cs="Red Hat Display"/>
        <w:sz w:val="16"/>
        <w:szCs w:val="16"/>
      </w:rPr>
      <w:t xml:space="preserve">Widening </w:t>
    </w:r>
    <w:r w:rsidR="006B4A05">
      <w:rPr>
        <w:rFonts w:ascii="Red Hat Display" w:hAnsi="Red Hat Display" w:cs="Red Hat Display"/>
        <w:sz w:val="16"/>
        <w:szCs w:val="16"/>
      </w:rPr>
      <w:t>Initiative</w:t>
    </w:r>
    <w:r w:rsidR="007544EE" w:rsidRPr="007544EE">
      <w:rPr>
        <w:rFonts w:ascii="Red Hat Display" w:hAnsi="Red Hat Display" w:cs="Red Hat Display"/>
        <w:sz w:val="16"/>
        <w:szCs w:val="16"/>
      </w:rPr>
      <w:tab/>
      <w:t xml:space="preserve">Page </w:t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fldChar w:fldCharType="begin"/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instrText xml:space="preserve"> PAGE </w:instrText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fldChar w:fldCharType="separate"/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t>1</w:t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fldChar w:fldCharType="end"/>
    </w:r>
    <w:r w:rsidR="007544EE" w:rsidRPr="007544EE">
      <w:rPr>
        <w:rFonts w:ascii="Red Hat Display" w:hAnsi="Red Hat Display" w:cs="Red Hat Display"/>
        <w:sz w:val="16"/>
        <w:szCs w:val="16"/>
      </w:rPr>
      <w:t xml:space="preserve"> of </w:t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fldChar w:fldCharType="begin"/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instrText xml:space="preserve"> NUMPAGES  </w:instrText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fldChar w:fldCharType="separate"/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t>4</w:t>
    </w:r>
    <w:r w:rsidR="007544EE" w:rsidRPr="007544EE">
      <w:rPr>
        <w:rFonts w:ascii="Red Hat Display" w:hAnsi="Red Hat Display" w:cs="Red Hat Display"/>
        <w:b/>
        <w:bCs/>
        <w:sz w:val="16"/>
        <w:szCs w:val="16"/>
      </w:rPr>
      <w:fldChar w:fldCharType="end"/>
    </w:r>
    <w:r w:rsidR="007544EE" w:rsidRPr="007544EE">
      <w:rPr>
        <w:rFonts w:ascii="Red Hat Display" w:hAnsi="Red Hat Display" w:cs="Red Hat Display"/>
        <w:sz w:val="16"/>
        <w:szCs w:val="16"/>
      </w:rPr>
      <w:t xml:space="preserve"> </w:t>
    </w:r>
  </w:p>
  <w:p w14:paraId="43C844DE" w14:textId="77777777" w:rsidR="007544EE" w:rsidRPr="007544EE" w:rsidRDefault="007544EE" w:rsidP="007544EE">
    <w:pPr>
      <w:pStyle w:val="Header"/>
      <w:rPr>
        <w:rFonts w:ascii="Red Hat Display" w:hAnsi="Red Hat Display" w:cs="Red Hat Display"/>
        <w:sz w:val="16"/>
        <w:szCs w:val="16"/>
      </w:rPr>
    </w:pPr>
    <w:r w:rsidRPr="007544EE">
      <w:rPr>
        <w:rFonts w:ascii="Red Hat Display" w:hAnsi="Red Hat Display" w:cs="Red Hat Display"/>
        <w:sz w:val="16"/>
        <w:szCs w:val="16"/>
      </w:rPr>
      <w:t>Version 1</w:t>
    </w:r>
  </w:p>
  <w:p w14:paraId="1B32F43D" w14:textId="77777777" w:rsidR="007544EE" w:rsidRDefault="00754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6FE5" w14:textId="77777777" w:rsidR="00757228" w:rsidRDefault="00757228" w:rsidP="007544EE">
      <w:pPr>
        <w:spacing w:after="0" w:line="240" w:lineRule="auto"/>
      </w:pPr>
      <w:r>
        <w:separator/>
      </w:r>
    </w:p>
  </w:footnote>
  <w:footnote w:type="continuationSeparator" w:id="0">
    <w:p w14:paraId="028780E6" w14:textId="77777777" w:rsidR="00757228" w:rsidRDefault="00757228" w:rsidP="0075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1E14" w14:textId="04D1C76F" w:rsidR="007544EE" w:rsidRPr="007544EE" w:rsidRDefault="00EE664A" w:rsidP="00D27DA3">
    <w:pPr>
      <w:tabs>
        <w:tab w:val="left" w:pos="915"/>
      </w:tabs>
      <w:jc w:val="both"/>
      <w:rPr>
        <w:rFonts w:ascii="Red Hat Display" w:hAnsi="Red Hat Display" w:cs="Red Hat Display"/>
        <w:b/>
        <w:i/>
        <w:iCs/>
        <w:color w:val="00B0F0"/>
        <w:sz w:val="16"/>
        <w:szCs w:val="16"/>
      </w:rPr>
    </w:pP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>
      <w:rPr>
        <w:rFonts w:ascii="Red Hat Display" w:hAnsi="Red Hat Display" w:cs="Red Hat Display"/>
        <w:i/>
        <w:iCs/>
        <w:sz w:val="14"/>
        <w:szCs w:val="14"/>
      </w:rPr>
      <w:tab/>
    </w:r>
    <w:r w:rsidR="00134767">
      <w:rPr>
        <w:rFonts w:ascii="Red Hat Display" w:hAnsi="Red Hat Display" w:cs="Red Hat Display"/>
        <w:i/>
        <w:iCs/>
        <w:sz w:val="14"/>
        <w:szCs w:val="14"/>
      </w:rPr>
      <w:tab/>
      <w:t xml:space="preserve">                    </w:t>
    </w:r>
    <w:r w:rsidR="00134767" w:rsidRPr="00134767">
      <w:rPr>
        <w:rFonts w:ascii="Red Hat Display" w:hAnsi="Red Hat Display" w:cs="Red Hat Display"/>
        <w:b/>
        <w:noProof/>
        <w:color w:val="00B0F0"/>
        <w:sz w:val="36"/>
        <w:szCs w:val="36"/>
      </w:rPr>
      <w:drawing>
        <wp:inline distT="0" distB="0" distL="0" distR="0" wp14:anchorId="40187AC3" wp14:editId="2745F04B">
          <wp:extent cx="1507619" cy="525780"/>
          <wp:effectExtent l="0" t="0" r="0" b="7620"/>
          <wp:docPr id="1614119461" name="Picture 2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51905" name="Picture 2" descr="A logo on a black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06" t="38985" r="27827" b="39743"/>
                  <a:stretch/>
                </pic:blipFill>
                <pic:spPr bwMode="auto">
                  <a:xfrm>
                    <a:off x="0" y="0"/>
                    <a:ext cx="1531059" cy="533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30B0"/>
    <w:multiLevelType w:val="multilevel"/>
    <w:tmpl w:val="80442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6D80F2E"/>
    <w:multiLevelType w:val="hybridMultilevel"/>
    <w:tmpl w:val="13228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37019"/>
    <w:multiLevelType w:val="hybridMultilevel"/>
    <w:tmpl w:val="081A344E"/>
    <w:lvl w:ilvl="0" w:tplc="182EE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5329A"/>
    <w:multiLevelType w:val="multilevel"/>
    <w:tmpl w:val="56B25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597520922">
    <w:abstractNumId w:val="3"/>
  </w:num>
  <w:num w:numId="2" w16cid:durableId="716078753">
    <w:abstractNumId w:val="1"/>
  </w:num>
  <w:num w:numId="3" w16cid:durableId="279652120">
    <w:abstractNumId w:val="2"/>
  </w:num>
  <w:num w:numId="4" w16cid:durableId="189218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DDiwSsu65jePMVWcPi1GPancYWJxYfx7LnvRQ+vOPY4FFKzzsJjthMSDRHCOV1SRY6LmBIuSrQDKk3FXWAyRA==" w:salt="lxkf2eFZnSkGXqfzLA+U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E"/>
    <w:rsid w:val="00060D8E"/>
    <w:rsid w:val="00134767"/>
    <w:rsid w:val="001C3F70"/>
    <w:rsid w:val="001D32F8"/>
    <w:rsid w:val="00256385"/>
    <w:rsid w:val="00492AFC"/>
    <w:rsid w:val="004D63AA"/>
    <w:rsid w:val="005018AD"/>
    <w:rsid w:val="005D0935"/>
    <w:rsid w:val="005F55CE"/>
    <w:rsid w:val="00633D60"/>
    <w:rsid w:val="00680CBC"/>
    <w:rsid w:val="006B4A05"/>
    <w:rsid w:val="007544EE"/>
    <w:rsid w:val="00757228"/>
    <w:rsid w:val="00783018"/>
    <w:rsid w:val="007873C5"/>
    <w:rsid w:val="007B4526"/>
    <w:rsid w:val="00810370"/>
    <w:rsid w:val="008142CB"/>
    <w:rsid w:val="00835BCD"/>
    <w:rsid w:val="009B02F9"/>
    <w:rsid w:val="00A33897"/>
    <w:rsid w:val="00A82B61"/>
    <w:rsid w:val="00B07183"/>
    <w:rsid w:val="00B16B69"/>
    <w:rsid w:val="00B650D3"/>
    <w:rsid w:val="00C163EA"/>
    <w:rsid w:val="00D27DA3"/>
    <w:rsid w:val="00D83C47"/>
    <w:rsid w:val="00E522B8"/>
    <w:rsid w:val="00EE664A"/>
    <w:rsid w:val="00F7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DBAC"/>
  <w15:chartTrackingRefBased/>
  <w15:docId w15:val="{CA794CD8-EC4A-437C-BDC5-D02E3694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E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4E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544EE"/>
    <w:rPr>
      <w:color w:val="808080"/>
    </w:rPr>
  </w:style>
  <w:style w:type="paragraph" w:styleId="NormalWeb">
    <w:name w:val="Normal (Web)"/>
    <w:basedOn w:val="Normal"/>
    <w:uiPriority w:val="99"/>
    <w:unhideWhenUsed/>
    <w:rsid w:val="0075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4E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4EE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27DA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AEDF-9D8A-42F5-A5CC-959AB266905A}"/>
      </w:docPartPr>
      <w:docPartBody>
        <w:p w:rsidR="0097476F" w:rsidRDefault="00C374AE">
          <w:r w:rsidRPr="009539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AE"/>
    <w:rsid w:val="001C3F70"/>
    <w:rsid w:val="00266401"/>
    <w:rsid w:val="005D0935"/>
    <w:rsid w:val="008D5A99"/>
    <w:rsid w:val="0097476F"/>
    <w:rsid w:val="009B02F9"/>
    <w:rsid w:val="009B0D79"/>
    <w:rsid w:val="00B16B69"/>
    <w:rsid w:val="00C374AE"/>
    <w:rsid w:val="00C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4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AC42-F8D9-4DC7-829C-94C214A5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Cartabia Annalisa at XjenzaMalta</dc:creator>
  <cp:keywords/>
  <dc:description/>
  <cp:lastModifiedBy>Muscat Margherita at XjenzaMalta</cp:lastModifiedBy>
  <cp:revision>3</cp:revision>
  <dcterms:created xsi:type="dcterms:W3CDTF">2026-05-06T09:56:00Z</dcterms:created>
  <dcterms:modified xsi:type="dcterms:W3CDTF">2026-05-06T11:26:00Z</dcterms:modified>
</cp:coreProperties>
</file>