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8D27" w14:textId="463E056E" w:rsidR="003F0A9B" w:rsidRPr="003F0A9B" w:rsidRDefault="003F0A9B" w:rsidP="003F0A9B">
      <w:pPr>
        <w:spacing w:line="360" w:lineRule="auto"/>
        <w:rPr>
          <w:rFonts w:ascii="Red Hat Display" w:hAnsi="Red Hat Display" w:cs="Red Hat Display"/>
          <w:iCs/>
        </w:rPr>
      </w:pPr>
      <w:r w:rsidRPr="00DD166B">
        <w:rPr>
          <w:rFonts w:ascii="Red Hat Display" w:hAnsi="Red Hat Display" w:cs="Red Hat Display"/>
          <w:noProof/>
        </w:rPr>
        <w:drawing>
          <wp:anchor distT="0" distB="0" distL="114300" distR="114300" simplePos="0" relativeHeight="251659264" behindDoc="0" locked="0" layoutInCell="1" allowOverlap="1" wp14:anchorId="20747B72" wp14:editId="187C393F">
            <wp:simplePos x="0" y="0"/>
            <wp:positionH relativeFrom="margin">
              <wp:posOffset>-276225</wp:posOffset>
            </wp:positionH>
            <wp:positionV relativeFrom="margin">
              <wp:posOffset>315595</wp:posOffset>
            </wp:positionV>
            <wp:extent cx="2924175" cy="2345690"/>
            <wp:effectExtent l="0" t="0" r="0" b="0"/>
            <wp:wrapSquare wrapText="bothSides"/>
            <wp:docPr id="1040137376" name="Picture 3"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7376" name="Picture 3" descr="A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18" t="26346" r="26253" b="24079"/>
                    <a:stretch/>
                  </pic:blipFill>
                  <pic:spPr bwMode="auto">
                    <a:xfrm>
                      <a:off x="0" y="0"/>
                      <a:ext cx="2924175"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29FA1" w14:textId="145CC6A9" w:rsidR="00D03C2E" w:rsidRPr="00DD166B" w:rsidRDefault="00D03C2E" w:rsidP="00D03C2E">
      <w:pPr>
        <w:spacing w:line="360" w:lineRule="auto"/>
        <w:rPr>
          <w:rFonts w:ascii="Red Hat Display" w:hAnsi="Red Hat Display" w:cs="Red Hat Display"/>
          <w:iCs/>
        </w:rPr>
      </w:pPr>
    </w:p>
    <w:p w14:paraId="0EB2C2E0" w14:textId="4C144982" w:rsidR="00D03C2E" w:rsidRPr="00DD166B" w:rsidRDefault="00D03C2E" w:rsidP="00D03C2E">
      <w:pPr>
        <w:spacing w:line="360" w:lineRule="auto"/>
        <w:rPr>
          <w:rStyle w:val="Emphasis"/>
          <w:rFonts w:ascii="Red Hat Display" w:hAnsi="Red Hat Display" w:cs="Red Hat Display"/>
          <w:i w:val="0"/>
        </w:rPr>
      </w:pPr>
    </w:p>
    <w:p w14:paraId="7AEAC79D" w14:textId="5DB0A0A5" w:rsidR="00D03C2E" w:rsidRPr="00DD166B" w:rsidRDefault="003F0A9B" w:rsidP="00D03C2E">
      <w:pPr>
        <w:spacing w:after="0"/>
        <w:rPr>
          <w:rFonts w:ascii="Red Hat Display" w:hAnsi="Red Hat Display" w:cs="Red Hat Display"/>
          <w:b/>
          <w:sz w:val="32"/>
        </w:rPr>
      </w:pPr>
      <w:r w:rsidRPr="003F0A9B">
        <w:rPr>
          <w:rFonts w:ascii="Red Hat Display" w:hAnsi="Red Hat Display" w:cs="Red Hat Display"/>
          <w:iCs/>
          <w:noProof/>
        </w:rPr>
        <w:drawing>
          <wp:anchor distT="0" distB="0" distL="114300" distR="114300" simplePos="0" relativeHeight="251660288" behindDoc="0" locked="0" layoutInCell="1" allowOverlap="1" wp14:anchorId="1C83C5B3" wp14:editId="70ACDBE8">
            <wp:simplePos x="0" y="0"/>
            <wp:positionH relativeFrom="column">
              <wp:posOffset>3425190</wp:posOffset>
            </wp:positionH>
            <wp:positionV relativeFrom="paragraph">
              <wp:posOffset>130810</wp:posOffset>
            </wp:positionV>
            <wp:extent cx="2174875" cy="990600"/>
            <wp:effectExtent l="0" t="0" r="0" b="0"/>
            <wp:wrapSquare wrapText="bothSides"/>
            <wp:docPr id="214412461"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8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D3BD" w14:textId="4A2A8EAF" w:rsidR="00D03C2E" w:rsidRPr="00DD166B" w:rsidRDefault="00D03C2E" w:rsidP="00D03C2E">
      <w:pPr>
        <w:spacing w:after="0"/>
        <w:rPr>
          <w:rFonts w:ascii="Red Hat Display" w:hAnsi="Red Hat Display" w:cs="Red Hat Display"/>
          <w:b/>
          <w:sz w:val="32"/>
        </w:rPr>
      </w:pPr>
    </w:p>
    <w:p w14:paraId="33DFBD52" w14:textId="77777777" w:rsidR="00D03C2E" w:rsidRPr="00DD166B" w:rsidRDefault="00D03C2E" w:rsidP="00D03C2E">
      <w:pPr>
        <w:spacing w:after="0"/>
        <w:rPr>
          <w:rFonts w:ascii="Red Hat Display" w:hAnsi="Red Hat Display" w:cs="Red Hat Display"/>
          <w:b/>
          <w:sz w:val="32"/>
        </w:rPr>
      </w:pPr>
    </w:p>
    <w:p w14:paraId="296ECD74" w14:textId="77777777" w:rsidR="00D03C2E" w:rsidRPr="00DD166B" w:rsidRDefault="00D03C2E" w:rsidP="00D03C2E">
      <w:pPr>
        <w:spacing w:after="0"/>
        <w:rPr>
          <w:rFonts w:ascii="Red Hat Display" w:hAnsi="Red Hat Display" w:cs="Red Hat Display"/>
          <w:b/>
          <w:sz w:val="32"/>
        </w:rPr>
      </w:pPr>
    </w:p>
    <w:p w14:paraId="1ACCACBD" w14:textId="77777777" w:rsidR="00D03C2E" w:rsidRPr="00DD166B" w:rsidRDefault="00D03C2E" w:rsidP="00D03C2E">
      <w:pPr>
        <w:spacing w:after="0"/>
        <w:rPr>
          <w:rFonts w:ascii="Red Hat Display" w:hAnsi="Red Hat Display" w:cs="Red Hat Display"/>
          <w:b/>
          <w:sz w:val="32"/>
        </w:rPr>
      </w:pPr>
    </w:p>
    <w:p w14:paraId="390BA115" w14:textId="77777777" w:rsidR="00D03C2E" w:rsidRPr="00DD166B" w:rsidRDefault="00D03C2E" w:rsidP="00D03C2E">
      <w:pPr>
        <w:spacing w:after="0"/>
        <w:rPr>
          <w:rFonts w:ascii="Red Hat Display" w:hAnsi="Red Hat Display" w:cs="Red Hat Display"/>
          <w:b/>
          <w:sz w:val="32"/>
        </w:rPr>
      </w:pPr>
    </w:p>
    <w:p w14:paraId="0E2F74FA" w14:textId="77777777" w:rsidR="00D03C2E" w:rsidRPr="00DD166B" w:rsidRDefault="00D03C2E" w:rsidP="00D03C2E">
      <w:pPr>
        <w:spacing w:after="0"/>
        <w:rPr>
          <w:rFonts w:ascii="Red Hat Display" w:hAnsi="Red Hat Display" w:cs="Red Hat Display"/>
          <w:b/>
          <w:sz w:val="32"/>
        </w:rPr>
      </w:pPr>
    </w:p>
    <w:p w14:paraId="4DA76633" w14:textId="52F6E4AA" w:rsidR="00D03C2E" w:rsidRPr="003F0A9B" w:rsidRDefault="003F0A9B" w:rsidP="00D03C2E">
      <w:pPr>
        <w:pBdr>
          <w:bottom w:val="single" w:sz="4" w:space="1" w:color="auto"/>
        </w:pBdr>
        <w:spacing w:line="288" w:lineRule="auto"/>
        <w:rPr>
          <w:rFonts w:ascii="Red Hat Display" w:hAnsi="Red Hat Display" w:cs="Red Hat Display"/>
          <w:b/>
          <w:bCs/>
          <w:sz w:val="28"/>
          <w:szCs w:val="28"/>
        </w:rPr>
      </w:pPr>
      <w:r w:rsidRPr="003F0A9B">
        <w:rPr>
          <w:rFonts w:ascii="Red Hat Display" w:hAnsi="Red Hat Display" w:cs="Red Hat Display"/>
          <w:b/>
          <w:bCs/>
          <w:sz w:val="28"/>
          <w:szCs w:val="28"/>
        </w:rPr>
        <w:t xml:space="preserve">R&amp;I Thematic Programmes: </w:t>
      </w:r>
      <w:r w:rsidR="0085150B" w:rsidRPr="0085150B">
        <w:rPr>
          <w:rFonts w:ascii="Red Hat Display" w:hAnsi="Red Hat Display" w:cs="Red Hat Display"/>
          <w:b/>
          <w:bCs/>
          <w:sz w:val="28"/>
          <w:szCs w:val="28"/>
        </w:rPr>
        <w:t>Digital Innovation</w:t>
      </w:r>
      <w:r w:rsidRPr="003F0A9B">
        <w:rPr>
          <w:rFonts w:ascii="Red Hat Display" w:hAnsi="Red Hat Display" w:cs="Red Hat Display"/>
          <w:b/>
          <w:bCs/>
          <w:sz w:val="28"/>
          <w:szCs w:val="28"/>
        </w:rPr>
        <w:t xml:space="preserve"> Programme 202</w:t>
      </w:r>
      <w:r w:rsidR="00FB4549">
        <w:rPr>
          <w:rFonts w:ascii="Red Hat Display" w:hAnsi="Red Hat Display" w:cs="Red Hat Display"/>
          <w:b/>
          <w:bCs/>
          <w:sz w:val="28"/>
          <w:szCs w:val="28"/>
        </w:rPr>
        <w:t>6</w:t>
      </w:r>
      <w:r w:rsidR="00D03C2E" w:rsidRPr="003F0A9B">
        <w:rPr>
          <w:rFonts w:ascii="Red Hat Display" w:hAnsi="Red Hat Display" w:cs="Red Hat Display"/>
          <w:b/>
          <w:bCs/>
          <w:sz w:val="28"/>
          <w:szCs w:val="28"/>
        </w:rPr>
        <w:t xml:space="preserve"> </w:t>
      </w:r>
    </w:p>
    <w:p w14:paraId="2A088207" w14:textId="6EDD6F75" w:rsidR="00D03C2E" w:rsidRPr="00DD166B" w:rsidRDefault="00D03C2E" w:rsidP="00D03C2E">
      <w:pPr>
        <w:spacing w:after="0" w:line="240" w:lineRule="auto"/>
        <w:rPr>
          <w:rFonts w:ascii="Red Hat Display" w:hAnsi="Red Hat Display" w:cs="Red Hat Display"/>
          <w:sz w:val="28"/>
          <w:szCs w:val="28"/>
        </w:rPr>
      </w:pPr>
      <w:r w:rsidRPr="00DD166B">
        <w:rPr>
          <w:rFonts w:ascii="Red Hat Display" w:hAnsi="Red Hat Display" w:cs="Red Hat Display"/>
          <w:sz w:val="28"/>
          <w:szCs w:val="28"/>
        </w:rPr>
        <w:t>Rules for Participation 202</w:t>
      </w:r>
      <w:r w:rsidR="00135AC6">
        <w:rPr>
          <w:rFonts w:ascii="Red Hat Display" w:hAnsi="Red Hat Display" w:cs="Red Hat Display"/>
          <w:sz w:val="28"/>
          <w:szCs w:val="28"/>
        </w:rPr>
        <w:t>6</w:t>
      </w:r>
      <w:r w:rsidRPr="00DD166B">
        <w:rPr>
          <w:rFonts w:ascii="Red Hat Display" w:hAnsi="Red Hat Display" w:cs="Red Hat Display"/>
          <w:sz w:val="28"/>
          <w:szCs w:val="28"/>
        </w:rPr>
        <w:t xml:space="preserve"> | Option </w:t>
      </w:r>
      <w:r w:rsidRPr="00DD166B">
        <w:rPr>
          <w:rFonts w:ascii="Red Hat Display" w:hAnsi="Red Hat Display" w:cs="Red Hat Display"/>
          <w:b/>
          <w:bCs/>
          <w:sz w:val="28"/>
          <w:szCs w:val="28"/>
        </w:rPr>
        <w:t>A</w:t>
      </w:r>
      <w:r w:rsidR="00471E97">
        <w:rPr>
          <w:rFonts w:ascii="Red Hat Display" w:hAnsi="Red Hat Display" w:cs="Red Hat Display"/>
          <w:b/>
          <w:bCs/>
          <w:sz w:val="28"/>
          <w:szCs w:val="28"/>
        </w:rPr>
        <w:t>2</w:t>
      </w:r>
    </w:p>
    <w:p w14:paraId="237115AB" w14:textId="2381F550" w:rsidR="00D03C2E" w:rsidRPr="00DD166B" w:rsidRDefault="00D03C2E" w:rsidP="00D03C2E">
      <w:pPr>
        <w:spacing w:after="0" w:line="240" w:lineRule="auto"/>
        <w:rPr>
          <w:rFonts w:ascii="Red Hat Display" w:hAnsi="Red Hat Display" w:cs="Red Hat Display"/>
          <w:i/>
          <w:iCs/>
          <w:sz w:val="28"/>
          <w:szCs w:val="28"/>
        </w:rPr>
      </w:pPr>
      <w:r w:rsidRPr="00DD166B">
        <w:rPr>
          <w:rFonts w:ascii="Red Hat Display" w:hAnsi="Red Hat Display" w:cs="Red Hat Display"/>
          <w:sz w:val="28"/>
          <w:szCs w:val="28"/>
        </w:rPr>
        <w:t xml:space="preserve">Rules for State Aid </w:t>
      </w:r>
      <w:r w:rsidR="00471E97">
        <w:rPr>
          <w:rFonts w:ascii="Red Hat Display" w:hAnsi="Red Hat Display" w:cs="Red Hat Display"/>
          <w:i/>
          <w:iCs/>
          <w:sz w:val="28"/>
          <w:szCs w:val="28"/>
        </w:rPr>
        <w:t>GBER</w:t>
      </w:r>
    </w:p>
    <w:p w14:paraId="445913C4" w14:textId="1ACFF269" w:rsidR="00D03C2E" w:rsidRPr="00DD166B" w:rsidRDefault="00D03C2E" w:rsidP="00D03C2E">
      <w:pPr>
        <w:spacing w:line="360" w:lineRule="auto"/>
        <w:rPr>
          <w:rStyle w:val="Emphasis"/>
          <w:rFonts w:ascii="Red Hat Display" w:hAnsi="Red Hat Display" w:cs="Red Hat Display"/>
          <w:i w:val="0"/>
        </w:rPr>
      </w:pPr>
    </w:p>
    <w:p w14:paraId="28582D75" w14:textId="742ED72F" w:rsidR="00D03C2E" w:rsidRPr="00DD166B" w:rsidRDefault="00D03C2E" w:rsidP="00D03C2E">
      <w:pPr>
        <w:spacing w:after="0" w:line="240" w:lineRule="auto"/>
        <w:rPr>
          <w:rStyle w:val="Emphasis"/>
          <w:rFonts w:ascii="Red Hat Display" w:hAnsi="Red Hat Display" w:cs="Red Hat Display"/>
          <w:i w:val="0"/>
          <w:iCs w:val="0"/>
        </w:rPr>
      </w:pPr>
    </w:p>
    <w:p w14:paraId="59D4A084" w14:textId="4BCA0F11" w:rsidR="00D03C2E" w:rsidRPr="00DD166B" w:rsidRDefault="00D03C2E" w:rsidP="00D03C2E">
      <w:pPr>
        <w:spacing w:line="360" w:lineRule="auto"/>
        <w:rPr>
          <w:rStyle w:val="Emphasis"/>
          <w:rFonts w:ascii="Red Hat Display" w:hAnsi="Red Hat Display" w:cs="Red Hat Display"/>
          <w:i w:val="0"/>
        </w:rPr>
      </w:pPr>
    </w:p>
    <w:p w14:paraId="4D1EDEF0" w14:textId="66429946" w:rsidR="00D03C2E" w:rsidRPr="00DD166B" w:rsidRDefault="00D03C2E" w:rsidP="00D03C2E">
      <w:pPr>
        <w:spacing w:line="360" w:lineRule="auto"/>
        <w:rPr>
          <w:rStyle w:val="Emphasis"/>
          <w:rFonts w:ascii="Red Hat Display" w:hAnsi="Red Hat Display" w:cs="Red Hat Display"/>
          <w:i w:val="0"/>
        </w:rPr>
      </w:pPr>
    </w:p>
    <w:p w14:paraId="345B881C" w14:textId="4DE3F90C" w:rsidR="00D03C2E" w:rsidRPr="00DD166B" w:rsidRDefault="00D03C2E" w:rsidP="00D03C2E">
      <w:pPr>
        <w:spacing w:line="360" w:lineRule="auto"/>
        <w:rPr>
          <w:rStyle w:val="Emphasis"/>
          <w:rFonts w:ascii="Red Hat Display" w:hAnsi="Red Hat Display" w:cs="Red Hat Display"/>
          <w:i w:val="0"/>
        </w:rPr>
      </w:pPr>
    </w:p>
    <w:p w14:paraId="186C0CE9" w14:textId="6BD1F629" w:rsidR="0050008E" w:rsidRPr="005C2288" w:rsidRDefault="005F74F5" w:rsidP="00250832">
      <w:pPr>
        <w:rPr>
          <w:rStyle w:val="Emphasis"/>
          <w:rFonts w:ascii="Red Hat Display" w:hAnsi="Red Hat Display" w:cs="Red Hat Display"/>
          <w:i w:val="0"/>
          <w:sz w:val="24"/>
        </w:rPr>
      </w:pPr>
      <w:r w:rsidRPr="002D513F">
        <w:rPr>
          <w:rFonts w:ascii="Red Hat Display" w:hAnsi="Red Hat Display" w:cs="Red Hat Display"/>
          <w:noProof/>
        </w:rPr>
        <w:drawing>
          <wp:anchor distT="0" distB="0" distL="114300" distR="114300" simplePos="0" relativeHeight="251662336" behindDoc="1" locked="0" layoutInCell="1" allowOverlap="1" wp14:anchorId="455D12FA" wp14:editId="3C9DA6DB">
            <wp:simplePos x="0" y="0"/>
            <wp:positionH relativeFrom="column">
              <wp:posOffset>-323850</wp:posOffset>
            </wp:positionH>
            <wp:positionV relativeFrom="paragraph">
              <wp:posOffset>1749425</wp:posOffset>
            </wp:positionV>
            <wp:extent cx="2271395" cy="975360"/>
            <wp:effectExtent l="0" t="0" r="0" b="0"/>
            <wp:wrapTight wrapText="bothSides">
              <wp:wrapPolygon edited="0">
                <wp:start x="0" y="0"/>
                <wp:lineTo x="0" y="21094"/>
                <wp:lineTo x="21377" y="21094"/>
                <wp:lineTo x="21377" y="0"/>
                <wp:lineTo x="0" y="0"/>
              </wp:wrapPolygon>
            </wp:wrapTight>
            <wp:docPr id="651302658"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B42">
        <w:rPr>
          <w:noProof/>
        </w:rPr>
        <w:drawing>
          <wp:anchor distT="0" distB="0" distL="114300" distR="114300" simplePos="0" relativeHeight="251663360" behindDoc="1" locked="0" layoutInCell="1" allowOverlap="1" wp14:anchorId="0FA74BB0" wp14:editId="0EB04DFC">
            <wp:simplePos x="0" y="0"/>
            <wp:positionH relativeFrom="column">
              <wp:posOffset>3241675</wp:posOffset>
            </wp:positionH>
            <wp:positionV relativeFrom="paragraph">
              <wp:posOffset>1686560</wp:posOffset>
            </wp:positionV>
            <wp:extent cx="3128010" cy="1209675"/>
            <wp:effectExtent l="0" t="0" r="0" b="0"/>
            <wp:wrapTight wrapText="bothSides">
              <wp:wrapPolygon edited="0">
                <wp:start x="2368" y="2041"/>
                <wp:lineTo x="1052" y="6463"/>
                <wp:lineTo x="1447" y="8164"/>
                <wp:lineTo x="658" y="9524"/>
                <wp:lineTo x="658" y="10545"/>
                <wp:lineTo x="1184" y="13606"/>
                <wp:lineTo x="1184" y="14627"/>
                <wp:lineTo x="1973" y="17688"/>
                <wp:lineTo x="2236" y="18369"/>
                <wp:lineTo x="5788" y="18369"/>
                <wp:lineTo x="18680" y="17348"/>
                <wp:lineTo x="18680" y="14287"/>
                <wp:lineTo x="20521" y="13266"/>
                <wp:lineTo x="20521" y="8844"/>
                <wp:lineTo x="15786" y="7824"/>
                <wp:lineTo x="15786" y="3402"/>
                <wp:lineTo x="5657" y="2041"/>
                <wp:lineTo x="2368" y="2041"/>
              </wp:wrapPolygon>
            </wp:wrapTight>
            <wp:docPr id="1943614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37" t="35106" r="9575" b="34042"/>
                    <a:stretch>
                      <a:fillRect/>
                    </a:stretch>
                  </pic:blipFill>
                  <pic:spPr bwMode="auto">
                    <a:xfrm>
                      <a:off x="0" y="0"/>
                      <a:ext cx="312801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C2E" w:rsidRPr="00DD166B">
        <w:rPr>
          <w:rFonts w:ascii="Red Hat Display" w:hAnsi="Red Hat Display" w:cs="Red Hat Display"/>
          <w:b/>
          <w:bCs/>
        </w:rPr>
        <w:br w:type="page"/>
      </w:r>
    </w:p>
    <w:bookmarkStart w:id="0" w:name="_Hlk508382023" w:displacedByCustomXml="next"/>
    <w:bookmarkStart w:id="1" w:name="_Toc424864034" w:displacedByCustomXml="next"/>
    <w:bookmarkStart w:id="2" w:name="_Toc425162347" w:displacedByCustomXml="next"/>
    <w:sdt>
      <w:sdtPr>
        <w:rPr>
          <w:rFonts w:ascii="Red Hat Display" w:hAnsi="Red Hat Display" w:cs="Red Hat Display"/>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6D7364" w:rsidRDefault="0000106D">
          <w:pPr>
            <w:pStyle w:val="TOCHeading"/>
            <w:rPr>
              <w:rFonts w:ascii="Red Hat Display" w:hAnsi="Red Hat Display" w:cs="Red Hat Display"/>
              <w:sz w:val="24"/>
              <w:szCs w:val="24"/>
            </w:rPr>
          </w:pPr>
          <w:r w:rsidRPr="006D7364">
            <w:rPr>
              <w:rFonts w:ascii="Red Hat Display" w:hAnsi="Red Hat Display" w:cs="Red Hat Display"/>
              <w:sz w:val="24"/>
              <w:szCs w:val="24"/>
            </w:rPr>
            <w:t>Contents</w:t>
          </w:r>
        </w:p>
        <w:p w14:paraId="367772F6" w14:textId="423A5D02" w:rsidR="006D7364" w:rsidRPr="006D7364" w:rsidRDefault="00BD7739">
          <w:pPr>
            <w:pStyle w:val="TOC1"/>
            <w:rPr>
              <w:rFonts w:ascii="Red Hat Display" w:eastAsiaTheme="minorEastAsia" w:hAnsi="Red Hat Display" w:cs="Red Hat Display"/>
              <w:b w:val="0"/>
              <w:bCs w:val="0"/>
              <w:kern w:val="2"/>
              <w:sz w:val="24"/>
              <w:szCs w:val="24"/>
              <w:lang w:eastAsia="en-GB"/>
              <w14:ligatures w14:val="standardContextual"/>
            </w:rPr>
          </w:pPr>
          <w:r w:rsidRPr="006D7364">
            <w:rPr>
              <w:rFonts w:ascii="Red Hat Display" w:hAnsi="Red Hat Display" w:cs="Red Hat Display"/>
              <w:sz w:val="24"/>
              <w:szCs w:val="24"/>
            </w:rPr>
            <w:fldChar w:fldCharType="begin"/>
          </w:r>
          <w:r w:rsidR="0000106D" w:rsidRPr="006D7364">
            <w:rPr>
              <w:rFonts w:ascii="Red Hat Display" w:hAnsi="Red Hat Display" w:cs="Red Hat Display"/>
              <w:sz w:val="24"/>
              <w:szCs w:val="24"/>
            </w:rPr>
            <w:instrText xml:space="preserve"> TOC \o "1-3" \h \z \u </w:instrText>
          </w:r>
          <w:r w:rsidRPr="006D7364">
            <w:rPr>
              <w:rFonts w:ascii="Red Hat Display" w:hAnsi="Red Hat Display" w:cs="Red Hat Display"/>
              <w:sz w:val="24"/>
              <w:szCs w:val="24"/>
            </w:rPr>
            <w:fldChar w:fldCharType="separate"/>
          </w:r>
          <w:hyperlink w:anchor="_Toc227049342" w:history="1">
            <w:r w:rsidR="006D7364" w:rsidRPr="006D7364">
              <w:rPr>
                <w:rStyle w:val="Hyperlink"/>
                <w:rFonts w:ascii="Red Hat Display" w:hAnsi="Red Hat Display" w:cs="Red Hat Display"/>
                <w:sz w:val="24"/>
                <w:szCs w:val="24"/>
              </w:rPr>
              <w:t>1</w:t>
            </w:r>
            <w:r w:rsidR="006D7364" w:rsidRPr="006D7364">
              <w:rPr>
                <w:rFonts w:ascii="Red Hat Display" w:eastAsiaTheme="minorEastAsia" w:hAnsi="Red Hat Display" w:cs="Red Hat Display"/>
                <w:b w:val="0"/>
                <w:bCs w:val="0"/>
                <w:kern w:val="2"/>
                <w:sz w:val="24"/>
                <w:szCs w:val="24"/>
                <w:lang w:eastAsia="en-GB"/>
                <w14:ligatures w14:val="standardContextual"/>
              </w:rPr>
              <w:tab/>
            </w:r>
            <w:r w:rsidR="006D7364" w:rsidRPr="006D7364">
              <w:rPr>
                <w:rStyle w:val="Hyperlink"/>
                <w:rFonts w:ascii="Red Hat Display" w:hAnsi="Red Hat Display" w:cs="Red Hat Display"/>
                <w:sz w:val="24"/>
                <w:szCs w:val="24"/>
              </w:rPr>
              <w:t>Introduction</w:t>
            </w:r>
            <w:r w:rsidR="006D7364" w:rsidRPr="006D7364">
              <w:rPr>
                <w:rFonts w:ascii="Red Hat Display" w:hAnsi="Red Hat Display" w:cs="Red Hat Display"/>
                <w:webHidden/>
                <w:sz w:val="24"/>
                <w:szCs w:val="24"/>
              </w:rPr>
              <w:tab/>
            </w:r>
            <w:r w:rsidR="006D7364" w:rsidRPr="006D7364">
              <w:rPr>
                <w:rFonts w:ascii="Red Hat Display" w:hAnsi="Red Hat Display" w:cs="Red Hat Display"/>
                <w:webHidden/>
                <w:sz w:val="24"/>
                <w:szCs w:val="24"/>
              </w:rPr>
              <w:fldChar w:fldCharType="begin"/>
            </w:r>
            <w:r w:rsidR="006D7364" w:rsidRPr="006D7364">
              <w:rPr>
                <w:rFonts w:ascii="Red Hat Display" w:hAnsi="Red Hat Display" w:cs="Red Hat Display"/>
                <w:webHidden/>
                <w:sz w:val="24"/>
                <w:szCs w:val="24"/>
              </w:rPr>
              <w:instrText xml:space="preserve"> PAGEREF _Toc227049342 \h </w:instrText>
            </w:r>
            <w:r w:rsidR="006D7364" w:rsidRPr="006D7364">
              <w:rPr>
                <w:rFonts w:ascii="Red Hat Display" w:hAnsi="Red Hat Display" w:cs="Red Hat Display"/>
                <w:webHidden/>
                <w:sz w:val="24"/>
                <w:szCs w:val="24"/>
              </w:rPr>
            </w:r>
            <w:r w:rsidR="006D7364" w:rsidRPr="006D7364">
              <w:rPr>
                <w:rFonts w:ascii="Red Hat Display" w:hAnsi="Red Hat Display" w:cs="Red Hat Display"/>
                <w:webHidden/>
                <w:sz w:val="24"/>
                <w:szCs w:val="24"/>
              </w:rPr>
              <w:fldChar w:fldCharType="separate"/>
            </w:r>
            <w:r w:rsidR="006D7364" w:rsidRPr="006D7364">
              <w:rPr>
                <w:rFonts w:ascii="Red Hat Display" w:hAnsi="Red Hat Display" w:cs="Red Hat Display"/>
                <w:webHidden/>
                <w:sz w:val="24"/>
                <w:szCs w:val="24"/>
              </w:rPr>
              <w:t>3</w:t>
            </w:r>
            <w:r w:rsidR="006D7364" w:rsidRPr="006D7364">
              <w:rPr>
                <w:rFonts w:ascii="Red Hat Display" w:hAnsi="Red Hat Display" w:cs="Red Hat Display"/>
                <w:webHidden/>
                <w:sz w:val="24"/>
                <w:szCs w:val="24"/>
              </w:rPr>
              <w:fldChar w:fldCharType="end"/>
            </w:r>
          </w:hyperlink>
        </w:p>
        <w:p w14:paraId="1F8205C9" w14:textId="5B9384A6"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43" w:history="1">
            <w:r w:rsidRPr="006D7364">
              <w:rPr>
                <w:rStyle w:val="Hyperlink"/>
                <w:rFonts w:ascii="Red Hat Display" w:hAnsi="Red Hat Display" w:cs="Red Hat Display"/>
                <w:sz w:val="24"/>
                <w:szCs w:val="24"/>
              </w:rPr>
              <w:t>2</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The Digital Innovation Programme</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w:t>
            </w:r>
            <w:r w:rsidRPr="006D7364">
              <w:rPr>
                <w:rFonts w:ascii="Red Hat Display" w:hAnsi="Red Hat Display" w:cs="Red Hat Display"/>
                <w:webHidden/>
                <w:sz w:val="24"/>
                <w:szCs w:val="24"/>
              </w:rPr>
              <w:fldChar w:fldCharType="end"/>
            </w:r>
          </w:hyperlink>
        </w:p>
        <w:p w14:paraId="5A24AF42" w14:textId="5EEB591E"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44" w:history="1">
            <w:r w:rsidRPr="006D7364">
              <w:rPr>
                <w:rStyle w:val="Hyperlink"/>
                <w:rFonts w:ascii="Red Hat Display" w:hAnsi="Red Hat Display" w:cs="Red Hat Display"/>
                <w:sz w:val="24"/>
                <w:szCs w:val="24"/>
              </w:rPr>
              <w:t>2.1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Programme Scope and Focus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w:t>
            </w:r>
            <w:r w:rsidRPr="006D7364">
              <w:rPr>
                <w:rFonts w:ascii="Red Hat Display" w:hAnsi="Red Hat Display" w:cs="Red Hat Display"/>
                <w:webHidden/>
                <w:sz w:val="24"/>
                <w:szCs w:val="24"/>
              </w:rPr>
              <w:fldChar w:fldCharType="end"/>
            </w:r>
          </w:hyperlink>
        </w:p>
        <w:p w14:paraId="4C645C81" w14:textId="344B8314"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45" w:history="1">
            <w:r w:rsidRPr="006D7364">
              <w:rPr>
                <w:rStyle w:val="Hyperlink"/>
                <w:rFonts w:ascii="Red Hat Display" w:hAnsi="Red Hat Display" w:cs="Red Hat Display"/>
                <w:sz w:val="24"/>
                <w:szCs w:val="24"/>
              </w:rPr>
              <w:t>2.2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TARF/MDIA Sandbox</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w:t>
            </w:r>
            <w:r w:rsidRPr="006D7364">
              <w:rPr>
                <w:rFonts w:ascii="Red Hat Display" w:hAnsi="Red Hat Display" w:cs="Red Hat Display"/>
                <w:webHidden/>
                <w:sz w:val="24"/>
                <w:szCs w:val="24"/>
              </w:rPr>
              <w:fldChar w:fldCharType="end"/>
            </w:r>
          </w:hyperlink>
        </w:p>
        <w:p w14:paraId="413D9F6C" w14:textId="5714E174"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46" w:history="1">
            <w:r w:rsidRPr="006D7364">
              <w:rPr>
                <w:rStyle w:val="Hyperlink"/>
                <w:rFonts w:ascii="Red Hat Display" w:hAnsi="Red Hat Display" w:cs="Red Hat Display"/>
                <w:sz w:val="24"/>
                <w:szCs w:val="24"/>
              </w:rPr>
              <w:t>2.3</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Contacts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7</w:t>
            </w:r>
            <w:r w:rsidRPr="006D7364">
              <w:rPr>
                <w:rFonts w:ascii="Red Hat Display" w:hAnsi="Red Hat Display" w:cs="Red Hat Display"/>
                <w:webHidden/>
                <w:sz w:val="24"/>
                <w:szCs w:val="24"/>
              </w:rPr>
              <w:fldChar w:fldCharType="end"/>
            </w:r>
          </w:hyperlink>
        </w:p>
        <w:p w14:paraId="7419D4E9" w14:textId="1A6EA6FD"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47" w:history="1">
            <w:r w:rsidRPr="006D7364">
              <w:rPr>
                <w:rStyle w:val="Hyperlink"/>
                <w:rFonts w:ascii="Red Hat Display" w:hAnsi="Red Hat Display" w:cs="Red Hat Display"/>
                <w:sz w:val="24"/>
                <w:szCs w:val="24"/>
              </w:rPr>
              <w:t>3</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Definitions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_Toc227049347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8</w:t>
            </w:r>
            <w:r w:rsidRPr="006D7364">
              <w:rPr>
                <w:rFonts w:ascii="Red Hat Display" w:hAnsi="Red Hat Display" w:cs="Red Hat Display"/>
                <w:webHidden/>
                <w:sz w:val="24"/>
                <w:szCs w:val="24"/>
              </w:rPr>
              <w:fldChar w:fldCharType="end"/>
            </w:r>
          </w:hyperlink>
        </w:p>
        <w:p w14:paraId="1E09F751" w14:textId="4BC7E04D"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48" w:history="1">
            <w:r w:rsidRPr="006D7364">
              <w:rPr>
                <w:rStyle w:val="Hyperlink"/>
                <w:rFonts w:ascii="Red Hat Display" w:hAnsi="Red Hat Display" w:cs="Red Hat Display"/>
                <w:sz w:val="24"/>
                <w:szCs w:val="24"/>
              </w:rPr>
              <w:t>4</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Eligibility Criteria and Applications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_Toc227049348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18</w:t>
            </w:r>
            <w:r w:rsidRPr="006D7364">
              <w:rPr>
                <w:rFonts w:ascii="Red Hat Display" w:hAnsi="Red Hat Display" w:cs="Red Hat Display"/>
                <w:webHidden/>
                <w:sz w:val="24"/>
                <w:szCs w:val="24"/>
              </w:rPr>
              <w:fldChar w:fldCharType="end"/>
            </w:r>
          </w:hyperlink>
        </w:p>
        <w:p w14:paraId="7F619DE3" w14:textId="40738678"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49" w:history="1">
            <w:r w:rsidRPr="006D7364">
              <w:rPr>
                <w:rStyle w:val="Hyperlink"/>
                <w:rFonts w:ascii="Red Hat Display" w:hAnsi="Red Hat Display" w:cs="Red Hat Display"/>
                <w:sz w:val="24"/>
                <w:szCs w:val="24"/>
              </w:rPr>
              <w:t>4.1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Eligibility for Participation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_Toc227049349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20</w:t>
            </w:r>
            <w:r w:rsidRPr="006D7364">
              <w:rPr>
                <w:rFonts w:ascii="Red Hat Display" w:hAnsi="Red Hat Display" w:cs="Red Hat Display"/>
                <w:webHidden/>
                <w:sz w:val="24"/>
                <w:szCs w:val="24"/>
              </w:rPr>
              <w:fldChar w:fldCharType="end"/>
            </w:r>
          </w:hyperlink>
        </w:p>
        <w:p w14:paraId="5EF307E5" w14:textId="68576212" w:rsidR="006D7364" w:rsidRPr="006D7364" w:rsidRDefault="006D7364">
          <w:pPr>
            <w:pStyle w:val="TOC3"/>
            <w:rPr>
              <w:rFonts w:ascii="Red Hat Display" w:eastAsiaTheme="minorEastAsia" w:hAnsi="Red Hat Display" w:cs="Red Hat Display"/>
              <w:iCs w:val="0"/>
              <w:kern w:val="2"/>
              <w:sz w:val="24"/>
              <w:szCs w:val="24"/>
              <w:lang w:eastAsia="en-GB"/>
              <w14:ligatures w14:val="standardContextual"/>
            </w:rPr>
          </w:pPr>
          <w:hyperlink w:anchor="_Toc227049350" w:history="1">
            <w:r w:rsidRPr="006D7364">
              <w:rPr>
                <w:rStyle w:val="Hyperlink"/>
                <w:rFonts w:ascii="Red Hat Display" w:hAnsi="Red Hat Display" w:cs="Red Hat Display"/>
                <w:sz w:val="24"/>
                <w:szCs w:val="24"/>
              </w:rPr>
              <w:t>4.1.1</w:t>
            </w:r>
            <w:r w:rsidRPr="006D7364">
              <w:rPr>
                <w:rFonts w:ascii="Red Hat Display" w:eastAsiaTheme="minorEastAsia" w:hAnsi="Red Hat Display" w:cs="Red Hat Display"/>
                <w:iCs w:val="0"/>
                <w:kern w:val="2"/>
                <w:sz w:val="24"/>
                <w:szCs w:val="24"/>
                <w:lang w:eastAsia="en-GB"/>
                <w14:ligatures w14:val="standardContextual"/>
              </w:rPr>
              <w:tab/>
            </w:r>
            <w:r w:rsidRPr="006D7364">
              <w:rPr>
                <w:rStyle w:val="Hyperlink"/>
                <w:rFonts w:ascii="Red Hat Display" w:hAnsi="Red Hat Display" w:cs="Red Hat Display"/>
                <w:sz w:val="24"/>
                <w:szCs w:val="24"/>
              </w:rPr>
              <w:t>TARF/MDIA Sandbox requirements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_Toc227049350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21</w:t>
            </w:r>
            <w:r w:rsidRPr="006D7364">
              <w:rPr>
                <w:rFonts w:ascii="Red Hat Display" w:hAnsi="Red Hat Display" w:cs="Red Hat Display"/>
                <w:webHidden/>
                <w:sz w:val="24"/>
                <w:szCs w:val="24"/>
              </w:rPr>
              <w:fldChar w:fldCharType="end"/>
            </w:r>
          </w:hyperlink>
        </w:p>
        <w:p w14:paraId="2C82D4E7" w14:textId="4FCF22C2"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1" w:history="1">
            <w:r w:rsidRPr="006D7364">
              <w:rPr>
                <w:rStyle w:val="Hyperlink"/>
                <w:rFonts w:ascii="Red Hat Display" w:hAnsi="Red Hat Display" w:cs="Red Hat Display"/>
                <w:sz w:val="24"/>
                <w:szCs w:val="24"/>
              </w:rPr>
              <w:t>4.2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Conflict of Interests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_Toc227049351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21</w:t>
            </w:r>
            <w:r w:rsidRPr="006D7364">
              <w:rPr>
                <w:rFonts w:ascii="Red Hat Display" w:hAnsi="Red Hat Display" w:cs="Red Hat Display"/>
                <w:webHidden/>
                <w:sz w:val="24"/>
                <w:szCs w:val="24"/>
              </w:rPr>
              <w:fldChar w:fldCharType="end"/>
            </w:r>
          </w:hyperlink>
        </w:p>
        <w:p w14:paraId="322E6D4C" w14:textId="27D20F2F"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52" w:history="1">
            <w:r w:rsidRPr="006D7364">
              <w:rPr>
                <w:rStyle w:val="Hyperlink"/>
                <w:rFonts w:ascii="Red Hat Display" w:hAnsi="Red Hat Display" w:cs="Red Hat Display"/>
                <w:sz w:val="24"/>
                <w:szCs w:val="24"/>
              </w:rPr>
              <w:t>5</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Consortium</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_Toc227049352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22</w:t>
            </w:r>
            <w:r w:rsidRPr="006D7364">
              <w:rPr>
                <w:rFonts w:ascii="Red Hat Display" w:hAnsi="Red Hat Display" w:cs="Red Hat Display"/>
                <w:webHidden/>
                <w:sz w:val="24"/>
                <w:szCs w:val="24"/>
              </w:rPr>
              <w:fldChar w:fldCharType="end"/>
            </w:r>
          </w:hyperlink>
        </w:p>
        <w:p w14:paraId="3A23CC1C" w14:textId="6C122268"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3" w:history="1">
            <w:r w:rsidRPr="006D7364">
              <w:rPr>
                <w:rStyle w:val="Hyperlink"/>
                <w:rFonts w:ascii="Red Hat Display" w:hAnsi="Red Hat Display" w:cs="Red Hat Display"/>
                <w:sz w:val="24"/>
                <w:szCs w:val="24"/>
              </w:rPr>
              <w:t>5.1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Composition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22</w:t>
            </w:r>
            <w:r w:rsidRPr="006D7364">
              <w:rPr>
                <w:rFonts w:ascii="Red Hat Display" w:hAnsi="Red Hat Display" w:cs="Red Hat Display"/>
                <w:webHidden/>
                <w:sz w:val="24"/>
                <w:szCs w:val="24"/>
              </w:rPr>
              <w:fldChar w:fldCharType="end"/>
            </w:r>
          </w:hyperlink>
        </w:p>
        <w:p w14:paraId="0A5A1D4D" w14:textId="4B23C9A9"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4" w:history="1">
            <w:r w:rsidRPr="006D7364">
              <w:rPr>
                <w:rStyle w:val="Hyperlink"/>
                <w:rFonts w:ascii="Red Hat Display" w:hAnsi="Red Hat Display" w:cs="Red Hat Display"/>
                <w:sz w:val="24"/>
                <w:szCs w:val="24"/>
              </w:rPr>
              <w:t>5.2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Conflict with Fundamental Aim of Programme</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23</w:t>
            </w:r>
            <w:r w:rsidRPr="006D7364">
              <w:rPr>
                <w:rFonts w:ascii="Red Hat Display" w:hAnsi="Red Hat Display" w:cs="Red Hat Display"/>
                <w:webHidden/>
                <w:sz w:val="24"/>
                <w:szCs w:val="24"/>
              </w:rPr>
              <w:fldChar w:fldCharType="end"/>
            </w:r>
          </w:hyperlink>
        </w:p>
        <w:p w14:paraId="3E22BF41" w14:textId="0376611A"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55" w:history="1">
            <w:r w:rsidRPr="006D7364">
              <w:rPr>
                <w:rStyle w:val="Hyperlink"/>
                <w:rFonts w:ascii="Red Hat Display" w:hAnsi="Red Hat Display" w:cs="Red Hat Display"/>
                <w:sz w:val="24"/>
                <w:szCs w:val="24"/>
              </w:rPr>
              <w:t>6</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Applicability of State Aid Rules (Option A2 - GBER)</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24</w:t>
            </w:r>
            <w:r w:rsidRPr="006D7364">
              <w:rPr>
                <w:rFonts w:ascii="Red Hat Display" w:hAnsi="Red Hat Display" w:cs="Red Hat Display"/>
                <w:webHidden/>
                <w:sz w:val="24"/>
                <w:szCs w:val="24"/>
              </w:rPr>
              <w:fldChar w:fldCharType="end"/>
            </w:r>
          </w:hyperlink>
        </w:p>
        <w:p w14:paraId="561007DD" w14:textId="65369ACF"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56" w:history="1">
            <w:r w:rsidRPr="006D7364">
              <w:rPr>
                <w:rStyle w:val="Hyperlink"/>
                <w:rFonts w:ascii="Red Hat Display" w:hAnsi="Red Hat Display" w:cs="Red Hat Display"/>
                <w:sz w:val="24"/>
                <w:szCs w:val="24"/>
              </w:rPr>
              <w:t>7</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The Application Process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28</w:t>
            </w:r>
            <w:r w:rsidRPr="006D7364">
              <w:rPr>
                <w:rFonts w:ascii="Red Hat Display" w:hAnsi="Red Hat Display" w:cs="Red Hat Display"/>
                <w:webHidden/>
                <w:sz w:val="24"/>
                <w:szCs w:val="24"/>
              </w:rPr>
              <w:fldChar w:fldCharType="end"/>
            </w:r>
          </w:hyperlink>
        </w:p>
        <w:p w14:paraId="400A8EAA" w14:textId="2AF3FAF2"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7" w:history="1">
            <w:r w:rsidRPr="006D7364">
              <w:rPr>
                <w:rStyle w:val="Hyperlink"/>
                <w:rFonts w:ascii="Red Hat Display" w:hAnsi="Red Hat Display" w:cs="Red Hat Display"/>
                <w:sz w:val="24"/>
                <w:szCs w:val="24"/>
              </w:rPr>
              <w:t>7.1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Application Submission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_Toc227049357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28</w:t>
            </w:r>
            <w:r w:rsidRPr="006D7364">
              <w:rPr>
                <w:rFonts w:ascii="Red Hat Display" w:hAnsi="Red Hat Display" w:cs="Red Hat Display"/>
                <w:webHidden/>
                <w:sz w:val="24"/>
                <w:szCs w:val="24"/>
              </w:rPr>
              <w:fldChar w:fldCharType="end"/>
            </w:r>
          </w:hyperlink>
        </w:p>
        <w:p w14:paraId="700FE061" w14:textId="20D04612"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8" w:history="1">
            <w:r w:rsidRPr="006D7364">
              <w:rPr>
                <w:rStyle w:val="Hyperlink"/>
                <w:rFonts w:ascii="Red Hat Display" w:hAnsi="Red Hat Display" w:cs="Red Hat Display"/>
                <w:sz w:val="24"/>
                <w:szCs w:val="24"/>
              </w:rPr>
              <w:t>7.2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Submission Documents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_Toc227049358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29</w:t>
            </w:r>
            <w:r w:rsidRPr="006D7364">
              <w:rPr>
                <w:rFonts w:ascii="Red Hat Display" w:hAnsi="Red Hat Display" w:cs="Red Hat Display"/>
                <w:webHidden/>
                <w:sz w:val="24"/>
                <w:szCs w:val="24"/>
              </w:rPr>
              <w:fldChar w:fldCharType="end"/>
            </w:r>
          </w:hyperlink>
        </w:p>
        <w:p w14:paraId="2C1FD42A" w14:textId="7B6E5E91"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59" w:history="1">
            <w:r w:rsidRPr="006D7364">
              <w:rPr>
                <w:rStyle w:val="Hyperlink"/>
                <w:rFonts w:ascii="Red Hat Display" w:hAnsi="Red Hat Display" w:cs="Red Hat Display"/>
                <w:sz w:val="24"/>
                <w:szCs w:val="24"/>
              </w:rPr>
              <w:t>7.3</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Considerations at Application Stage</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_Toc227049359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31</w:t>
            </w:r>
            <w:r w:rsidRPr="006D7364">
              <w:rPr>
                <w:rFonts w:ascii="Red Hat Display" w:hAnsi="Red Hat Display" w:cs="Red Hat Display"/>
                <w:webHidden/>
                <w:sz w:val="24"/>
                <w:szCs w:val="24"/>
              </w:rPr>
              <w:fldChar w:fldCharType="end"/>
            </w:r>
          </w:hyperlink>
        </w:p>
        <w:p w14:paraId="5C1B0A86" w14:textId="26DA5973" w:rsidR="006D7364" w:rsidRPr="006D7364" w:rsidRDefault="006D7364">
          <w:pPr>
            <w:pStyle w:val="TOC3"/>
            <w:rPr>
              <w:rFonts w:ascii="Red Hat Display" w:eastAsiaTheme="minorEastAsia" w:hAnsi="Red Hat Display" w:cs="Red Hat Display"/>
              <w:iCs w:val="0"/>
              <w:kern w:val="2"/>
              <w:sz w:val="24"/>
              <w:szCs w:val="24"/>
              <w:lang w:eastAsia="en-GB"/>
              <w14:ligatures w14:val="standardContextual"/>
            </w:rPr>
          </w:pPr>
          <w:hyperlink w:anchor="_Toc227049360" w:history="1">
            <w:r w:rsidRPr="006D7364">
              <w:rPr>
                <w:rStyle w:val="Hyperlink"/>
                <w:rFonts w:ascii="Red Hat Display" w:hAnsi="Red Hat Display" w:cs="Red Hat Display"/>
                <w:sz w:val="24"/>
                <w:szCs w:val="24"/>
              </w:rPr>
              <w:t>7.3.1</w:t>
            </w:r>
            <w:r w:rsidRPr="006D7364">
              <w:rPr>
                <w:rFonts w:ascii="Red Hat Display" w:eastAsiaTheme="minorEastAsia" w:hAnsi="Red Hat Display" w:cs="Red Hat Display"/>
                <w:iCs w:val="0"/>
                <w:kern w:val="2"/>
                <w:sz w:val="24"/>
                <w:szCs w:val="24"/>
                <w:lang w:eastAsia="en-GB"/>
                <w14:ligatures w14:val="standardContextual"/>
              </w:rPr>
              <w:tab/>
            </w:r>
            <w:r w:rsidRPr="006D7364">
              <w:rPr>
                <w:rStyle w:val="Hyperlink"/>
                <w:rFonts w:ascii="Red Hat Display" w:hAnsi="Red Hat Display" w:cs="Red Hat Display"/>
                <w:sz w:val="24"/>
                <w:szCs w:val="24"/>
              </w:rPr>
              <w:t>Respecting Lead Times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_Toc227049360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31</w:t>
            </w:r>
            <w:r w:rsidRPr="006D7364">
              <w:rPr>
                <w:rFonts w:ascii="Red Hat Display" w:hAnsi="Red Hat Display" w:cs="Red Hat Display"/>
                <w:webHidden/>
                <w:sz w:val="24"/>
                <w:szCs w:val="24"/>
              </w:rPr>
              <w:fldChar w:fldCharType="end"/>
            </w:r>
          </w:hyperlink>
        </w:p>
        <w:p w14:paraId="146FAA86" w14:textId="0777AB08" w:rsidR="006D7364" w:rsidRPr="006D7364" w:rsidRDefault="006D7364">
          <w:pPr>
            <w:pStyle w:val="TOC3"/>
            <w:rPr>
              <w:rFonts w:ascii="Red Hat Display" w:eastAsiaTheme="minorEastAsia" w:hAnsi="Red Hat Display" w:cs="Red Hat Display"/>
              <w:iCs w:val="0"/>
              <w:kern w:val="2"/>
              <w:sz w:val="24"/>
              <w:szCs w:val="24"/>
              <w:lang w:eastAsia="en-GB"/>
              <w14:ligatures w14:val="standardContextual"/>
            </w:rPr>
          </w:pPr>
          <w:hyperlink w:anchor="_Toc227049361" w:history="1">
            <w:r w:rsidRPr="006D7364">
              <w:rPr>
                <w:rStyle w:val="Hyperlink"/>
                <w:rFonts w:ascii="Red Hat Display" w:hAnsi="Red Hat Display" w:cs="Red Hat Display"/>
                <w:sz w:val="24"/>
                <w:szCs w:val="24"/>
              </w:rPr>
              <w:t>7.3.2</w:t>
            </w:r>
            <w:r w:rsidRPr="006D7364">
              <w:rPr>
                <w:rFonts w:ascii="Red Hat Display" w:eastAsiaTheme="minorEastAsia" w:hAnsi="Red Hat Display" w:cs="Red Hat Display"/>
                <w:iCs w:val="0"/>
                <w:kern w:val="2"/>
                <w:sz w:val="24"/>
                <w:szCs w:val="24"/>
                <w:lang w:eastAsia="en-GB"/>
                <w14:ligatures w14:val="standardContextual"/>
              </w:rPr>
              <w:tab/>
            </w:r>
            <w:r w:rsidRPr="006D7364">
              <w:rPr>
                <w:rStyle w:val="Hyperlink"/>
                <w:rFonts w:ascii="Red Hat Display" w:hAnsi="Red Hat Display" w:cs="Red Hat Display"/>
                <w:sz w:val="24"/>
                <w:szCs w:val="24"/>
              </w:rPr>
              <w:t>Assistance with Applications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_Toc227049361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32</w:t>
            </w:r>
            <w:r w:rsidRPr="006D7364">
              <w:rPr>
                <w:rFonts w:ascii="Red Hat Display" w:hAnsi="Red Hat Display" w:cs="Red Hat Display"/>
                <w:webHidden/>
                <w:sz w:val="24"/>
                <w:szCs w:val="24"/>
              </w:rPr>
              <w:fldChar w:fldCharType="end"/>
            </w:r>
          </w:hyperlink>
        </w:p>
        <w:p w14:paraId="1AED831D" w14:textId="4BFEA113"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62" w:history="1">
            <w:r w:rsidRPr="006D7364">
              <w:rPr>
                <w:rStyle w:val="Hyperlink"/>
                <w:rFonts w:ascii="Red Hat Display" w:hAnsi="Red Hat Display" w:cs="Red Hat Display"/>
                <w:sz w:val="24"/>
                <w:szCs w:val="24"/>
              </w:rPr>
              <w:t>8</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Confidentiality of Submissions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_Toc227049362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32</w:t>
            </w:r>
            <w:r w:rsidRPr="006D7364">
              <w:rPr>
                <w:rFonts w:ascii="Red Hat Display" w:hAnsi="Red Hat Display" w:cs="Red Hat Display"/>
                <w:webHidden/>
                <w:sz w:val="24"/>
                <w:szCs w:val="24"/>
              </w:rPr>
              <w:fldChar w:fldCharType="end"/>
            </w:r>
          </w:hyperlink>
        </w:p>
        <w:p w14:paraId="24CBBE5D" w14:textId="095A917C"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63" w:history="1">
            <w:r w:rsidRPr="006D7364">
              <w:rPr>
                <w:rStyle w:val="Hyperlink"/>
                <w:rFonts w:ascii="Red Hat Display" w:hAnsi="Red Hat Display" w:cs="Red Hat Display"/>
                <w:sz w:val="24"/>
                <w:szCs w:val="24"/>
              </w:rPr>
              <w:t>9</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Programme Parameters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34</w:t>
            </w:r>
            <w:r w:rsidRPr="006D7364">
              <w:rPr>
                <w:rFonts w:ascii="Red Hat Display" w:hAnsi="Red Hat Display" w:cs="Red Hat Display"/>
                <w:webHidden/>
                <w:sz w:val="24"/>
                <w:szCs w:val="24"/>
              </w:rPr>
              <w:fldChar w:fldCharType="end"/>
            </w:r>
          </w:hyperlink>
        </w:p>
        <w:p w14:paraId="3752AC8F" w14:textId="00C6C249"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64" w:history="1">
            <w:r w:rsidRPr="006D7364">
              <w:rPr>
                <w:rStyle w:val="Hyperlink"/>
                <w:rFonts w:ascii="Red Hat Display" w:hAnsi="Red Hat Display" w:cs="Red Hat Display"/>
                <w:sz w:val="24"/>
                <w:szCs w:val="24"/>
              </w:rPr>
              <w:t>9.1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Project Start Date and Duration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34</w:t>
            </w:r>
            <w:r w:rsidRPr="006D7364">
              <w:rPr>
                <w:rFonts w:ascii="Red Hat Display" w:hAnsi="Red Hat Display" w:cs="Red Hat Display"/>
                <w:webHidden/>
                <w:sz w:val="24"/>
                <w:szCs w:val="24"/>
              </w:rPr>
              <w:fldChar w:fldCharType="end"/>
            </w:r>
          </w:hyperlink>
        </w:p>
        <w:p w14:paraId="79B2BB51" w14:textId="0C888E36"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65" w:history="1">
            <w:r w:rsidRPr="006D7364">
              <w:rPr>
                <w:rStyle w:val="Hyperlink"/>
                <w:rFonts w:ascii="Red Hat Display" w:hAnsi="Red Hat Display" w:cs="Red Hat Display"/>
                <w:sz w:val="24"/>
                <w:szCs w:val="24"/>
              </w:rPr>
              <w:t>9.2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Project Grant</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34</w:t>
            </w:r>
            <w:r w:rsidRPr="006D7364">
              <w:rPr>
                <w:rFonts w:ascii="Red Hat Display" w:hAnsi="Red Hat Display" w:cs="Red Hat Display"/>
                <w:webHidden/>
                <w:sz w:val="24"/>
                <w:szCs w:val="24"/>
              </w:rPr>
              <w:fldChar w:fldCharType="end"/>
            </w:r>
          </w:hyperlink>
        </w:p>
        <w:p w14:paraId="58C91CAB" w14:textId="20215AAA"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66" w:history="1">
            <w:r w:rsidRPr="006D7364">
              <w:rPr>
                <w:rStyle w:val="Hyperlink"/>
                <w:rFonts w:ascii="Red Hat Display" w:hAnsi="Red Hat Display" w:cs="Red Hat Display"/>
                <w:sz w:val="24"/>
                <w:szCs w:val="24"/>
              </w:rPr>
              <w:t>9.3</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Project Sub-Grant</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34</w:t>
            </w:r>
            <w:r w:rsidRPr="006D7364">
              <w:rPr>
                <w:rFonts w:ascii="Red Hat Display" w:hAnsi="Red Hat Display" w:cs="Red Hat Display"/>
                <w:webHidden/>
                <w:sz w:val="24"/>
                <w:szCs w:val="24"/>
              </w:rPr>
              <w:fldChar w:fldCharType="end"/>
            </w:r>
          </w:hyperlink>
        </w:p>
        <w:p w14:paraId="365DAAE8" w14:textId="223E12BB"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67" w:history="1">
            <w:r w:rsidRPr="006D7364">
              <w:rPr>
                <w:rStyle w:val="Hyperlink"/>
                <w:rFonts w:ascii="Red Hat Display" w:hAnsi="Red Hat Display" w:cs="Red Hat Display"/>
                <w:bCs/>
                <w:iCs/>
                <w:sz w:val="24"/>
                <w:szCs w:val="24"/>
              </w:rPr>
              <w:t>9.4</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bCs/>
                <w:iCs/>
                <w:sz w:val="24"/>
                <w:szCs w:val="24"/>
              </w:rPr>
              <w:t>Deliverables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_Toc227049367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35</w:t>
            </w:r>
            <w:r w:rsidRPr="006D7364">
              <w:rPr>
                <w:rFonts w:ascii="Red Hat Display" w:hAnsi="Red Hat Display" w:cs="Red Hat Display"/>
                <w:webHidden/>
                <w:sz w:val="24"/>
                <w:szCs w:val="24"/>
              </w:rPr>
              <w:fldChar w:fldCharType="end"/>
            </w:r>
          </w:hyperlink>
        </w:p>
        <w:p w14:paraId="42725781" w14:textId="298ED75E" w:rsidR="006D7364" w:rsidRPr="006D7364" w:rsidRDefault="006D7364">
          <w:pPr>
            <w:pStyle w:val="TOC3"/>
            <w:rPr>
              <w:rFonts w:ascii="Red Hat Display" w:eastAsiaTheme="minorEastAsia" w:hAnsi="Red Hat Display" w:cs="Red Hat Display"/>
              <w:iCs w:val="0"/>
              <w:kern w:val="2"/>
              <w:sz w:val="24"/>
              <w:szCs w:val="24"/>
              <w:lang w:eastAsia="en-GB"/>
              <w14:ligatures w14:val="standardContextual"/>
            </w:rPr>
          </w:pPr>
          <w:hyperlink w:anchor="_Toc227049368" w:history="1">
            <w:r w:rsidRPr="006D7364">
              <w:rPr>
                <w:rStyle w:val="Hyperlink"/>
                <w:rFonts w:ascii="Red Hat Display" w:hAnsi="Red Hat Display" w:cs="Red Hat Display"/>
                <w:sz w:val="24"/>
                <w:szCs w:val="24"/>
              </w:rPr>
              <w:t>9.4.1</w:t>
            </w:r>
            <w:r w:rsidRPr="006D7364">
              <w:rPr>
                <w:rFonts w:ascii="Red Hat Display" w:eastAsiaTheme="minorEastAsia" w:hAnsi="Red Hat Display" w:cs="Red Hat Display"/>
                <w:iCs w:val="0"/>
                <w:kern w:val="2"/>
                <w:sz w:val="24"/>
                <w:szCs w:val="24"/>
                <w:lang w:eastAsia="en-GB"/>
                <w14:ligatures w14:val="standardContextual"/>
              </w:rPr>
              <w:tab/>
            </w:r>
            <w:r w:rsidRPr="006D7364">
              <w:rPr>
                <w:rStyle w:val="Hyperlink"/>
                <w:rFonts w:ascii="Red Hat Display" w:hAnsi="Red Hat Display" w:cs="Red Hat Display"/>
                <w:sz w:val="24"/>
                <w:szCs w:val="24"/>
              </w:rPr>
              <w:t>Mandatory Deliverables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_Toc227049368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36</w:t>
            </w:r>
            <w:r w:rsidRPr="006D7364">
              <w:rPr>
                <w:rFonts w:ascii="Red Hat Display" w:hAnsi="Red Hat Display" w:cs="Red Hat Display"/>
                <w:webHidden/>
                <w:sz w:val="24"/>
                <w:szCs w:val="24"/>
              </w:rPr>
              <w:fldChar w:fldCharType="end"/>
            </w:r>
          </w:hyperlink>
        </w:p>
        <w:p w14:paraId="3793C5CF" w14:textId="714929BC" w:rsidR="006D7364" w:rsidRPr="006D7364" w:rsidRDefault="006D7364">
          <w:pPr>
            <w:pStyle w:val="TOC3"/>
            <w:rPr>
              <w:rFonts w:ascii="Red Hat Display" w:eastAsiaTheme="minorEastAsia" w:hAnsi="Red Hat Display" w:cs="Red Hat Display"/>
              <w:iCs w:val="0"/>
              <w:kern w:val="2"/>
              <w:sz w:val="24"/>
              <w:szCs w:val="24"/>
              <w:lang w:eastAsia="en-GB"/>
              <w14:ligatures w14:val="standardContextual"/>
            </w:rPr>
          </w:pPr>
          <w:hyperlink w:anchor="_Toc227049369" w:history="1">
            <w:r w:rsidRPr="006D7364">
              <w:rPr>
                <w:rStyle w:val="Hyperlink"/>
                <w:rFonts w:ascii="Red Hat Display" w:hAnsi="Red Hat Display" w:cs="Red Hat Display"/>
                <w:sz w:val="24"/>
                <w:szCs w:val="24"/>
              </w:rPr>
              <w:t>9.4.2</w:t>
            </w:r>
            <w:r w:rsidRPr="006D7364">
              <w:rPr>
                <w:rFonts w:ascii="Red Hat Display" w:eastAsiaTheme="minorEastAsia" w:hAnsi="Red Hat Display" w:cs="Red Hat Display"/>
                <w:iCs w:val="0"/>
                <w:kern w:val="2"/>
                <w:sz w:val="24"/>
                <w:szCs w:val="24"/>
                <w:lang w:eastAsia="en-GB"/>
                <w14:ligatures w14:val="standardContextual"/>
              </w:rPr>
              <w:tab/>
            </w:r>
            <w:r w:rsidRPr="006D7364">
              <w:rPr>
                <w:rStyle w:val="Hyperlink"/>
                <w:rFonts w:ascii="Red Hat Display" w:hAnsi="Red Hat Display" w:cs="Red Hat Display"/>
                <w:sz w:val="24"/>
                <w:szCs w:val="24"/>
              </w:rPr>
              <w:t>Recommended Deliverables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_Toc227049369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37</w:t>
            </w:r>
            <w:r w:rsidRPr="006D7364">
              <w:rPr>
                <w:rFonts w:ascii="Red Hat Display" w:hAnsi="Red Hat Display" w:cs="Red Hat Display"/>
                <w:webHidden/>
                <w:sz w:val="24"/>
                <w:szCs w:val="24"/>
              </w:rPr>
              <w:fldChar w:fldCharType="end"/>
            </w:r>
          </w:hyperlink>
        </w:p>
        <w:p w14:paraId="3B1856CA" w14:textId="22D1A78F"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70" w:history="1">
            <w:r w:rsidRPr="006D7364">
              <w:rPr>
                <w:rStyle w:val="Hyperlink"/>
                <w:rFonts w:ascii="Red Hat Display" w:hAnsi="Red Hat Display" w:cs="Red Hat Display"/>
                <w:sz w:val="24"/>
                <w:szCs w:val="24"/>
              </w:rPr>
              <w:t>10</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Eligible Costs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_Toc227049370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40</w:t>
            </w:r>
            <w:r w:rsidRPr="006D7364">
              <w:rPr>
                <w:rFonts w:ascii="Red Hat Display" w:hAnsi="Red Hat Display" w:cs="Red Hat Display"/>
                <w:webHidden/>
                <w:sz w:val="24"/>
                <w:szCs w:val="24"/>
              </w:rPr>
              <w:fldChar w:fldCharType="end"/>
            </w:r>
          </w:hyperlink>
        </w:p>
        <w:p w14:paraId="2FC64CE4" w14:textId="41DCC5EA"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1" w:history="1">
            <w:r w:rsidRPr="006D7364">
              <w:rPr>
                <w:rStyle w:val="Hyperlink"/>
                <w:rFonts w:ascii="Red Hat Display" w:hAnsi="Red Hat Display" w:cs="Red Hat Display"/>
                <w:sz w:val="24"/>
                <w:szCs w:val="24"/>
              </w:rPr>
              <w:t>10.1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Subcontracted Activities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_Toc227049371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43</w:t>
            </w:r>
            <w:r w:rsidRPr="006D7364">
              <w:rPr>
                <w:rFonts w:ascii="Red Hat Display" w:hAnsi="Red Hat Display" w:cs="Red Hat Display"/>
                <w:webHidden/>
                <w:sz w:val="24"/>
                <w:szCs w:val="24"/>
              </w:rPr>
              <w:fldChar w:fldCharType="end"/>
            </w:r>
          </w:hyperlink>
        </w:p>
        <w:p w14:paraId="65808192" w14:textId="44D17FC2"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2" w:history="1">
            <w:r w:rsidRPr="006D7364">
              <w:rPr>
                <w:rStyle w:val="Hyperlink"/>
                <w:rFonts w:ascii="Red Hat Display" w:hAnsi="Red Hat Display" w:cs="Red Hat Display"/>
                <w:sz w:val="24"/>
                <w:szCs w:val="24"/>
              </w:rPr>
              <w:t>10.2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Costs related to TARF/MDIA Sandbox</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_Toc227049372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44</w:t>
            </w:r>
            <w:r w:rsidRPr="006D7364">
              <w:rPr>
                <w:rFonts w:ascii="Red Hat Display" w:hAnsi="Red Hat Display" w:cs="Red Hat Display"/>
                <w:webHidden/>
                <w:sz w:val="24"/>
                <w:szCs w:val="24"/>
              </w:rPr>
              <w:fldChar w:fldCharType="end"/>
            </w:r>
          </w:hyperlink>
        </w:p>
        <w:p w14:paraId="0DF7A777" w14:textId="256D95AE"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3" w:history="1">
            <w:r w:rsidRPr="006D7364">
              <w:rPr>
                <w:rStyle w:val="Hyperlink"/>
                <w:rFonts w:ascii="Red Hat Display" w:hAnsi="Red Hat Display" w:cs="Red Hat Display"/>
                <w:sz w:val="24"/>
                <w:szCs w:val="24"/>
              </w:rPr>
              <w:t>10.3</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Ineligible Costs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45</w:t>
            </w:r>
            <w:r w:rsidRPr="006D7364">
              <w:rPr>
                <w:rFonts w:ascii="Red Hat Display" w:hAnsi="Red Hat Display" w:cs="Red Hat Display"/>
                <w:webHidden/>
                <w:sz w:val="24"/>
                <w:szCs w:val="24"/>
              </w:rPr>
              <w:fldChar w:fldCharType="end"/>
            </w:r>
          </w:hyperlink>
        </w:p>
        <w:p w14:paraId="70E04982" w14:textId="3035EAE5"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4" w:history="1">
            <w:r w:rsidRPr="006D7364">
              <w:rPr>
                <w:rStyle w:val="Hyperlink"/>
                <w:rFonts w:ascii="Red Hat Display" w:hAnsi="Red Hat Display" w:cs="Red Hat Display"/>
                <w:sz w:val="24"/>
                <w:szCs w:val="24"/>
              </w:rPr>
              <w:t>10.4</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Audits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46</w:t>
            </w:r>
            <w:r w:rsidRPr="006D7364">
              <w:rPr>
                <w:rFonts w:ascii="Red Hat Display" w:hAnsi="Red Hat Display" w:cs="Red Hat Display"/>
                <w:webHidden/>
                <w:sz w:val="24"/>
                <w:szCs w:val="24"/>
              </w:rPr>
              <w:fldChar w:fldCharType="end"/>
            </w:r>
          </w:hyperlink>
        </w:p>
        <w:p w14:paraId="6770F2CA" w14:textId="357C0DB0"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5" w:history="1">
            <w:r w:rsidRPr="006D7364">
              <w:rPr>
                <w:rStyle w:val="Hyperlink"/>
                <w:rFonts w:ascii="Red Hat Display" w:hAnsi="Red Hat Display" w:cs="Red Hat Display"/>
                <w:sz w:val="24"/>
                <w:szCs w:val="24"/>
              </w:rPr>
              <w:t>10.5</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Aid Intensity</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46</w:t>
            </w:r>
            <w:r w:rsidRPr="006D7364">
              <w:rPr>
                <w:rFonts w:ascii="Red Hat Display" w:hAnsi="Red Hat Display" w:cs="Red Hat Display"/>
                <w:webHidden/>
                <w:sz w:val="24"/>
                <w:szCs w:val="24"/>
              </w:rPr>
              <w:fldChar w:fldCharType="end"/>
            </w:r>
          </w:hyperlink>
        </w:p>
        <w:p w14:paraId="731F253E" w14:textId="1194D155"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6" w:history="1">
            <w:r w:rsidRPr="006D7364">
              <w:rPr>
                <w:rStyle w:val="Hyperlink"/>
                <w:rFonts w:ascii="Red Hat Display" w:hAnsi="Red Hat Display" w:cs="Red Hat Display"/>
                <w:sz w:val="24"/>
                <w:szCs w:val="24"/>
              </w:rPr>
              <w:t>10.6</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Collaborators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47</w:t>
            </w:r>
            <w:r w:rsidRPr="006D7364">
              <w:rPr>
                <w:rFonts w:ascii="Red Hat Display" w:hAnsi="Red Hat Display" w:cs="Red Hat Display"/>
                <w:webHidden/>
                <w:sz w:val="24"/>
                <w:szCs w:val="24"/>
              </w:rPr>
              <w:fldChar w:fldCharType="end"/>
            </w:r>
          </w:hyperlink>
        </w:p>
        <w:p w14:paraId="0CE4B104" w14:textId="53DB4C37"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77" w:history="1">
            <w:r w:rsidRPr="006D7364">
              <w:rPr>
                <w:rStyle w:val="Hyperlink"/>
                <w:rFonts w:ascii="Red Hat Display" w:hAnsi="Red Hat Display" w:cs="Red Hat Display"/>
                <w:sz w:val="24"/>
                <w:szCs w:val="24"/>
              </w:rPr>
              <w:t>11</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Double Funding</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_Toc227049377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48</w:t>
            </w:r>
            <w:r w:rsidRPr="006D7364">
              <w:rPr>
                <w:rFonts w:ascii="Red Hat Display" w:hAnsi="Red Hat Display" w:cs="Red Hat Display"/>
                <w:webHidden/>
                <w:sz w:val="24"/>
                <w:szCs w:val="24"/>
              </w:rPr>
              <w:fldChar w:fldCharType="end"/>
            </w:r>
          </w:hyperlink>
        </w:p>
        <w:p w14:paraId="3C6792BC" w14:textId="05A70FAC"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78" w:history="1">
            <w:r w:rsidRPr="006D7364">
              <w:rPr>
                <w:rStyle w:val="Hyperlink"/>
                <w:rFonts w:ascii="Red Hat Display" w:hAnsi="Red Hat Display" w:cs="Red Hat Display"/>
                <w:sz w:val="24"/>
                <w:szCs w:val="24"/>
              </w:rPr>
              <w:t>12</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Evaluation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_Toc227049378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48</w:t>
            </w:r>
            <w:r w:rsidRPr="006D7364">
              <w:rPr>
                <w:rFonts w:ascii="Red Hat Display" w:hAnsi="Red Hat Display" w:cs="Red Hat Display"/>
                <w:webHidden/>
                <w:sz w:val="24"/>
                <w:szCs w:val="24"/>
              </w:rPr>
              <w:fldChar w:fldCharType="end"/>
            </w:r>
          </w:hyperlink>
        </w:p>
        <w:p w14:paraId="6C751D8C" w14:textId="24E0F0BB"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79" w:history="1">
            <w:r w:rsidRPr="006D7364">
              <w:rPr>
                <w:rStyle w:val="Hyperlink"/>
                <w:rFonts w:ascii="Red Hat Display" w:hAnsi="Red Hat Display" w:cs="Red Hat Display"/>
                <w:sz w:val="24"/>
                <w:szCs w:val="24"/>
              </w:rPr>
              <w:t>12.1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Evaluation Criteria</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_Toc227049379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49</w:t>
            </w:r>
            <w:r w:rsidRPr="006D7364">
              <w:rPr>
                <w:rFonts w:ascii="Red Hat Display" w:hAnsi="Red Hat Display" w:cs="Red Hat Display"/>
                <w:webHidden/>
                <w:sz w:val="24"/>
                <w:szCs w:val="24"/>
              </w:rPr>
              <w:fldChar w:fldCharType="end"/>
            </w:r>
          </w:hyperlink>
        </w:p>
        <w:p w14:paraId="63FB693C" w14:textId="1E4C033A"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0" w:history="1">
            <w:r w:rsidRPr="006D7364">
              <w:rPr>
                <w:rStyle w:val="Hyperlink"/>
                <w:rFonts w:ascii="Red Hat Display" w:hAnsi="Red Hat Display" w:cs="Red Hat Display"/>
                <w:sz w:val="24"/>
                <w:szCs w:val="24"/>
              </w:rPr>
              <w:t>12.2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Quality Approved Process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_Toc227049380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50</w:t>
            </w:r>
            <w:r w:rsidRPr="006D7364">
              <w:rPr>
                <w:rFonts w:ascii="Red Hat Display" w:hAnsi="Red Hat Display" w:cs="Red Hat Display"/>
                <w:webHidden/>
                <w:sz w:val="24"/>
                <w:szCs w:val="24"/>
              </w:rPr>
              <w:fldChar w:fldCharType="end"/>
            </w:r>
          </w:hyperlink>
        </w:p>
        <w:p w14:paraId="3F0119DC" w14:textId="46451D45"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81" w:history="1">
            <w:r w:rsidRPr="006D7364">
              <w:rPr>
                <w:rStyle w:val="Hyperlink"/>
                <w:rFonts w:ascii="Red Hat Display" w:hAnsi="Red Hat Display" w:cs="Red Hat Display"/>
                <w:sz w:val="24"/>
                <w:szCs w:val="24"/>
              </w:rPr>
              <w:t>13</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Post Selection Process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_Toc227049381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51</w:t>
            </w:r>
            <w:r w:rsidRPr="006D7364">
              <w:rPr>
                <w:rFonts w:ascii="Red Hat Display" w:hAnsi="Red Hat Display" w:cs="Red Hat Display"/>
                <w:webHidden/>
                <w:sz w:val="24"/>
                <w:szCs w:val="24"/>
              </w:rPr>
              <w:fldChar w:fldCharType="end"/>
            </w:r>
          </w:hyperlink>
        </w:p>
        <w:p w14:paraId="2849D874" w14:textId="388E54C8"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2" w:history="1">
            <w:r w:rsidRPr="006D7364">
              <w:rPr>
                <w:rStyle w:val="Hyperlink"/>
                <w:rFonts w:ascii="Red Hat Display" w:hAnsi="Red Hat Display" w:cs="Red Hat Display"/>
                <w:sz w:val="24"/>
                <w:szCs w:val="24"/>
              </w:rPr>
              <w:t>13.1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The Grant Agreement</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_Toc227049382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51</w:t>
            </w:r>
            <w:r w:rsidRPr="006D7364">
              <w:rPr>
                <w:rFonts w:ascii="Red Hat Display" w:hAnsi="Red Hat Display" w:cs="Red Hat Display"/>
                <w:webHidden/>
                <w:sz w:val="24"/>
                <w:szCs w:val="24"/>
              </w:rPr>
              <w:fldChar w:fldCharType="end"/>
            </w:r>
          </w:hyperlink>
        </w:p>
        <w:p w14:paraId="34019137" w14:textId="7D7E4DB8"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3" w:history="1">
            <w:r w:rsidRPr="006D7364">
              <w:rPr>
                <w:rStyle w:val="Hyperlink"/>
                <w:rFonts w:ascii="Red Hat Display" w:hAnsi="Red Hat Display" w:cs="Red Hat Display"/>
                <w:sz w:val="24"/>
                <w:szCs w:val="24"/>
              </w:rPr>
              <w:t>13.2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Start Date and End Date</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52</w:t>
            </w:r>
            <w:r w:rsidRPr="006D7364">
              <w:rPr>
                <w:rFonts w:ascii="Red Hat Display" w:hAnsi="Red Hat Display" w:cs="Red Hat Display"/>
                <w:webHidden/>
                <w:sz w:val="24"/>
                <w:szCs w:val="24"/>
              </w:rPr>
              <w:fldChar w:fldCharType="end"/>
            </w:r>
          </w:hyperlink>
        </w:p>
        <w:p w14:paraId="3B2CB1DD" w14:textId="366293F9"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84" w:history="1">
            <w:r w:rsidRPr="006D7364">
              <w:rPr>
                <w:rStyle w:val="Hyperlink"/>
                <w:rFonts w:ascii="Red Hat Display" w:hAnsi="Red Hat Display" w:cs="Red Hat Display"/>
                <w:sz w:val="24"/>
                <w:szCs w:val="24"/>
              </w:rPr>
              <w:t>14</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Funding, Management and Progress Monitoring</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52</w:t>
            </w:r>
            <w:r w:rsidRPr="006D7364">
              <w:rPr>
                <w:rFonts w:ascii="Red Hat Display" w:hAnsi="Red Hat Display" w:cs="Red Hat Display"/>
                <w:webHidden/>
                <w:sz w:val="24"/>
                <w:szCs w:val="24"/>
              </w:rPr>
              <w:fldChar w:fldCharType="end"/>
            </w:r>
          </w:hyperlink>
        </w:p>
        <w:p w14:paraId="3CB03EAE" w14:textId="137FF90C"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5" w:history="1">
            <w:r w:rsidRPr="006D7364">
              <w:rPr>
                <w:rStyle w:val="Hyperlink"/>
                <w:rFonts w:ascii="Red Hat Display" w:hAnsi="Red Hat Display" w:cs="Red Hat Display"/>
                <w:sz w:val="24"/>
                <w:szCs w:val="24"/>
              </w:rPr>
              <w:t>14.1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Allocation and Disbursement of Funding</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52</w:t>
            </w:r>
            <w:r w:rsidRPr="006D7364">
              <w:rPr>
                <w:rFonts w:ascii="Red Hat Display" w:hAnsi="Red Hat Display" w:cs="Red Hat Display"/>
                <w:webHidden/>
                <w:sz w:val="24"/>
                <w:szCs w:val="24"/>
              </w:rPr>
              <w:fldChar w:fldCharType="end"/>
            </w:r>
          </w:hyperlink>
        </w:p>
        <w:p w14:paraId="5061796B" w14:textId="27050E24"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6" w:history="1">
            <w:r w:rsidRPr="006D7364">
              <w:rPr>
                <w:rStyle w:val="Hyperlink"/>
                <w:rFonts w:ascii="Red Hat Display" w:hAnsi="Red Hat Display" w:cs="Red Hat Display"/>
                <w:iCs/>
                <w:sz w:val="24"/>
                <w:szCs w:val="24"/>
              </w:rPr>
              <w:t>14.2</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iCs/>
                <w:sz w:val="24"/>
                <w:szCs w:val="24"/>
              </w:rPr>
              <w:t>Reimbursement for TARF/MDIA Sandbox consultancy fees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53</w:t>
            </w:r>
            <w:r w:rsidRPr="006D7364">
              <w:rPr>
                <w:rFonts w:ascii="Red Hat Display" w:hAnsi="Red Hat Display" w:cs="Red Hat Display"/>
                <w:webHidden/>
                <w:sz w:val="24"/>
                <w:szCs w:val="24"/>
              </w:rPr>
              <w:fldChar w:fldCharType="end"/>
            </w:r>
          </w:hyperlink>
        </w:p>
        <w:p w14:paraId="467BE067" w14:textId="73DFE93C"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7" w:history="1">
            <w:r w:rsidRPr="006D7364">
              <w:rPr>
                <w:rStyle w:val="Hyperlink"/>
                <w:rFonts w:ascii="Red Hat Display" w:hAnsi="Red Hat Display" w:cs="Red Hat Display"/>
                <w:sz w:val="24"/>
                <w:szCs w:val="24"/>
              </w:rPr>
              <w:t>14.3</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Reporting &amp; Audit</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_Toc227049387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54</w:t>
            </w:r>
            <w:r w:rsidRPr="006D7364">
              <w:rPr>
                <w:rFonts w:ascii="Red Hat Display" w:hAnsi="Red Hat Display" w:cs="Red Hat Display"/>
                <w:webHidden/>
                <w:sz w:val="24"/>
                <w:szCs w:val="24"/>
              </w:rPr>
              <w:fldChar w:fldCharType="end"/>
            </w:r>
          </w:hyperlink>
        </w:p>
        <w:p w14:paraId="195CA3CA" w14:textId="53273010"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8" w:history="1">
            <w:r w:rsidRPr="006D7364">
              <w:rPr>
                <w:rStyle w:val="Hyperlink"/>
                <w:rFonts w:ascii="Red Hat Display" w:hAnsi="Red Hat Display" w:cs="Red Hat Display"/>
                <w:iCs/>
                <w:sz w:val="24"/>
                <w:szCs w:val="24"/>
              </w:rPr>
              <w:t>14.4</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Transfers of Funds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_Toc227049388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56</w:t>
            </w:r>
            <w:r w:rsidRPr="006D7364">
              <w:rPr>
                <w:rFonts w:ascii="Red Hat Display" w:hAnsi="Red Hat Display" w:cs="Red Hat Display"/>
                <w:webHidden/>
                <w:sz w:val="24"/>
                <w:szCs w:val="24"/>
              </w:rPr>
              <w:fldChar w:fldCharType="end"/>
            </w:r>
          </w:hyperlink>
        </w:p>
        <w:p w14:paraId="12044418" w14:textId="3A4176B9"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89" w:history="1">
            <w:r w:rsidRPr="006D7364">
              <w:rPr>
                <w:rStyle w:val="Hyperlink"/>
                <w:rFonts w:ascii="Red Hat Display" w:hAnsi="Red Hat Display" w:cs="Red Hat Display"/>
                <w:sz w:val="24"/>
                <w:szCs w:val="24"/>
              </w:rPr>
              <w:t>14.5</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Accountability</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_Toc227049389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58</w:t>
            </w:r>
            <w:r w:rsidRPr="006D7364">
              <w:rPr>
                <w:rFonts w:ascii="Red Hat Display" w:hAnsi="Red Hat Display" w:cs="Red Hat Display"/>
                <w:webHidden/>
                <w:sz w:val="24"/>
                <w:szCs w:val="24"/>
              </w:rPr>
              <w:fldChar w:fldCharType="end"/>
            </w:r>
          </w:hyperlink>
        </w:p>
        <w:p w14:paraId="48B4F9AD" w14:textId="16EB9005"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90" w:history="1">
            <w:r w:rsidRPr="006D7364">
              <w:rPr>
                <w:rStyle w:val="Hyperlink"/>
                <w:rFonts w:ascii="Red Hat Display" w:hAnsi="Red Hat Display" w:cs="Red Hat Display"/>
                <w:bCs/>
                <w:sz w:val="24"/>
                <w:szCs w:val="24"/>
              </w:rPr>
              <w:t>14.6</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Dissemination and Externalisation</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_Toc227049390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59</w:t>
            </w:r>
            <w:r w:rsidRPr="006D7364">
              <w:rPr>
                <w:rFonts w:ascii="Red Hat Display" w:hAnsi="Red Hat Display" w:cs="Red Hat Display"/>
                <w:webHidden/>
                <w:sz w:val="24"/>
                <w:szCs w:val="24"/>
              </w:rPr>
              <w:fldChar w:fldCharType="end"/>
            </w:r>
          </w:hyperlink>
        </w:p>
        <w:p w14:paraId="61DB3B16" w14:textId="4A6736D8"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91" w:history="1">
            <w:r w:rsidRPr="006D7364">
              <w:rPr>
                <w:rStyle w:val="Hyperlink"/>
                <w:rFonts w:ascii="Red Hat Display" w:hAnsi="Red Hat Display" w:cs="Red Hat Display"/>
                <w:sz w:val="24"/>
                <w:szCs w:val="24"/>
              </w:rPr>
              <w:t>14.7</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Compliance with TARF/MDIA Sandbox Progression Requirements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_Toc227049391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60</w:t>
            </w:r>
            <w:r w:rsidRPr="006D7364">
              <w:rPr>
                <w:rFonts w:ascii="Red Hat Display" w:hAnsi="Red Hat Display" w:cs="Red Hat Display"/>
                <w:webHidden/>
                <w:sz w:val="24"/>
                <w:szCs w:val="24"/>
              </w:rPr>
              <w:fldChar w:fldCharType="end"/>
            </w:r>
          </w:hyperlink>
        </w:p>
        <w:p w14:paraId="3276A1A5" w14:textId="1816ADE0"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92" w:history="1">
            <w:r w:rsidRPr="006D7364">
              <w:rPr>
                <w:rStyle w:val="Hyperlink"/>
                <w:rFonts w:ascii="Red Hat Display" w:hAnsi="Red Hat Display" w:cs="Red Hat Display"/>
                <w:sz w:val="24"/>
                <w:szCs w:val="24"/>
              </w:rPr>
              <w:t>15</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Supervening Circumstances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_Toc227049392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60</w:t>
            </w:r>
            <w:r w:rsidRPr="006D7364">
              <w:rPr>
                <w:rFonts w:ascii="Red Hat Display" w:hAnsi="Red Hat Display" w:cs="Red Hat Display"/>
                <w:webHidden/>
                <w:sz w:val="24"/>
                <w:szCs w:val="24"/>
              </w:rPr>
              <w:fldChar w:fldCharType="end"/>
            </w:r>
          </w:hyperlink>
        </w:p>
        <w:p w14:paraId="0C240AF1" w14:textId="14DCF763" w:rsidR="006D7364" w:rsidRPr="006D7364" w:rsidRDefault="006D7364">
          <w:pPr>
            <w:pStyle w:val="TOC2"/>
            <w:rPr>
              <w:rFonts w:ascii="Red Hat Display" w:eastAsiaTheme="minorEastAsia" w:hAnsi="Red Hat Display" w:cs="Red Hat Display"/>
              <w:i w:val="0"/>
              <w:kern w:val="2"/>
              <w:sz w:val="24"/>
              <w:szCs w:val="24"/>
              <w:lang w:eastAsia="en-GB"/>
              <w14:ligatures w14:val="standardContextual"/>
            </w:rPr>
          </w:pPr>
          <w:hyperlink w:anchor="_Toc227049393" w:history="1">
            <w:r w:rsidRPr="006D7364">
              <w:rPr>
                <w:rStyle w:val="Hyperlink"/>
                <w:rFonts w:ascii="Red Hat Display" w:hAnsi="Red Hat Display" w:cs="Red Hat Display"/>
                <w:sz w:val="24"/>
                <w:szCs w:val="24"/>
              </w:rPr>
              <w:t>15.1</w:t>
            </w:r>
            <w:r w:rsidRPr="006D7364">
              <w:rPr>
                <w:rFonts w:ascii="Red Hat Display" w:eastAsiaTheme="minorEastAsia" w:hAnsi="Red Hat Display" w:cs="Red Hat Display"/>
                <w:i w:val="0"/>
                <w:kern w:val="2"/>
                <w:sz w:val="24"/>
                <w:szCs w:val="24"/>
                <w:lang w:eastAsia="en-GB"/>
                <w14:ligatures w14:val="standardContextual"/>
              </w:rPr>
              <w:tab/>
            </w:r>
            <w:r w:rsidRPr="006D7364">
              <w:rPr>
                <w:rStyle w:val="Hyperlink"/>
                <w:rFonts w:ascii="Red Hat Display" w:hAnsi="Red Hat Display" w:cs="Red Hat Display"/>
                <w:sz w:val="24"/>
                <w:szCs w:val="24"/>
              </w:rPr>
              <w:t>Default</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_Toc227049393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61</w:t>
            </w:r>
            <w:r w:rsidRPr="006D7364">
              <w:rPr>
                <w:rFonts w:ascii="Red Hat Display" w:hAnsi="Red Hat Display" w:cs="Red Hat Display"/>
                <w:webHidden/>
                <w:sz w:val="24"/>
                <w:szCs w:val="24"/>
              </w:rPr>
              <w:fldChar w:fldCharType="end"/>
            </w:r>
          </w:hyperlink>
        </w:p>
        <w:p w14:paraId="5DC4646A" w14:textId="570E3791"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94" w:history="1">
            <w:r w:rsidRPr="006D7364">
              <w:rPr>
                <w:rStyle w:val="Hyperlink"/>
                <w:rFonts w:ascii="Red Hat Display" w:hAnsi="Red Hat Display" w:cs="Red Hat Display"/>
                <w:sz w:val="24"/>
                <w:szCs w:val="24"/>
              </w:rPr>
              <w:t>16</w:t>
            </w:r>
            <w:r w:rsidRPr="006D7364">
              <w:rPr>
                <w:rFonts w:ascii="Red Hat Display" w:eastAsiaTheme="minorEastAsia" w:hAnsi="Red Hat Display" w:cs="Red Hat Display"/>
                <w:b w:val="0"/>
                <w:bCs w:val="0"/>
                <w:kern w:val="2"/>
                <w:sz w:val="24"/>
                <w:szCs w:val="24"/>
                <w:lang w:eastAsia="en-GB"/>
                <w14:ligatures w14:val="standardContextual"/>
              </w:rPr>
              <w:tab/>
            </w:r>
            <w:r w:rsidRPr="006D7364">
              <w:rPr>
                <w:rStyle w:val="Hyperlink"/>
                <w:rFonts w:ascii="Red Hat Display" w:hAnsi="Red Hat Display" w:cs="Red Hat Display"/>
                <w:sz w:val="24"/>
                <w:szCs w:val="24"/>
              </w:rPr>
              <w:t>Interpretation of Rules</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_Toc227049394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61</w:t>
            </w:r>
            <w:r w:rsidRPr="006D7364">
              <w:rPr>
                <w:rFonts w:ascii="Red Hat Display" w:hAnsi="Red Hat Display" w:cs="Red Hat Display"/>
                <w:webHidden/>
                <w:sz w:val="24"/>
                <w:szCs w:val="24"/>
              </w:rPr>
              <w:fldChar w:fldCharType="end"/>
            </w:r>
          </w:hyperlink>
        </w:p>
        <w:p w14:paraId="524D1E6F" w14:textId="7C71F558"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95" w:history="1">
            <w:r w:rsidRPr="006D7364">
              <w:rPr>
                <w:rStyle w:val="Hyperlink"/>
                <w:rFonts w:ascii="Red Hat Display" w:hAnsi="Red Hat Display" w:cs="Red Hat Display"/>
                <w:sz w:val="24"/>
                <w:szCs w:val="24"/>
              </w:rPr>
              <w:t>APPENDIX 1</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_Toc227049395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62</w:t>
            </w:r>
            <w:r w:rsidRPr="006D7364">
              <w:rPr>
                <w:rFonts w:ascii="Red Hat Display" w:hAnsi="Red Hat Display" w:cs="Red Hat Display"/>
                <w:webHidden/>
                <w:sz w:val="24"/>
                <w:szCs w:val="24"/>
              </w:rPr>
              <w:fldChar w:fldCharType="end"/>
            </w:r>
          </w:hyperlink>
        </w:p>
        <w:p w14:paraId="73955FB0" w14:textId="77118DC0" w:rsidR="006D7364" w:rsidRPr="006D7364" w:rsidRDefault="006D7364">
          <w:pPr>
            <w:pStyle w:val="TOC1"/>
            <w:rPr>
              <w:rFonts w:ascii="Red Hat Display" w:eastAsiaTheme="minorEastAsia" w:hAnsi="Red Hat Display" w:cs="Red Hat Display"/>
              <w:b w:val="0"/>
              <w:bCs w:val="0"/>
              <w:kern w:val="2"/>
              <w:sz w:val="24"/>
              <w:szCs w:val="24"/>
              <w:lang w:eastAsia="en-GB"/>
              <w14:ligatures w14:val="standardContextual"/>
            </w:rPr>
          </w:pPr>
          <w:hyperlink w:anchor="_Toc227049396" w:history="1">
            <w:r w:rsidRPr="006D7364">
              <w:rPr>
                <w:rStyle w:val="Hyperlink"/>
                <w:rFonts w:ascii="Red Hat Display" w:hAnsi="Red Hat Display" w:cs="Red Hat Display"/>
                <w:sz w:val="24"/>
                <w:szCs w:val="24"/>
              </w:rPr>
              <w:t>APPENDIX 2</w:t>
            </w:r>
            <w:r w:rsidRPr="006D7364">
              <w:rPr>
                <w:rFonts w:ascii="Red Hat Display" w:hAnsi="Red Hat Display" w:cs="Red Hat Display"/>
                <w:webHidden/>
                <w:sz w:val="24"/>
                <w:szCs w:val="24"/>
              </w:rPr>
              <w:tab/>
            </w:r>
            <w:r w:rsidRPr="006D7364">
              <w:rPr>
                <w:rFonts w:ascii="Red Hat Display" w:hAnsi="Red Hat Display" w:cs="Red Hat Display"/>
                <w:webHidden/>
                <w:sz w:val="24"/>
                <w:szCs w:val="24"/>
              </w:rPr>
              <w:fldChar w:fldCharType="begin"/>
            </w:r>
            <w:r w:rsidRPr="006D7364">
              <w:rPr>
                <w:rFonts w:ascii="Red Hat Display" w:hAnsi="Red Hat Display" w:cs="Red Hat Display"/>
                <w:webHidden/>
                <w:sz w:val="24"/>
                <w:szCs w:val="24"/>
              </w:rPr>
              <w:instrText xml:space="preserve"> PAGEREF _Toc227049396 \h </w:instrText>
            </w:r>
            <w:r w:rsidRPr="006D7364">
              <w:rPr>
                <w:rFonts w:ascii="Red Hat Display" w:hAnsi="Red Hat Display" w:cs="Red Hat Display"/>
                <w:webHidden/>
                <w:sz w:val="24"/>
                <w:szCs w:val="24"/>
              </w:rPr>
            </w:r>
            <w:r w:rsidRPr="006D7364">
              <w:rPr>
                <w:rFonts w:ascii="Red Hat Display" w:hAnsi="Red Hat Display" w:cs="Red Hat Display"/>
                <w:webHidden/>
                <w:sz w:val="24"/>
                <w:szCs w:val="24"/>
              </w:rPr>
              <w:fldChar w:fldCharType="separate"/>
            </w:r>
            <w:r w:rsidRPr="006D7364">
              <w:rPr>
                <w:rFonts w:ascii="Red Hat Display" w:hAnsi="Red Hat Display" w:cs="Red Hat Display"/>
                <w:webHidden/>
                <w:sz w:val="24"/>
                <w:szCs w:val="24"/>
              </w:rPr>
              <w:t>62</w:t>
            </w:r>
            <w:r w:rsidRPr="006D7364">
              <w:rPr>
                <w:rFonts w:ascii="Red Hat Display" w:hAnsi="Red Hat Display" w:cs="Red Hat Display"/>
                <w:webHidden/>
                <w:sz w:val="24"/>
                <w:szCs w:val="24"/>
              </w:rPr>
              <w:fldChar w:fldCharType="end"/>
            </w:r>
          </w:hyperlink>
        </w:p>
        <w:p w14:paraId="20D84CC7" w14:textId="4484DB33" w:rsidR="00191C36" w:rsidRPr="006D7364" w:rsidRDefault="00BD7739">
          <w:pPr>
            <w:rPr>
              <w:rStyle w:val="Emphasis"/>
              <w:rFonts w:ascii="Red Hat Display" w:hAnsi="Red Hat Display" w:cs="Red Hat Display"/>
              <w:i w:val="0"/>
              <w:iCs w:val="0"/>
              <w:sz w:val="24"/>
            </w:rPr>
          </w:pPr>
          <w:r w:rsidRPr="006D7364">
            <w:rPr>
              <w:rFonts w:ascii="Red Hat Display" w:hAnsi="Red Hat Display" w:cs="Red Hat Display"/>
              <w:b/>
              <w:bCs/>
              <w:noProof/>
              <w:sz w:val="24"/>
            </w:rPr>
            <w:fldChar w:fldCharType="end"/>
          </w:r>
        </w:p>
      </w:sdtContent>
    </w:sdt>
    <w:bookmarkEnd w:id="0" w:displacedByCustomXml="prev"/>
    <w:p w14:paraId="6BD2CA04" w14:textId="77777777" w:rsidR="00250832" w:rsidRPr="00DD166B" w:rsidRDefault="00250832" w:rsidP="008D5AEA">
      <w:pPr>
        <w:pStyle w:val="Heading1"/>
        <w:rPr>
          <w:rStyle w:val="Emphasis"/>
          <w:rFonts w:cs="Red Hat Display"/>
          <w:i w:val="0"/>
          <w:iCs w:val="0"/>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22704934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C2288">
        <w:rPr>
          <w:rStyle w:val="Emphasis"/>
          <w:rFonts w:cs="Red Hat Display"/>
          <w:i w:val="0"/>
          <w:iCs w:val="0"/>
        </w:rPr>
        <w:lastRenderedPageBreak/>
        <w:t>Introduction</w:t>
      </w:r>
      <w:bookmarkEnd w:id="2"/>
      <w:bookmarkEnd w:id="1"/>
      <w:bookmarkEnd w:id="163"/>
      <w:bookmarkEnd w:id="164"/>
    </w:p>
    <w:p w14:paraId="291C978A"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 xml:space="preserve">The R&amp;I Thematic Programmes are designed to provide financial assistance for innovative projects through targeted, top-down initiatives backed by Maltese Public Entities and Authorities. These thematic initiatives receive support from national funds overseen by Xjenza Malta. </w:t>
      </w:r>
    </w:p>
    <w:p w14:paraId="79A01B6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555882CF"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The purpose of these thematic initiatives is to enhance the R&amp;I landscape in Malta by creating a cohesive system that allows Maltese researchers and entrepreneurs to cultivate their innovative ideas within a comprehensive and well-suited environment tailored to their specific sector. To achieve these goals, an adaptable system can only be established through collaboration with Maltese public entities, authorities, and agencies that possess a profound technical expertise in the specific sectors they oversee.</w:t>
      </w:r>
    </w:p>
    <w:p w14:paraId="570BD53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7E6FA4CF" w14:textId="3F9F22EE"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These collaborative initiatives will allow Maltese researchers to benefit from the synergy between the technical abilities of these Maltese Public Entities and Authorities, and the R&amp;I experience and networking capabilities of Xjenza Malta. </w:t>
      </w:r>
    </w:p>
    <w:p w14:paraId="0D8E9908"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3A43FDA"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 main objectives of the R&amp;I Thematic Programmes are: </w:t>
      </w:r>
    </w:p>
    <w:p w14:paraId="2661CCE0" w14:textId="77777777" w:rsidR="002B1D7A" w:rsidRDefault="002B1D7A" w:rsidP="00DD166B">
      <w:pPr>
        <w:pStyle w:val="paragraph"/>
        <w:spacing w:before="0" w:beforeAutospacing="0" w:after="0" w:afterAutospacing="0" w:line="276" w:lineRule="auto"/>
        <w:jc w:val="both"/>
        <w:textAlignment w:val="baseline"/>
        <w:rPr>
          <w:rFonts w:ascii="Red Hat Display" w:hAnsi="Red Hat Display" w:cs="Red Hat Display"/>
        </w:rPr>
      </w:pPr>
    </w:p>
    <w:p w14:paraId="680AFE43" w14:textId="3D7D718F" w:rsidR="000B3076" w:rsidRDefault="000B3076" w:rsidP="000457D9">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develop a cohesive R&amp;I landscape in Malta </w:t>
      </w:r>
    </w:p>
    <w:p w14:paraId="2DFE57DA" w14:textId="4124AEC5" w:rsidR="000B3076" w:rsidRDefault="000B3076" w:rsidP="000457D9">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create dedicated, sector specific support </w:t>
      </w:r>
    </w:p>
    <w:p w14:paraId="04B953AF" w14:textId="4E9E76CF" w:rsidR="000B3076" w:rsidRDefault="000B3076" w:rsidP="000457D9">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engage with the Maltese R&amp;I community </w:t>
      </w:r>
    </w:p>
    <w:p w14:paraId="332A33E8" w14:textId="3E1FA020" w:rsidR="000B3076" w:rsidRDefault="000B3076" w:rsidP="000457D9">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concentrate the efforts of Maltese researchers and entrepreneurs into addressing topics of national interest </w:t>
      </w:r>
    </w:p>
    <w:p w14:paraId="6B02E5CE"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592C87C" w14:textId="77777777" w:rsidR="000B3076" w:rsidRPr="005C2288" w:rsidRDefault="000B3076" w:rsidP="00DD166B">
      <w:pPr>
        <w:pStyle w:val="paragraph"/>
        <w:spacing w:before="0" w:beforeAutospacing="0" w:after="0" w:afterAutospacing="0" w:line="276" w:lineRule="auto"/>
        <w:jc w:val="both"/>
        <w:textAlignment w:val="baseline"/>
        <w:rPr>
          <w:rStyle w:val="Emphasis"/>
          <w:rFonts w:ascii="Red Hat Display" w:hAnsi="Red Hat Display" w:cs="Red Hat Display"/>
          <w:i w:val="0"/>
          <w:sz w:val="18"/>
          <w:szCs w:val="18"/>
          <w:highlight w:val="yellow"/>
        </w:rPr>
      </w:pPr>
    </w:p>
    <w:p w14:paraId="7970E0B8" w14:textId="336F2512" w:rsidR="00250832" w:rsidRPr="005C2288" w:rsidRDefault="00250832" w:rsidP="008D5AEA">
      <w:pPr>
        <w:pStyle w:val="Heading1"/>
        <w:rPr>
          <w:rStyle w:val="Emphasis"/>
          <w:rFonts w:cs="Red Hat Display"/>
          <w:i w:val="0"/>
          <w:iCs w:val="0"/>
        </w:rPr>
      </w:pPr>
      <w:bookmarkStart w:id="165" w:name="_Toc306786227"/>
      <w:bookmarkStart w:id="166" w:name="_Toc424864036"/>
      <w:bookmarkStart w:id="167" w:name="_Toc425162349"/>
      <w:bookmarkStart w:id="168" w:name="_Toc462661719"/>
      <w:bookmarkStart w:id="169" w:name="_Toc227049343"/>
      <w:bookmarkEnd w:id="165"/>
      <w:r w:rsidRPr="005C2288">
        <w:rPr>
          <w:rStyle w:val="Emphasis"/>
          <w:rFonts w:cs="Red Hat Display"/>
          <w:i w:val="0"/>
          <w:iCs w:val="0"/>
        </w:rPr>
        <w:t xml:space="preserve">The </w:t>
      </w:r>
      <w:r w:rsidR="00AE37F7">
        <w:rPr>
          <w:rStyle w:val="Emphasis"/>
          <w:rFonts w:cs="Red Hat Display"/>
          <w:i w:val="0"/>
          <w:iCs w:val="0"/>
        </w:rPr>
        <w:t>Digital Innovation</w:t>
      </w:r>
      <w:r w:rsidRPr="005C2288">
        <w:rPr>
          <w:rStyle w:val="Emphasis"/>
          <w:rFonts w:cs="Red Hat Display"/>
          <w:i w:val="0"/>
          <w:iCs w:val="0"/>
        </w:rPr>
        <w:t xml:space="preserve"> Programme</w:t>
      </w:r>
      <w:bookmarkEnd w:id="166"/>
      <w:bookmarkEnd w:id="167"/>
      <w:bookmarkEnd w:id="168"/>
      <w:bookmarkEnd w:id="169"/>
      <w:r w:rsidRPr="005C2288">
        <w:rPr>
          <w:rStyle w:val="Emphasis"/>
          <w:rFonts w:cs="Red Hat Display"/>
          <w:i w:val="0"/>
          <w:iCs w:val="0"/>
        </w:rPr>
        <w:t xml:space="preserve"> </w:t>
      </w:r>
    </w:p>
    <w:p w14:paraId="3C461EED" w14:textId="26C6592B" w:rsidR="00177A1F" w:rsidRPr="00DD166B" w:rsidRDefault="00177A1F" w:rsidP="000457D9">
      <w:pPr>
        <w:pStyle w:val="Heading2"/>
        <w:numPr>
          <w:ilvl w:val="1"/>
          <w:numId w:val="41"/>
        </w:numPr>
        <w:rPr>
          <w:rStyle w:val="Emphasis"/>
          <w:rFonts w:cs="Red Hat Display"/>
          <w:b w:val="0"/>
          <w:i w:val="0"/>
          <w:iCs w:val="0"/>
        </w:rPr>
      </w:pPr>
      <w:bookmarkStart w:id="170" w:name="_Programme_Scope_and"/>
      <w:bookmarkStart w:id="171" w:name="_Toc62043261"/>
      <w:bookmarkStart w:id="172" w:name="_Toc193976009"/>
      <w:bookmarkStart w:id="173" w:name="_Toc227049344"/>
      <w:bookmarkEnd w:id="170"/>
      <w:r w:rsidRPr="005C2288">
        <w:rPr>
          <w:rStyle w:val="Emphasis"/>
          <w:rFonts w:cs="Red Hat Display"/>
          <w:i w:val="0"/>
          <w:iCs w:val="0"/>
        </w:rPr>
        <w:t>Programme Scope and Focus</w:t>
      </w:r>
      <w:bookmarkEnd w:id="171"/>
      <w:bookmarkEnd w:id="172"/>
      <w:bookmarkEnd w:id="173"/>
    </w:p>
    <w:p w14:paraId="1A0A0B01" w14:textId="4026A0FB" w:rsidR="00127666" w:rsidRDefault="00127666" w:rsidP="00EF302F">
      <w:pPr>
        <w:jc w:val="both"/>
        <w:rPr>
          <w:rFonts w:ascii="Red Hat Display" w:hAnsi="Red Hat Display" w:cs="Red Hat Display"/>
          <w:iCs/>
          <w:sz w:val="24"/>
        </w:rPr>
      </w:pPr>
      <w:r w:rsidRPr="00127666">
        <w:rPr>
          <w:rFonts w:ascii="Red Hat Display" w:hAnsi="Red Hat Display" w:cs="Red Hat Display"/>
          <w:iCs/>
          <w:sz w:val="24"/>
        </w:rPr>
        <w:t>After a succession of consultations, and the signing of a Memorandum of Understanding between Xjenza Malta and the Malta Digital Innovation Authority (MDIA), several avenues for collaboration were identified, including a dedicated Digital</w:t>
      </w:r>
      <w:r>
        <w:rPr>
          <w:rFonts w:ascii="Red Hat Display" w:hAnsi="Red Hat Display" w:cs="Red Hat Display"/>
          <w:iCs/>
          <w:sz w:val="24"/>
        </w:rPr>
        <w:t xml:space="preserve"> </w:t>
      </w:r>
      <w:r w:rsidRPr="00127666">
        <w:rPr>
          <w:rFonts w:ascii="Red Hat Display" w:hAnsi="Red Hat Display" w:cs="Red Hat Display"/>
          <w:iCs/>
          <w:sz w:val="24"/>
        </w:rPr>
        <w:lastRenderedPageBreak/>
        <w:t>thematic programme for the digital domain. It aims to move towards safer and more trustworthy development, adoption and use digital technologies.</w:t>
      </w:r>
    </w:p>
    <w:p w14:paraId="135885E0" w14:textId="3DD1C7CF" w:rsidR="007552B9" w:rsidRDefault="00B060D7" w:rsidP="007552B9">
      <w:pPr>
        <w:jc w:val="both"/>
        <w:rPr>
          <w:rStyle w:val="Emphasis"/>
          <w:rFonts w:ascii="Red Hat Display" w:hAnsi="Red Hat Display" w:cs="Red Hat Display"/>
          <w:b/>
          <w:bCs/>
          <w:i w:val="0"/>
          <w:sz w:val="24"/>
          <w:u w:val="single"/>
        </w:rPr>
      </w:pPr>
      <w:r w:rsidRPr="001363B3">
        <w:rPr>
          <w:rStyle w:val="Emphasis"/>
          <w:rFonts w:ascii="Red Hat Display" w:hAnsi="Red Hat Display" w:cs="Red Hat Display"/>
          <w:i w:val="0"/>
          <w:sz w:val="24"/>
        </w:rPr>
        <w:t xml:space="preserve">The </w:t>
      </w:r>
      <w:r>
        <w:rPr>
          <w:rStyle w:val="Emphasis"/>
          <w:rFonts w:ascii="Red Hat Display" w:hAnsi="Red Hat Display" w:cs="Red Hat Display"/>
          <w:i w:val="0"/>
          <w:sz w:val="24"/>
        </w:rPr>
        <w:t>Digital Innovation</w:t>
      </w:r>
      <w:r w:rsidRPr="001363B3">
        <w:rPr>
          <w:rStyle w:val="Emphasis"/>
          <w:rFonts w:ascii="Red Hat Display" w:hAnsi="Red Hat Display" w:cs="Red Hat Display"/>
          <w:i w:val="0"/>
          <w:sz w:val="24"/>
        </w:rPr>
        <w:t xml:space="preserve"> Programme </w:t>
      </w:r>
      <w:r w:rsidRPr="007552B9">
        <w:rPr>
          <w:rStyle w:val="Emphasis"/>
          <w:rFonts w:ascii="Red Hat Display" w:hAnsi="Red Hat Display" w:cs="Red Hat Display"/>
          <w:i w:val="0"/>
          <w:sz w:val="24"/>
        </w:rPr>
        <w:t>is intended to fund projects which are either early stage or applied research</w:t>
      </w:r>
      <w:r>
        <w:rPr>
          <w:rStyle w:val="Emphasis"/>
          <w:rFonts w:ascii="Red Hat Display" w:hAnsi="Red Hat Display" w:cs="Red Hat Display"/>
          <w:i w:val="0"/>
          <w:sz w:val="24"/>
        </w:rPr>
        <w:t xml:space="preserve"> (TRL 1-7)</w:t>
      </w:r>
      <w:r w:rsidRPr="001363B3">
        <w:rPr>
          <w:rStyle w:val="Emphasis"/>
          <w:rFonts w:ascii="Red Hat Display" w:hAnsi="Red Hat Display" w:cs="Red Hat Display"/>
          <w:i w:val="0"/>
          <w:sz w:val="24"/>
        </w:rPr>
        <w:t xml:space="preserve"> </w:t>
      </w:r>
      <w:r>
        <w:rPr>
          <w:rStyle w:val="Emphasis"/>
          <w:rFonts w:ascii="Red Hat Display" w:hAnsi="Red Hat Display" w:cs="Red Hat Display"/>
          <w:i w:val="0"/>
          <w:sz w:val="24"/>
        </w:rPr>
        <w:t xml:space="preserve">and </w:t>
      </w:r>
      <w:r w:rsidRPr="001363B3">
        <w:rPr>
          <w:rStyle w:val="Emphasis"/>
          <w:rFonts w:ascii="Red Hat Display" w:hAnsi="Red Hat Display" w:cs="Red Hat Display"/>
          <w:i w:val="0"/>
          <w:sz w:val="24"/>
        </w:rPr>
        <w:t>aims to support capacity-building efforts related to</w:t>
      </w:r>
      <w:r>
        <w:rPr>
          <w:rStyle w:val="Emphasis"/>
          <w:rFonts w:ascii="Red Hat Display" w:hAnsi="Red Hat Display" w:cs="Red Hat Display"/>
          <w:i w:val="0"/>
          <w:sz w:val="24"/>
        </w:rPr>
        <w:t xml:space="preserve"> the following technology domains</w:t>
      </w:r>
      <w:r w:rsidRPr="001363B3">
        <w:rPr>
          <w:rStyle w:val="Emphasis"/>
          <w:rFonts w:ascii="Red Hat Display" w:hAnsi="Red Hat Display" w:cs="Red Hat Display"/>
          <w:i w:val="0"/>
          <w:sz w:val="24"/>
        </w:rPr>
        <w:t>:</w:t>
      </w:r>
    </w:p>
    <w:tbl>
      <w:tblPr>
        <w:tblStyle w:val="ListTable4-Accent1"/>
        <w:tblpPr w:leftFromText="180" w:rightFromText="180" w:vertAnchor="text" w:horzAnchor="margin" w:tblpY="128"/>
        <w:tblW w:w="9776" w:type="dxa"/>
        <w:tblLook w:val="04A0" w:firstRow="1" w:lastRow="0" w:firstColumn="1" w:lastColumn="0" w:noHBand="0" w:noVBand="1"/>
      </w:tblPr>
      <w:tblGrid>
        <w:gridCol w:w="385"/>
        <w:gridCol w:w="9391"/>
      </w:tblGrid>
      <w:tr w:rsidR="003674BD" w14:paraId="47E2EC11" w14:textId="77777777" w:rsidTr="00F56629">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85" w:type="dxa"/>
            <w:shd w:val="clear" w:color="auto" w:fill="FFDB69"/>
          </w:tcPr>
          <w:p w14:paraId="4BBF2A9C" w14:textId="77777777" w:rsidR="003674BD" w:rsidRPr="00BC7E69" w:rsidRDefault="003674BD" w:rsidP="00F56629">
            <w:pPr>
              <w:spacing w:line="276" w:lineRule="auto"/>
              <w:jc w:val="center"/>
              <w:rPr>
                <w:rStyle w:val="Emphasis"/>
                <w:rFonts w:ascii="Red Hat Display" w:hAnsi="Red Hat Display" w:cs="Red Hat Display"/>
                <w:b w:val="0"/>
                <w:bCs w:val="0"/>
                <w:i w:val="0"/>
                <w:sz w:val="32"/>
                <w:szCs w:val="32"/>
              </w:rPr>
            </w:pPr>
          </w:p>
        </w:tc>
        <w:tc>
          <w:tcPr>
            <w:tcW w:w="9391" w:type="dxa"/>
            <w:shd w:val="clear" w:color="auto" w:fill="FFDB69"/>
          </w:tcPr>
          <w:p w14:paraId="7FD27517" w14:textId="77777777" w:rsidR="003674BD" w:rsidRPr="00BE5D92" w:rsidRDefault="003674BD" w:rsidP="00F56629">
            <w:pPr>
              <w:spacing w:line="276" w:lineRule="auto"/>
              <w:jc w:val="center"/>
              <w:cnfStyle w:val="100000000000" w:firstRow="1" w:lastRow="0" w:firstColumn="0" w:lastColumn="0" w:oddVBand="0" w:evenVBand="0" w:oddHBand="0" w:evenHBand="0" w:firstRowFirstColumn="0" w:firstRowLastColumn="0" w:lastRowFirstColumn="0" w:lastRowLastColumn="0"/>
              <w:rPr>
                <w:rStyle w:val="Emphasis"/>
                <w:rFonts w:ascii="Red Hat Display" w:hAnsi="Red Hat Display" w:cs="Red Hat Display"/>
                <w:i w:val="0"/>
                <w:sz w:val="32"/>
                <w:szCs w:val="32"/>
              </w:rPr>
            </w:pPr>
            <w:r w:rsidRPr="000269D3">
              <w:rPr>
                <w:rStyle w:val="Emphasis"/>
                <w:rFonts w:ascii="Red Hat Display" w:hAnsi="Red Hat Display" w:cs="Red Hat Display"/>
                <w:i w:val="0"/>
                <w:color w:val="000000" w:themeColor="text1"/>
                <w:sz w:val="32"/>
                <w:szCs w:val="32"/>
              </w:rPr>
              <w:t>Priority Area</w:t>
            </w:r>
            <w:r>
              <w:rPr>
                <w:rStyle w:val="Emphasis"/>
                <w:rFonts w:ascii="Red Hat Display" w:hAnsi="Red Hat Display" w:cs="Red Hat Display"/>
                <w:i w:val="0"/>
                <w:color w:val="000000" w:themeColor="text1"/>
                <w:sz w:val="32"/>
                <w:szCs w:val="32"/>
              </w:rPr>
              <w:t>s</w:t>
            </w:r>
          </w:p>
        </w:tc>
      </w:tr>
      <w:tr w:rsidR="003674BD" w14:paraId="2337CB02" w14:textId="77777777" w:rsidTr="00F56629">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678713A0" w14:textId="77777777" w:rsidR="003674BD" w:rsidRPr="007B7B37" w:rsidRDefault="003674BD" w:rsidP="00F56629">
            <w:pPr>
              <w:rPr>
                <w:rFonts w:ascii="Red Hat Display" w:hAnsi="Red Hat Display" w:cs="Red Hat Display"/>
                <w:sz w:val="24"/>
                <w:lang w:eastAsia="en-GB"/>
              </w:rPr>
            </w:pPr>
            <w:r w:rsidRPr="007B7B37">
              <w:rPr>
                <w:rFonts w:ascii="Red Hat Display" w:hAnsi="Red Hat Display" w:cs="Red Hat Display"/>
                <w:sz w:val="24"/>
              </w:rPr>
              <w:t>1</w:t>
            </w:r>
          </w:p>
        </w:tc>
        <w:tc>
          <w:tcPr>
            <w:tcW w:w="9391" w:type="dxa"/>
            <w:shd w:val="clear" w:color="auto" w:fill="auto"/>
          </w:tcPr>
          <w:p w14:paraId="4408DDF5" w14:textId="77777777" w:rsidR="003674BD" w:rsidRPr="00BC7E69" w:rsidRDefault="003674BD"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Pr>
                <w:rStyle w:val="Emphasis"/>
                <w:rFonts w:ascii="Red Hat Display" w:hAnsi="Red Hat Display" w:cs="Red Hat Display"/>
                <w:b/>
                <w:bCs/>
                <w:i w:val="0"/>
                <w:sz w:val="24"/>
                <w:lang w:eastAsia="en-GB"/>
              </w:rPr>
              <w:t xml:space="preserve">Artificial Intelligence: </w:t>
            </w:r>
            <w:r w:rsidRPr="009C2435">
              <w:rPr>
                <w:rFonts w:ascii="Red Hat Display" w:hAnsi="Red Hat Display" w:cs="Red Hat Display"/>
                <w:iCs/>
                <w:sz w:val="24"/>
                <w:lang w:eastAsia="en-GB"/>
              </w:rPr>
              <w:t>Generative AI, agentic AI, multimodal AI, explainable AI, intelligent and safe human environments, autonomous vehicles, and responsible and ethical AI.</w:t>
            </w:r>
          </w:p>
        </w:tc>
      </w:tr>
      <w:tr w:rsidR="003674BD" w14:paraId="487734AC" w14:textId="77777777" w:rsidTr="00F56629">
        <w:trPr>
          <w:trHeight w:val="747"/>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2E73DEC0" w14:textId="77777777" w:rsidR="003674BD" w:rsidRPr="007B7B37" w:rsidRDefault="003674BD" w:rsidP="00F56629">
            <w:pPr>
              <w:spacing w:line="276" w:lineRule="auto"/>
              <w:rPr>
                <w:rStyle w:val="Emphasis"/>
                <w:rFonts w:ascii="Red Hat Display" w:hAnsi="Red Hat Display" w:cs="Red Hat Display"/>
                <w:i w:val="0"/>
                <w:color w:val="FFFFFF"/>
                <w:sz w:val="24"/>
                <w:lang w:eastAsia="en-GB"/>
              </w:rPr>
            </w:pPr>
            <w:r w:rsidRPr="007B7B37">
              <w:rPr>
                <w:rStyle w:val="Emphasis"/>
                <w:rFonts w:ascii="Red Hat Display" w:hAnsi="Red Hat Display" w:cs="Red Hat Display"/>
                <w:i w:val="0"/>
                <w:color w:val="FFFFFF"/>
                <w:sz w:val="24"/>
              </w:rPr>
              <w:t>2</w:t>
            </w:r>
          </w:p>
        </w:tc>
        <w:tc>
          <w:tcPr>
            <w:tcW w:w="9391" w:type="dxa"/>
            <w:shd w:val="clear" w:color="auto" w:fill="4086C2"/>
          </w:tcPr>
          <w:p w14:paraId="2E35291E" w14:textId="77777777" w:rsidR="003674BD" w:rsidRPr="009C2435" w:rsidRDefault="003674BD"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8F8F8"/>
                <w:sz w:val="24"/>
              </w:rPr>
            </w:pPr>
            <w:r w:rsidRPr="009C2435">
              <w:rPr>
                <w:rFonts w:ascii="Red Hat Display" w:hAnsi="Red Hat Display" w:cs="Red Hat Display"/>
                <w:b/>
                <w:bCs/>
                <w:iCs/>
                <w:color w:val="F8F8F8"/>
                <w:sz w:val="24"/>
                <w:lang w:eastAsia="en-GB"/>
              </w:rPr>
              <w:t>Digital Trust:</w:t>
            </w:r>
            <w:r w:rsidRPr="009C2435">
              <w:rPr>
                <w:color w:val="F8F8F8"/>
              </w:rPr>
              <w:t xml:space="preserve"> </w:t>
            </w:r>
            <w:r w:rsidRPr="009C2435">
              <w:rPr>
                <w:rFonts w:ascii="Red Hat Display" w:hAnsi="Red Hat Display" w:cs="Red Hat Display"/>
                <w:color w:val="F8F8F8"/>
                <w:sz w:val="24"/>
              </w:rPr>
              <w:t>Technologies that enhance trust, security, and resilience in digital systems and services, including digital identity and wallets, cybersecurity, cyber resilience, quantum communication, dependable computing, and regulatory science.</w:t>
            </w:r>
          </w:p>
        </w:tc>
      </w:tr>
      <w:tr w:rsidR="003674BD" w14:paraId="18722FC2" w14:textId="77777777" w:rsidTr="00F56629">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202C7CFC" w14:textId="77777777" w:rsidR="003674BD" w:rsidRPr="007B7B37" w:rsidRDefault="003674BD" w:rsidP="00F56629">
            <w:pPr>
              <w:spacing w:line="276" w:lineRule="auto"/>
              <w:rPr>
                <w:rStyle w:val="Emphasis"/>
                <w:rFonts w:ascii="Red Hat Display" w:hAnsi="Red Hat Display" w:cs="Red Hat Display"/>
                <w:i w:val="0"/>
                <w:sz w:val="24"/>
              </w:rPr>
            </w:pPr>
            <w:r w:rsidRPr="007B7B37">
              <w:rPr>
                <w:rStyle w:val="Emphasis"/>
                <w:rFonts w:ascii="Red Hat Display" w:hAnsi="Red Hat Display" w:cs="Red Hat Display"/>
                <w:i w:val="0"/>
                <w:sz w:val="24"/>
              </w:rPr>
              <w:t>3</w:t>
            </w:r>
          </w:p>
        </w:tc>
        <w:tc>
          <w:tcPr>
            <w:tcW w:w="9391" w:type="dxa"/>
            <w:shd w:val="clear" w:color="auto" w:fill="auto"/>
          </w:tcPr>
          <w:p w14:paraId="65C3827F" w14:textId="77777777" w:rsidR="003674BD" w:rsidRDefault="003674BD"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u w:val="single"/>
              </w:rPr>
            </w:pPr>
            <w:r w:rsidRPr="009C2435">
              <w:rPr>
                <w:rFonts w:ascii="Red Hat Display" w:hAnsi="Red Hat Display" w:cs="Red Hat Display"/>
                <w:b/>
                <w:bCs/>
                <w:iCs/>
                <w:sz w:val="24"/>
              </w:rPr>
              <w:t>Knowledge and Data Representation and Analysis</w:t>
            </w:r>
            <w:r>
              <w:rPr>
                <w:rFonts w:ascii="Red Hat Display" w:hAnsi="Red Hat Display" w:cs="Red Hat Display"/>
                <w:b/>
                <w:bCs/>
                <w:iCs/>
                <w:sz w:val="24"/>
              </w:rPr>
              <w:t xml:space="preserve">: </w:t>
            </w:r>
            <w:r w:rsidRPr="009C2435">
              <w:rPr>
                <w:rFonts w:ascii="Red Hat Display" w:hAnsi="Red Hat Display" w:cs="Red Hat Display"/>
                <w:iCs/>
                <w:sz w:val="24"/>
              </w:rPr>
              <w:t>Toolsets and technologies in data analytics, domain-specific data analysis, and knowledge graphs.</w:t>
            </w:r>
          </w:p>
        </w:tc>
      </w:tr>
      <w:tr w:rsidR="003674BD" w14:paraId="2403CD17" w14:textId="77777777" w:rsidTr="00F56629">
        <w:trPr>
          <w:trHeight w:val="1099"/>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6F9EF559" w14:textId="77777777" w:rsidR="003674BD" w:rsidRPr="007B7B37" w:rsidRDefault="003674BD" w:rsidP="00F56629">
            <w:pPr>
              <w:spacing w:line="276" w:lineRule="auto"/>
              <w:rPr>
                <w:rStyle w:val="Emphasis"/>
                <w:rFonts w:ascii="Red Hat Display" w:hAnsi="Red Hat Display" w:cs="Red Hat Display"/>
                <w:i w:val="0"/>
                <w:color w:val="FFFFFF"/>
                <w:sz w:val="24"/>
              </w:rPr>
            </w:pPr>
            <w:r w:rsidRPr="007B7B37">
              <w:rPr>
                <w:rStyle w:val="Emphasis"/>
                <w:rFonts w:ascii="Red Hat Display" w:hAnsi="Red Hat Display" w:cs="Red Hat Display"/>
                <w:i w:val="0"/>
                <w:color w:val="FFFFFF"/>
                <w:sz w:val="24"/>
              </w:rPr>
              <w:t>4</w:t>
            </w:r>
          </w:p>
        </w:tc>
        <w:tc>
          <w:tcPr>
            <w:tcW w:w="9391" w:type="dxa"/>
            <w:shd w:val="clear" w:color="auto" w:fill="4086C2"/>
          </w:tcPr>
          <w:p w14:paraId="4037494C" w14:textId="77777777" w:rsidR="003674BD" w:rsidRPr="009C2435" w:rsidRDefault="003674BD"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FFFFF"/>
                <w:sz w:val="24"/>
              </w:rPr>
            </w:pPr>
            <w:r w:rsidRPr="009C2435">
              <w:rPr>
                <w:rFonts w:ascii="Red Hat Display" w:hAnsi="Red Hat Display" w:cs="Red Hat Display"/>
                <w:b/>
                <w:bCs/>
                <w:iCs/>
                <w:color w:val="FFFFFF"/>
                <w:sz w:val="24"/>
              </w:rPr>
              <w:t>Technology for Peace, Sustainability and Environmental, Social, and Governance (ESG):</w:t>
            </w:r>
            <w:r w:rsidRPr="009C2435">
              <w:rPr>
                <w:color w:val="FFFFFF"/>
              </w:rPr>
              <w:t xml:space="preserve"> </w:t>
            </w:r>
            <w:r w:rsidRPr="009C2435">
              <w:rPr>
                <w:rFonts w:ascii="Red Hat Display" w:hAnsi="Red Hat Display" w:cs="Red Hat Display"/>
                <w:color w:val="FFFFFF"/>
                <w:sz w:val="24"/>
              </w:rPr>
              <w:t>Sustainable cloud infrastructures, AI for sustainability, social-technical ecosystems, edge computing, peace tech, and GPU powered infrastructure.</w:t>
            </w:r>
          </w:p>
        </w:tc>
      </w:tr>
      <w:tr w:rsidR="003674BD" w14:paraId="77475CA3" w14:textId="77777777" w:rsidTr="00F56629">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40DFB516" w14:textId="77777777" w:rsidR="003674BD" w:rsidRPr="007B7B37" w:rsidRDefault="003674BD" w:rsidP="00F56629">
            <w:pPr>
              <w:spacing w:line="276" w:lineRule="auto"/>
              <w:rPr>
                <w:rStyle w:val="Emphasis"/>
                <w:rFonts w:ascii="Red Hat Display" w:hAnsi="Red Hat Display" w:cs="Red Hat Display"/>
                <w:i w:val="0"/>
                <w:sz w:val="24"/>
              </w:rPr>
            </w:pPr>
            <w:r w:rsidRPr="007B7B37">
              <w:rPr>
                <w:rStyle w:val="Emphasis"/>
                <w:rFonts w:ascii="Red Hat Display" w:hAnsi="Red Hat Display" w:cs="Red Hat Display"/>
                <w:i w:val="0"/>
                <w:sz w:val="24"/>
              </w:rPr>
              <w:t>5</w:t>
            </w:r>
          </w:p>
        </w:tc>
        <w:tc>
          <w:tcPr>
            <w:tcW w:w="9391" w:type="dxa"/>
            <w:shd w:val="clear" w:color="auto" w:fill="auto"/>
          </w:tcPr>
          <w:p w14:paraId="6132DCA4" w14:textId="660C7B40" w:rsidR="003674BD" w:rsidRPr="00BC7E69" w:rsidRDefault="003674BD"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sidRPr="009C2435">
              <w:rPr>
                <w:rFonts w:ascii="Red Hat Display" w:hAnsi="Red Hat Display" w:cs="Red Hat Display"/>
                <w:b/>
                <w:bCs/>
                <w:iCs/>
                <w:sz w:val="24"/>
              </w:rPr>
              <w:t>Other emerging technologies</w:t>
            </w:r>
            <w:r>
              <w:rPr>
                <w:rFonts w:ascii="Red Hat Display" w:hAnsi="Red Hat Display" w:cs="Red Hat Display"/>
                <w:b/>
                <w:bCs/>
                <w:iCs/>
                <w:sz w:val="24"/>
              </w:rPr>
              <w:t>:</w:t>
            </w:r>
            <w:r>
              <w:t xml:space="preserve"> </w:t>
            </w:r>
            <w:r w:rsidRPr="009C2435">
              <w:rPr>
                <w:rFonts w:ascii="Red Hat Display" w:hAnsi="Red Hat Display" w:cs="Red Hat Display"/>
                <w:sz w:val="24"/>
              </w:rPr>
              <w:t xml:space="preserve">Quantum computing, </w:t>
            </w:r>
            <w:r w:rsidR="00681810">
              <w:rPr>
                <w:rFonts w:ascii="Red Hat Display" w:hAnsi="Red Hat Display" w:cs="Red Hat Display"/>
                <w:sz w:val="24"/>
              </w:rPr>
              <w:t xml:space="preserve">high performance computing, </w:t>
            </w:r>
            <w:r w:rsidRPr="009C2435">
              <w:rPr>
                <w:rFonts w:ascii="Red Hat Display" w:hAnsi="Red Hat Display" w:cs="Red Hat Display"/>
                <w:sz w:val="24"/>
              </w:rPr>
              <w:t>neuromorphic computing, applications related to personalised medicine, digital twins, augmented and connected workforce solutions, and innovative computing for the humanities.</w:t>
            </w:r>
          </w:p>
        </w:tc>
      </w:tr>
      <w:tr w:rsidR="003674BD" w14:paraId="2D72EB48" w14:textId="77777777" w:rsidTr="00F56629">
        <w:trPr>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07B9C9FC" w14:textId="77777777" w:rsidR="003674BD" w:rsidRPr="007B7B37" w:rsidRDefault="003674BD" w:rsidP="00F56629">
            <w:pPr>
              <w:rPr>
                <w:rStyle w:val="Emphasis"/>
                <w:rFonts w:ascii="Red Hat Display" w:hAnsi="Red Hat Display" w:cs="Red Hat Display"/>
                <w:i w:val="0"/>
                <w:color w:val="FFFFFF"/>
                <w:sz w:val="24"/>
              </w:rPr>
            </w:pPr>
            <w:r w:rsidRPr="007B7B37">
              <w:rPr>
                <w:rStyle w:val="Emphasis"/>
                <w:rFonts w:ascii="Red Hat Display" w:hAnsi="Red Hat Display" w:cs="Red Hat Display"/>
                <w:i w:val="0"/>
                <w:color w:val="FFFFFF"/>
                <w:sz w:val="24"/>
              </w:rPr>
              <w:t>6</w:t>
            </w:r>
          </w:p>
        </w:tc>
        <w:tc>
          <w:tcPr>
            <w:tcW w:w="9391" w:type="dxa"/>
            <w:shd w:val="clear" w:color="auto" w:fill="4086C2"/>
          </w:tcPr>
          <w:p w14:paraId="7D868A41" w14:textId="77777777" w:rsidR="003674BD" w:rsidRPr="009C2435" w:rsidRDefault="003674BD"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b/>
                <w:bCs/>
                <w:iCs/>
                <w:color w:val="FFFFFF"/>
                <w:sz w:val="24"/>
              </w:rPr>
            </w:pPr>
            <w:r w:rsidRPr="009C2435">
              <w:rPr>
                <w:rFonts w:ascii="Red Hat Display" w:hAnsi="Red Hat Display" w:cs="Red Hat Display"/>
                <w:b/>
                <w:bCs/>
                <w:iCs/>
                <w:color w:val="FFFFFF"/>
                <w:sz w:val="24"/>
              </w:rPr>
              <w:t>Regulatory Compliance and Governance:</w:t>
            </w:r>
            <w:r w:rsidRPr="009C2435">
              <w:rPr>
                <w:color w:val="FFFFFF"/>
              </w:rPr>
              <w:t xml:space="preserve"> </w:t>
            </w:r>
            <w:r w:rsidRPr="009C2435">
              <w:rPr>
                <w:rFonts w:ascii="Red Hat Display" w:hAnsi="Red Hat Display" w:cs="Red Hat Display"/>
                <w:color w:val="FFFFFF"/>
                <w:sz w:val="24"/>
              </w:rPr>
              <w:t>Compliance of one or more of the following: EU AI Act, EU Cyber Security Act, EU Cyber Resilience Act, EU Data Governance Act, EU Data Act, and The European Digital Identity Regulation (eIDAS 2).</w:t>
            </w:r>
          </w:p>
        </w:tc>
      </w:tr>
      <w:tr w:rsidR="003674BD" w14:paraId="3625D1B5" w14:textId="77777777" w:rsidTr="00F566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85" w:type="dxa"/>
            <w:shd w:val="clear" w:color="auto" w:fill="FFFFFF"/>
          </w:tcPr>
          <w:p w14:paraId="2CB8F2D0" w14:textId="77777777" w:rsidR="003674BD" w:rsidRPr="007B7B37" w:rsidRDefault="003674BD" w:rsidP="00F56629">
            <w:pPr>
              <w:rPr>
                <w:rStyle w:val="Emphasis"/>
                <w:rFonts w:ascii="Red Hat Display" w:hAnsi="Red Hat Display" w:cs="Red Hat Display"/>
                <w:i w:val="0"/>
                <w:sz w:val="24"/>
              </w:rPr>
            </w:pPr>
            <w:r w:rsidRPr="007B7B37">
              <w:rPr>
                <w:rStyle w:val="Emphasis"/>
                <w:rFonts w:ascii="Red Hat Display" w:hAnsi="Red Hat Display" w:cs="Red Hat Display"/>
                <w:i w:val="0"/>
                <w:sz w:val="24"/>
              </w:rPr>
              <w:t>7</w:t>
            </w:r>
          </w:p>
        </w:tc>
        <w:tc>
          <w:tcPr>
            <w:tcW w:w="9391" w:type="dxa"/>
            <w:shd w:val="clear" w:color="auto" w:fill="FFFFFF"/>
          </w:tcPr>
          <w:p w14:paraId="4E47DE3E" w14:textId="77777777" w:rsidR="003674BD" w:rsidRPr="009C2435" w:rsidRDefault="003674BD"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b/>
                <w:bCs/>
                <w:iCs/>
                <w:sz w:val="24"/>
              </w:rPr>
            </w:pPr>
            <w:r w:rsidRPr="009C2435">
              <w:rPr>
                <w:rFonts w:ascii="Red Hat Display" w:hAnsi="Red Hat Display" w:cs="Red Hat Display"/>
                <w:b/>
                <w:bCs/>
                <w:iCs/>
                <w:sz w:val="24"/>
              </w:rPr>
              <w:t>Cultural and Linguistic Technologies</w:t>
            </w:r>
            <w:r>
              <w:rPr>
                <w:rFonts w:ascii="Red Hat Display" w:hAnsi="Red Hat Display" w:cs="Red Hat Display"/>
                <w:b/>
                <w:bCs/>
                <w:iCs/>
                <w:sz w:val="24"/>
              </w:rPr>
              <w:t>:</w:t>
            </w:r>
            <w:r>
              <w:t xml:space="preserve"> </w:t>
            </w:r>
            <w:r w:rsidRPr="009C2435">
              <w:rPr>
                <w:rFonts w:ascii="Red Hat Display" w:hAnsi="Red Hat Display" w:cs="Red Hat Display"/>
                <w:sz w:val="24"/>
              </w:rPr>
              <w:t>Al and long-term archival of cultural heritage data, tools to support for the Maltese language and creation and use of language models with a focus on the Maltese language.</w:t>
            </w:r>
          </w:p>
        </w:tc>
      </w:tr>
    </w:tbl>
    <w:p w14:paraId="072029DE" w14:textId="3B09D37D" w:rsidR="007552B9" w:rsidRDefault="007552B9" w:rsidP="007552B9">
      <w:pPr>
        <w:jc w:val="both"/>
        <w:rPr>
          <w:rStyle w:val="Emphasis"/>
          <w:rFonts w:ascii="Red Hat Display" w:hAnsi="Red Hat Display" w:cs="Red Hat Display"/>
          <w:i w:val="0"/>
          <w:sz w:val="24"/>
        </w:rPr>
      </w:pPr>
    </w:p>
    <w:p w14:paraId="647F084C" w14:textId="0295F37C" w:rsidR="00AD3A87" w:rsidRDefault="00B060D7" w:rsidP="007552B9">
      <w:pPr>
        <w:jc w:val="both"/>
        <w:rPr>
          <w:rStyle w:val="Emphasis"/>
          <w:rFonts w:ascii="Red Hat Display" w:hAnsi="Red Hat Display" w:cs="Red Hat Display"/>
          <w:i w:val="0"/>
          <w:sz w:val="24"/>
        </w:rPr>
      </w:pPr>
      <w:r w:rsidRPr="004D12E5">
        <w:rPr>
          <w:rStyle w:val="Emphasis"/>
          <w:rFonts w:ascii="Red Hat Display" w:hAnsi="Red Hat Display" w:cs="Red Hat Display"/>
          <w:b/>
          <w:bCs/>
          <w:i w:val="0"/>
          <w:sz w:val="24"/>
        </w:rPr>
        <w:t>Projects must reflect one or more priority areas, in addition to the respective sub-area/s as illustrated in the below table</w:t>
      </w:r>
      <w:r w:rsidRPr="001363B3">
        <w:rPr>
          <w:rStyle w:val="Emphasis"/>
          <w:rFonts w:ascii="Red Hat Display" w:hAnsi="Red Hat Display" w:cs="Red Hat Display"/>
          <w:i w:val="0"/>
          <w:sz w:val="24"/>
        </w:rPr>
        <w:t xml:space="preserve">. </w:t>
      </w:r>
      <w:r w:rsidRPr="00B112C2">
        <w:rPr>
          <w:rStyle w:val="Emphasis"/>
          <w:rFonts w:ascii="Red Hat Display" w:hAnsi="Red Hat Display" w:cs="Red Hat Display"/>
          <w:iCs w:val="0"/>
          <w:sz w:val="24"/>
        </w:rPr>
        <w:t xml:space="preserve">Kindly refer to </w:t>
      </w:r>
      <w:hyperlink w:anchor="_APPENDIX_2" w:history="1">
        <w:r w:rsidRPr="00B112C2">
          <w:rPr>
            <w:rStyle w:val="Hyperlink"/>
            <w:rFonts w:ascii="Red Hat Display" w:hAnsi="Red Hat Display" w:cs="Red Hat Display"/>
            <w:sz w:val="24"/>
          </w:rPr>
          <w:t>Appendix 2</w:t>
        </w:r>
      </w:hyperlink>
      <w:r w:rsidRPr="00B112C2">
        <w:rPr>
          <w:rStyle w:val="Emphasis"/>
          <w:rFonts w:ascii="Red Hat Display" w:hAnsi="Red Hat Display" w:cs="Red Hat Display"/>
          <w:iCs w:val="0"/>
          <w:sz w:val="24"/>
        </w:rPr>
        <w:t xml:space="preserve"> for more detail.</w:t>
      </w:r>
    </w:p>
    <w:tbl>
      <w:tblPr>
        <w:tblStyle w:val="TableGrid"/>
        <w:tblW w:w="10060" w:type="dxa"/>
        <w:jc w:val="center"/>
        <w:tblBorders>
          <w:top w:val="single" w:sz="4" w:space="0" w:color="1768B2"/>
          <w:left w:val="single" w:sz="4" w:space="0" w:color="1768B2"/>
          <w:bottom w:val="single" w:sz="4" w:space="0" w:color="1768B2"/>
          <w:right w:val="single" w:sz="4" w:space="0" w:color="1768B2"/>
          <w:insideH w:val="single" w:sz="4" w:space="0" w:color="1768B2"/>
          <w:insideV w:val="single" w:sz="4" w:space="0" w:color="1768B2"/>
        </w:tblBorders>
        <w:tblLook w:val="04A0" w:firstRow="1" w:lastRow="0" w:firstColumn="1" w:lastColumn="0" w:noHBand="0" w:noVBand="1"/>
      </w:tblPr>
      <w:tblGrid>
        <w:gridCol w:w="2689"/>
        <w:gridCol w:w="7371"/>
      </w:tblGrid>
      <w:tr w:rsidR="003674BD" w14:paraId="3250376F" w14:textId="77777777" w:rsidTr="00F56629">
        <w:trPr>
          <w:jc w:val="center"/>
        </w:trPr>
        <w:tc>
          <w:tcPr>
            <w:tcW w:w="2689" w:type="dxa"/>
            <w:shd w:val="clear" w:color="auto" w:fill="FFDB69"/>
          </w:tcPr>
          <w:p w14:paraId="6551621A" w14:textId="77777777" w:rsidR="003674BD" w:rsidRPr="00A06CFF" w:rsidRDefault="003674BD" w:rsidP="00F56629">
            <w:pPr>
              <w:ind w:left="0"/>
              <w:jc w:val="center"/>
              <w:rPr>
                <w:rStyle w:val="Emphasis"/>
                <w:rFonts w:ascii="Red Hat Display" w:hAnsi="Red Hat Display" w:cs="Red Hat Display"/>
                <w:b/>
                <w:bCs/>
                <w:i w:val="0"/>
                <w:sz w:val="32"/>
                <w:szCs w:val="32"/>
              </w:rPr>
            </w:pPr>
            <w:r w:rsidRPr="00A06CFF">
              <w:rPr>
                <w:rStyle w:val="Emphasis"/>
                <w:rFonts w:ascii="Red Hat Display" w:hAnsi="Red Hat Display" w:cs="Red Hat Display"/>
                <w:b/>
                <w:bCs/>
                <w:i w:val="0"/>
                <w:sz w:val="32"/>
                <w:szCs w:val="32"/>
              </w:rPr>
              <w:t>Priority Area</w:t>
            </w:r>
          </w:p>
        </w:tc>
        <w:tc>
          <w:tcPr>
            <w:tcW w:w="7371" w:type="dxa"/>
            <w:shd w:val="clear" w:color="auto" w:fill="FFDB69"/>
            <w:vAlign w:val="center"/>
          </w:tcPr>
          <w:p w14:paraId="7E2D7E38" w14:textId="77777777" w:rsidR="003674BD" w:rsidRPr="00073F3A" w:rsidRDefault="003674BD" w:rsidP="00F56629">
            <w:pPr>
              <w:ind w:left="0"/>
              <w:jc w:val="center"/>
              <w:rPr>
                <w:rStyle w:val="Emphasis"/>
                <w:rFonts w:ascii="Red Hat Display" w:hAnsi="Red Hat Display" w:cs="Red Hat Display"/>
                <w:b/>
                <w:bCs/>
                <w:i w:val="0"/>
                <w:sz w:val="30"/>
                <w:szCs w:val="30"/>
              </w:rPr>
            </w:pPr>
            <w:r w:rsidRPr="00073F3A">
              <w:rPr>
                <w:rStyle w:val="Emphasis"/>
                <w:rFonts w:ascii="Red Hat Display" w:hAnsi="Red Hat Display" w:cs="Red Hat Display"/>
                <w:b/>
                <w:bCs/>
                <w:i w:val="0"/>
                <w:sz w:val="30"/>
                <w:szCs w:val="30"/>
              </w:rPr>
              <w:t>Sub-Areas</w:t>
            </w:r>
          </w:p>
        </w:tc>
      </w:tr>
      <w:tr w:rsidR="003674BD" w14:paraId="39EBBD1A" w14:textId="77777777" w:rsidTr="00F56629">
        <w:trPr>
          <w:jc w:val="center"/>
        </w:trPr>
        <w:tc>
          <w:tcPr>
            <w:tcW w:w="2689" w:type="dxa"/>
            <w:shd w:val="clear" w:color="auto" w:fill="4086C2"/>
          </w:tcPr>
          <w:p w14:paraId="4A6B785D"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Artificial Intelligence</w:t>
            </w:r>
          </w:p>
        </w:tc>
        <w:tc>
          <w:tcPr>
            <w:tcW w:w="7371" w:type="dxa"/>
            <w:shd w:val="clear" w:color="auto" w:fill="FFFFFF" w:themeFill="background1"/>
          </w:tcPr>
          <w:p w14:paraId="17F555DD" w14:textId="25CFA52A" w:rsidR="003674BD" w:rsidRPr="00894795" w:rsidRDefault="003674BD"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Generative AI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Agentic AI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Multimodal AI,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Explainable AI,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Intelligent and Safe Human Environments,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Autonomous Vehicles, </w:t>
            </w:r>
            <w:r w:rsidRPr="00894795">
              <w:rPr>
                <w:rStyle w:val="Emphasis"/>
                <w:rFonts w:ascii="Red Hat Display" w:hAnsi="Red Hat Display" w:cs="Red Hat Display"/>
                <w:b/>
                <w:bCs/>
                <w:i w:val="0"/>
                <w:sz w:val="24"/>
              </w:rPr>
              <w:t>7.</w:t>
            </w:r>
            <w:r w:rsidRPr="00894795">
              <w:rPr>
                <w:rStyle w:val="Emphasis"/>
                <w:rFonts w:ascii="Red Hat Display" w:hAnsi="Red Hat Display" w:cs="Red Hat Display"/>
                <w:i w:val="0"/>
                <w:sz w:val="24"/>
              </w:rPr>
              <w:t xml:space="preserve"> Responsible and Ethical AI</w:t>
            </w:r>
            <w:r w:rsidR="006D7364">
              <w:rPr>
                <w:rStyle w:val="Emphasis"/>
                <w:rFonts w:ascii="Red Hat Display" w:hAnsi="Red Hat Display" w:cs="Red Hat Display"/>
                <w:i w:val="0"/>
                <w:sz w:val="24"/>
              </w:rPr>
              <w:t>,</w:t>
            </w:r>
            <w:r w:rsidR="006D7364">
              <w:rPr>
                <w:rStyle w:val="Emphasis"/>
                <w:rFonts w:ascii="Red Hat Display" w:hAnsi="Red Hat Display" w:cs="Red Hat Display"/>
                <w:sz w:val="24"/>
              </w:rPr>
              <w:t xml:space="preserve"> </w:t>
            </w:r>
            <w:r w:rsidR="006D7364" w:rsidRPr="006D7364">
              <w:rPr>
                <w:rStyle w:val="Emphasis"/>
                <w:rFonts w:ascii="Red Hat Display" w:hAnsi="Red Hat Display" w:cs="Red Hat Display"/>
                <w:b/>
                <w:bCs/>
                <w:i w:val="0"/>
                <w:iCs w:val="0"/>
                <w:sz w:val="24"/>
              </w:rPr>
              <w:t>8.</w:t>
            </w:r>
            <w:r w:rsidR="006D7364" w:rsidRPr="006D7364">
              <w:rPr>
                <w:rStyle w:val="Emphasis"/>
                <w:rFonts w:ascii="Red Hat Display" w:hAnsi="Red Hat Display" w:cs="Red Hat Display"/>
                <w:i w:val="0"/>
                <w:iCs w:val="0"/>
                <w:sz w:val="24"/>
              </w:rPr>
              <w:t xml:space="preserve"> </w:t>
            </w:r>
            <w:r w:rsidR="006D7364" w:rsidRPr="006D7364">
              <w:rPr>
                <w:rFonts w:ascii="Red Hat Display" w:hAnsi="Red Hat Display" w:cs="Red Hat Display"/>
                <w:sz w:val="24"/>
              </w:rPr>
              <w:t>Domain-specific language models</w:t>
            </w:r>
          </w:p>
        </w:tc>
      </w:tr>
      <w:tr w:rsidR="003674BD" w14:paraId="5D4C4D64" w14:textId="77777777" w:rsidTr="00F56629">
        <w:trPr>
          <w:trHeight w:val="826"/>
          <w:jc w:val="center"/>
        </w:trPr>
        <w:tc>
          <w:tcPr>
            <w:tcW w:w="2689" w:type="dxa"/>
            <w:shd w:val="clear" w:color="auto" w:fill="4086C2"/>
          </w:tcPr>
          <w:p w14:paraId="23C262AB"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Digital Trust</w:t>
            </w:r>
          </w:p>
        </w:tc>
        <w:tc>
          <w:tcPr>
            <w:tcW w:w="7371" w:type="dxa"/>
            <w:shd w:val="clear" w:color="auto" w:fill="FFFFFF" w:themeFill="background1"/>
          </w:tcPr>
          <w:p w14:paraId="734FF3E3" w14:textId="77777777" w:rsidR="003674BD" w:rsidRPr="00894795" w:rsidRDefault="003674BD"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Digital Identity,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Cybersecurity,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Cyber Resilience,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Quantum Communication,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Dependable Computing,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Regulatory Science</w:t>
            </w:r>
          </w:p>
        </w:tc>
      </w:tr>
      <w:tr w:rsidR="003674BD" w14:paraId="4E215662" w14:textId="77777777" w:rsidTr="00F56629">
        <w:trPr>
          <w:trHeight w:val="1339"/>
          <w:jc w:val="center"/>
        </w:trPr>
        <w:tc>
          <w:tcPr>
            <w:tcW w:w="2689" w:type="dxa"/>
            <w:shd w:val="clear" w:color="auto" w:fill="4086C2"/>
          </w:tcPr>
          <w:p w14:paraId="5341CDF8"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Knowledge and Data Representation and Analysis</w:t>
            </w:r>
          </w:p>
        </w:tc>
        <w:tc>
          <w:tcPr>
            <w:tcW w:w="7371" w:type="dxa"/>
            <w:shd w:val="clear" w:color="auto" w:fill="FFFFFF" w:themeFill="background1"/>
          </w:tcPr>
          <w:p w14:paraId="1E87785D" w14:textId="77777777" w:rsidR="003674BD" w:rsidRPr="00894795" w:rsidRDefault="003674BD"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Data Analytics,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Domain-Specific Data Analysis,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Knowledge Graphs</w:t>
            </w:r>
          </w:p>
        </w:tc>
      </w:tr>
      <w:tr w:rsidR="003674BD" w14:paraId="79422562" w14:textId="77777777" w:rsidTr="00F56629">
        <w:trPr>
          <w:jc w:val="center"/>
        </w:trPr>
        <w:tc>
          <w:tcPr>
            <w:tcW w:w="2689" w:type="dxa"/>
            <w:shd w:val="clear" w:color="auto" w:fill="4086C2"/>
          </w:tcPr>
          <w:p w14:paraId="6FFBDC31"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Technology for Peace, Sustainability and Environmental, Social and Governance (ESG)</w:t>
            </w:r>
          </w:p>
        </w:tc>
        <w:tc>
          <w:tcPr>
            <w:tcW w:w="7371" w:type="dxa"/>
            <w:shd w:val="clear" w:color="auto" w:fill="FFFFFF" w:themeFill="background1"/>
          </w:tcPr>
          <w:p w14:paraId="2C3B47E7" w14:textId="77777777" w:rsidR="003674BD" w:rsidRPr="00894795" w:rsidRDefault="003674BD"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Sustainable Cloud,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AI for Sustainability,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Social-Technical Ecosystems,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Edge Computing,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Peace Tech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GPU Powered Infrastructure (NeoClouds)</w:t>
            </w:r>
          </w:p>
        </w:tc>
      </w:tr>
      <w:tr w:rsidR="003674BD" w14:paraId="09B109BA" w14:textId="77777777" w:rsidTr="00F56629">
        <w:trPr>
          <w:jc w:val="center"/>
        </w:trPr>
        <w:tc>
          <w:tcPr>
            <w:tcW w:w="2689" w:type="dxa"/>
            <w:shd w:val="clear" w:color="auto" w:fill="4086C2"/>
          </w:tcPr>
          <w:p w14:paraId="79A110D7"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Other Emerging Technologies</w:t>
            </w:r>
          </w:p>
        </w:tc>
        <w:tc>
          <w:tcPr>
            <w:tcW w:w="7371" w:type="dxa"/>
            <w:shd w:val="clear" w:color="auto" w:fill="FFFFFF" w:themeFill="background1"/>
          </w:tcPr>
          <w:p w14:paraId="33100C35" w14:textId="765563BE" w:rsidR="003674BD" w:rsidRPr="00894795" w:rsidRDefault="003674BD"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Quantum Computers,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Neuromorphic Computing,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Applications related to Personalised Medicine,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Augmented-Connected Workforce,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Digital Twins,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w:t>
            </w:r>
            <w:r w:rsidRPr="00072C64">
              <w:rPr>
                <w:rFonts w:ascii="Red Hat Display" w:hAnsi="Red Hat Display" w:cs="Red Hat Display"/>
                <w:iCs/>
                <w:sz w:val="24"/>
              </w:rPr>
              <w:t>Innovative Computing for the Humanities</w:t>
            </w:r>
            <w:r w:rsidR="00681810">
              <w:rPr>
                <w:rFonts w:ascii="Red Hat Display" w:hAnsi="Red Hat Display" w:cs="Red Hat Display"/>
                <w:iCs/>
                <w:sz w:val="24"/>
              </w:rPr>
              <w:t xml:space="preserve">, </w:t>
            </w:r>
            <w:r w:rsidR="00681810" w:rsidRPr="006D7364">
              <w:rPr>
                <w:rFonts w:ascii="Red Hat Display" w:hAnsi="Red Hat Display" w:cs="Red Hat Display"/>
                <w:b/>
                <w:bCs/>
                <w:iCs/>
                <w:sz w:val="24"/>
              </w:rPr>
              <w:t>7.</w:t>
            </w:r>
            <w:r w:rsidR="00681810">
              <w:rPr>
                <w:rFonts w:ascii="Red Hat Display" w:hAnsi="Red Hat Display" w:cs="Red Hat Display"/>
                <w:iCs/>
                <w:sz w:val="24"/>
              </w:rPr>
              <w:t xml:space="preserve"> High Performance Computing</w:t>
            </w:r>
          </w:p>
        </w:tc>
      </w:tr>
      <w:tr w:rsidR="003674BD" w14:paraId="391AEF96" w14:textId="77777777" w:rsidTr="00F56629">
        <w:trPr>
          <w:jc w:val="center"/>
        </w:trPr>
        <w:tc>
          <w:tcPr>
            <w:tcW w:w="2689" w:type="dxa"/>
            <w:shd w:val="clear" w:color="auto" w:fill="4086C2"/>
          </w:tcPr>
          <w:p w14:paraId="67CEC816"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Regulatory Compliance and Governance</w:t>
            </w:r>
          </w:p>
        </w:tc>
        <w:tc>
          <w:tcPr>
            <w:tcW w:w="7371" w:type="dxa"/>
            <w:shd w:val="clear" w:color="auto" w:fill="FFFFFF" w:themeFill="background1"/>
          </w:tcPr>
          <w:p w14:paraId="02DED195" w14:textId="77777777" w:rsidR="003674BD" w:rsidRPr="00894795" w:rsidRDefault="003674BD" w:rsidP="00F56629">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AI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Cyber Security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Cyber Resilience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Data Governance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Data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European Digital Identity Regulation (eIDAS 2)</w:t>
            </w:r>
          </w:p>
        </w:tc>
      </w:tr>
      <w:tr w:rsidR="003674BD" w14:paraId="09079558" w14:textId="77777777" w:rsidTr="00F56629">
        <w:trPr>
          <w:jc w:val="center"/>
        </w:trPr>
        <w:tc>
          <w:tcPr>
            <w:tcW w:w="2689" w:type="dxa"/>
            <w:shd w:val="clear" w:color="auto" w:fill="4086C2"/>
          </w:tcPr>
          <w:p w14:paraId="596618A5" w14:textId="77777777" w:rsidR="003674BD" w:rsidRPr="009C2435" w:rsidRDefault="003674BD"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Cultural and Linguistic Technologies</w:t>
            </w:r>
          </w:p>
        </w:tc>
        <w:tc>
          <w:tcPr>
            <w:tcW w:w="7371" w:type="dxa"/>
            <w:shd w:val="clear" w:color="auto" w:fill="FFFFFF" w:themeFill="background1"/>
          </w:tcPr>
          <w:p w14:paraId="3CCC69E7" w14:textId="77777777" w:rsidR="003674BD" w:rsidRPr="00894795" w:rsidRDefault="003674BD" w:rsidP="00F56629">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Al and long-term archival of cultural heritage data</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Tools to support for the Maltese language</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Creation and use of language models with a focus on the Maltese language.</w:t>
            </w:r>
          </w:p>
        </w:tc>
      </w:tr>
    </w:tbl>
    <w:p w14:paraId="0C4E67A6" w14:textId="77777777" w:rsidR="00F42F5D" w:rsidRDefault="00F42F5D" w:rsidP="000457D9">
      <w:pPr>
        <w:pStyle w:val="Heading2"/>
        <w:numPr>
          <w:ilvl w:val="1"/>
          <w:numId w:val="41"/>
        </w:numPr>
        <w:rPr>
          <w:rStyle w:val="Emphasis"/>
          <w:rFonts w:cs="Red Hat Display"/>
          <w:i w:val="0"/>
          <w:iCs w:val="0"/>
        </w:rPr>
      </w:pPr>
      <w:bookmarkStart w:id="174" w:name="_Toc208487859"/>
      <w:bookmarkStart w:id="175" w:name="_Toc210680712"/>
      <w:bookmarkStart w:id="176" w:name="_Toc210680981"/>
      <w:bookmarkStart w:id="177" w:name="_Toc210681166"/>
      <w:bookmarkStart w:id="178" w:name="_Toc208487860"/>
      <w:bookmarkStart w:id="179" w:name="_Toc210680713"/>
      <w:bookmarkStart w:id="180" w:name="_Toc210680982"/>
      <w:bookmarkStart w:id="181" w:name="_Toc210681167"/>
      <w:bookmarkStart w:id="182" w:name="_Toc208487861"/>
      <w:bookmarkStart w:id="183" w:name="_Toc210680714"/>
      <w:bookmarkStart w:id="184" w:name="_Toc210680983"/>
      <w:bookmarkStart w:id="185" w:name="_Toc210681168"/>
      <w:bookmarkStart w:id="186" w:name="_Toc208487862"/>
      <w:bookmarkStart w:id="187" w:name="_Toc210680715"/>
      <w:bookmarkStart w:id="188" w:name="_Toc210680984"/>
      <w:bookmarkStart w:id="189" w:name="_Toc210681169"/>
      <w:bookmarkStart w:id="190" w:name="_Toc208487863"/>
      <w:bookmarkStart w:id="191" w:name="_Toc210680716"/>
      <w:bookmarkStart w:id="192" w:name="_Toc210680985"/>
      <w:bookmarkStart w:id="193" w:name="_Toc210681170"/>
      <w:bookmarkStart w:id="194" w:name="_Toc66775687"/>
      <w:bookmarkStart w:id="195" w:name="_Toc66775809"/>
      <w:bookmarkStart w:id="196" w:name="_Toc227049345"/>
      <w:bookmarkStart w:id="197" w:name="_Toc424864038"/>
      <w:bookmarkStart w:id="198" w:name="_Toc425162351"/>
      <w:bookmarkStart w:id="199" w:name="_Toc46266172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Style w:val="Emphasis"/>
          <w:rFonts w:cs="Red Hat Display"/>
          <w:i w:val="0"/>
          <w:iCs w:val="0"/>
        </w:rPr>
        <w:t>TARF/MDIA Sandbox</w:t>
      </w:r>
      <w:bookmarkEnd w:id="196"/>
    </w:p>
    <w:p w14:paraId="36EAFC29" w14:textId="09B95882" w:rsidR="00F42F5D" w:rsidRDefault="00F42F5D" w:rsidP="00F42F5D">
      <w:pPr>
        <w:jc w:val="both"/>
        <w:rPr>
          <w:rStyle w:val="Emphasis"/>
          <w:rFonts w:ascii="Red Hat Display" w:hAnsi="Red Hat Display" w:cs="Red Hat Display"/>
          <w:i w:val="0"/>
          <w:iCs w:val="0"/>
          <w:sz w:val="24"/>
        </w:rPr>
      </w:pPr>
      <w:r w:rsidRPr="00535884">
        <w:rPr>
          <w:rFonts w:ascii="Red Hat Display" w:hAnsi="Red Hat Display" w:cs="Red Hat Display"/>
          <w:sz w:val="24"/>
        </w:rPr>
        <w:t>The Digital Innovation Programme also aims to standardise the rollout of digital innovations through the guidance of MDIAs Technology Assessment Recognition Framework (TARF</w:t>
      </w:r>
      <w:r w:rsidR="00167C00">
        <w:rPr>
          <w:rStyle w:val="FootnoteReference"/>
          <w:rFonts w:ascii="Red Hat Display" w:hAnsi="Red Hat Display" w:cs="Red Hat Display"/>
          <w:sz w:val="24"/>
        </w:rPr>
        <w:footnoteReference w:id="1"/>
      </w:r>
      <w:r w:rsidRPr="00535884">
        <w:rPr>
          <w:rFonts w:ascii="Red Hat Display" w:hAnsi="Red Hat Display" w:cs="Red Hat Display"/>
          <w:sz w:val="24"/>
        </w:rPr>
        <w:t xml:space="preserve">). </w:t>
      </w:r>
      <w:r w:rsidRPr="00535884">
        <w:rPr>
          <w:rStyle w:val="Emphasis"/>
          <w:rFonts w:ascii="Red Hat Display" w:hAnsi="Red Hat Display" w:cs="Red Hat Display"/>
          <w:i w:val="0"/>
          <w:iCs w:val="0"/>
          <w:sz w:val="24"/>
        </w:rPr>
        <w:t xml:space="preserve">The TARF </w:t>
      </w:r>
      <w:r>
        <w:rPr>
          <w:rStyle w:val="Emphasis"/>
          <w:rFonts w:ascii="Red Hat Display" w:hAnsi="Red Hat Display" w:cs="Red Hat Display"/>
          <w:i w:val="0"/>
          <w:iCs w:val="0"/>
          <w:sz w:val="24"/>
        </w:rPr>
        <w:t xml:space="preserve">is </w:t>
      </w:r>
      <w:r w:rsidRPr="00535884">
        <w:rPr>
          <w:rStyle w:val="Emphasis"/>
          <w:rFonts w:ascii="Red Hat Display" w:hAnsi="Red Hat Display" w:cs="Red Hat Display"/>
          <w:i w:val="0"/>
          <w:iCs w:val="0"/>
          <w:sz w:val="24"/>
        </w:rPr>
        <w:t xml:space="preserve">a tiered framework designed to provide varying degrees of recognition to a wide range of technologies, from emerging to traditional, aligning with international standards and industry best practices. TARF is scalable, allowing seamless integration of new technologies. It is targeted towards owners or operators of technology solutions, who want to assess and obtain recognition for their technology-related controls. </w:t>
      </w:r>
    </w:p>
    <w:p w14:paraId="6FD874DA" w14:textId="77777777" w:rsidR="00F42F5D" w:rsidRPr="00535884" w:rsidRDefault="00F42F5D" w:rsidP="00F42F5D">
      <w:pPr>
        <w:jc w:val="both"/>
        <w:rPr>
          <w:rStyle w:val="Emphasis"/>
          <w:rFonts w:ascii="Red Hat Display" w:hAnsi="Red Hat Display" w:cs="Red Hat Display"/>
          <w:i w:val="0"/>
          <w:iCs w:val="0"/>
          <w:sz w:val="24"/>
        </w:rPr>
      </w:pPr>
      <w:r w:rsidRPr="00535884">
        <w:rPr>
          <w:rStyle w:val="Emphasis"/>
          <w:rFonts w:ascii="Red Hat Display" w:hAnsi="Red Hat Display" w:cs="Red Hat Display"/>
          <w:i w:val="0"/>
          <w:iCs w:val="0"/>
          <w:sz w:val="24"/>
        </w:rPr>
        <w:t>TARF’s official recognition aims to provide varying degrees of confidence for stakeholders like Lead Authorities, investors, developers, suppliers, end-users, and the public. The framework is flexible, allowing applicants to choose what they wish to be assessed against, with different assessment levels building upon each other for higher trust levels.</w:t>
      </w:r>
    </w:p>
    <w:p w14:paraId="5E07C5BB" w14:textId="77777777" w:rsidR="00F42F5D" w:rsidRDefault="00F42F5D" w:rsidP="00F42F5D">
      <w:pPr>
        <w:pStyle w:val="ListParagraph"/>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Four assessment levels of TARF are as follows:</w:t>
      </w:r>
    </w:p>
    <w:p w14:paraId="6B397E8F" w14:textId="77777777" w:rsidR="00F42F5D" w:rsidRPr="005C0466" w:rsidRDefault="00F42F5D" w:rsidP="000457D9">
      <w:pPr>
        <w:pStyle w:val="ListParagraph"/>
        <w:numPr>
          <w:ilvl w:val="0"/>
          <w:numId w:val="70"/>
        </w:numPr>
        <w:spacing w:line="240" w:lineRule="auto"/>
        <w:jc w:val="both"/>
        <w:rPr>
          <w:rFonts w:ascii="Red Hat Display" w:hAnsi="Red Hat Display" w:cs="Red Hat Display"/>
          <w:sz w:val="24"/>
        </w:rPr>
      </w:pPr>
      <w:r w:rsidRPr="005C0466">
        <w:rPr>
          <w:rFonts w:ascii="Red Hat Display" w:hAnsi="Red Hat Display" w:cs="Red Hat Display"/>
          <w:sz w:val="24"/>
        </w:rPr>
        <w:t>Level 0 – Self-Assessment (sector-specific).</w:t>
      </w:r>
    </w:p>
    <w:p w14:paraId="17B915CF" w14:textId="77777777" w:rsidR="00F42F5D" w:rsidRPr="005C0466" w:rsidRDefault="00F42F5D" w:rsidP="000457D9">
      <w:pPr>
        <w:pStyle w:val="ListParagraph"/>
        <w:numPr>
          <w:ilvl w:val="0"/>
          <w:numId w:val="70"/>
        </w:numPr>
        <w:spacing w:line="240" w:lineRule="auto"/>
        <w:jc w:val="both"/>
        <w:rPr>
          <w:rFonts w:ascii="Red Hat Display" w:hAnsi="Red Hat Display" w:cs="Red Hat Display"/>
          <w:sz w:val="24"/>
        </w:rPr>
      </w:pPr>
      <w:r w:rsidRPr="005C0466">
        <w:rPr>
          <w:rFonts w:ascii="Red Hat Display" w:hAnsi="Red Hat Display" w:cs="Red Hat Display"/>
          <w:sz w:val="24"/>
        </w:rPr>
        <w:t>Level 1 – Technology Sandbox.</w:t>
      </w:r>
    </w:p>
    <w:p w14:paraId="3286625E" w14:textId="77777777" w:rsidR="00F42F5D" w:rsidRPr="005C0466" w:rsidRDefault="00F42F5D" w:rsidP="000457D9">
      <w:pPr>
        <w:pStyle w:val="ListParagraph"/>
        <w:numPr>
          <w:ilvl w:val="0"/>
          <w:numId w:val="70"/>
        </w:numPr>
        <w:spacing w:line="240" w:lineRule="auto"/>
        <w:jc w:val="both"/>
        <w:rPr>
          <w:rFonts w:ascii="Red Hat Display" w:hAnsi="Red Hat Display" w:cs="Red Hat Display"/>
          <w:sz w:val="24"/>
        </w:rPr>
      </w:pPr>
      <w:r w:rsidRPr="005C0466">
        <w:rPr>
          <w:rFonts w:ascii="Red Hat Display" w:hAnsi="Red Hat Display" w:cs="Red Hat Display"/>
          <w:sz w:val="24"/>
        </w:rPr>
        <w:t>Level 2 – Technology Review.</w:t>
      </w:r>
    </w:p>
    <w:p w14:paraId="68788484" w14:textId="77777777" w:rsidR="00F42F5D" w:rsidRDefault="00F42F5D" w:rsidP="000457D9">
      <w:pPr>
        <w:pStyle w:val="ListParagraph"/>
        <w:numPr>
          <w:ilvl w:val="0"/>
          <w:numId w:val="70"/>
        </w:numPr>
        <w:spacing w:line="240" w:lineRule="auto"/>
        <w:jc w:val="both"/>
        <w:rPr>
          <w:rFonts w:ascii="Red Hat Display" w:hAnsi="Red Hat Display" w:cs="Red Hat Display"/>
          <w:sz w:val="24"/>
        </w:rPr>
      </w:pPr>
      <w:r w:rsidRPr="005C0466">
        <w:rPr>
          <w:rFonts w:ascii="Red Hat Display" w:hAnsi="Red Hat Display" w:cs="Red Hat Display"/>
          <w:sz w:val="24"/>
        </w:rPr>
        <w:t>Level 3 – Technology Assurance.</w:t>
      </w:r>
    </w:p>
    <w:p w14:paraId="7280AA05" w14:textId="77777777" w:rsidR="00F42F5D" w:rsidRPr="005C0466" w:rsidRDefault="00F42F5D" w:rsidP="00F42F5D">
      <w:pPr>
        <w:jc w:val="both"/>
        <w:rPr>
          <w:rFonts w:ascii="Red Hat Display" w:hAnsi="Red Hat Display" w:cs="Red Hat Display"/>
          <w:sz w:val="24"/>
        </w:rPr>
      </w:pPr>
      <w:r w:rsidRPr="005C0466">
        <w:rPr>
          <w:rFonts w:ascii="Red Hat Display" w:hAnsi="Red Hat Display" w:cs="Red Hat Display"/>
          <w:sz w:val="24"/>
        </w:rPr>
        <w:t>While TARF can be applied to any software-based technological solution, it is also able to focus on specific technology domains</w:t>
      </w:r>
      <w:r>
        <w:rPr>
          <w:rFonts w:ascii="Red Hat Display" w:hAnsi="Red Hat Display" w:cs="Red Hat Display"/>
          <w:sz w:val="24"/>
        </w:rPr>
        <w:t xml:space="preserve"> such as Cloud Computing, </w:t>
      </w:r>
      <w:r w:rsidRPr="005C0466">
        <w:rPr>
          <w:rFonts w:ascii="Red Hat Display" w:hAnsi="Red Hat Display" w:cs="Red Hat Display"/>
          <w:sz w:val="24"/>
        </w:rPr>
        <w:t>Internet of Things (IoT)</w:t>
      </w:r>
      <w:r>
        <w:rPr>
          <w:rFonts w:ascii="Red Hat Display" w:hAnsi="Red Hat Display" w:cs="Red Hat Display"/>
          <w:sz w:val="24"/>
        </w:rPr>
        <w:t xml:space="preserve">, </w:t>
      </w:r>
      <w:r w:rsidRPr="005C0466">
        <w:rPr>
          <w:rFonts w:ascii="Red Hat Display" w:hAnsi="Red Hat Display" w:cs="Red Hat Display"/>
          <w:sz w:val="24"/>
        </w:rPr>
        <w:t>Artificial Intelligence (AI)</w:t>
      </w:r>
      <w:r>
        <w:rPr>
          <w:rFonts w:ascii="Red Hat Display" w:hAnsi="Red Hat Display" w:cs="Red Hat Display"/>
          <w:sz w:val="24"/>
        </w:rPr>
        <w:t xml:space="preserve"> and </w:t>
      </w:r>
      <w:r w:rsidRPr="005C0466">
        <w:rPr>
          <w:rFonts w:ascii="Red Hat Display" w:hAnsi="Red Hat Display" w:cs="Red Hat Display"/>
          <w:sz w:val="24"/>
        </w:rPr>
        <w:t>Distributed Ledger Technologies (DLT)</w:t>
      </w:r>
    </w:p>
    <w:p w14:paraId="4D077B80" w14:textId="77777777" w:rsidR="00F42F5D" w:rsidRPr="005C0466" w:rsidRDefault="00F42F5D" w:rsidP="00F42F5D">
      <w:pPr>
        <w:jc w:val="both"/>
        <w:rPr>
          <w:rFonts w:ascii="Red Hat Display" w:hAnsi="Red Hat Display" w:cs="Red Hat Display"/>
          <w:sz w:val="24"/>
        </w:rPr>
      </w:pPr>
      <w:r w:rsidRPr="005C0466">
        <w:rPr>
          <w:rFonts w:ascii="Red Hat Display" w:hAnsi="Red Hat Display" w:cs="Red Hat Display"/>
          <w:sz w:val="24"/>
        </w:rPr>
        <w:t>TARF monitors controls to stay aligned with international information security frameworks, including</w:t>
      </w:r>
      <w:r>
        <w:rPr>
          <w:rFonts w:ascii="Red Hat Display" w:hAnsi="Red Hat Display" w:cs="Red Hat Display"/>
          <w:sz w:val="24"/>
        </w:rPr>
        <w:t xml:space="preserve"> </w:t>
      </w:r>
      <w:r w:rsidRPr="005C0466">
        <w:rPr>
          <w:rFonts w:ascii="Red Hat Display" w:hAnsi="Red Hat Display" w:cs="Red Hat Display"/>
          <w:sz w:val="24"/>
        </w:rPr>
        <w:t>Accountability</w:t>
      </w:r>
      <w:r>
        <w:rPr>
          <w:rFonts w:ascii="Red Hat Display" w:hAnsi="Red Hat Display" w:cs="Red Hat Display"/>
          <w:sz w:val="24"/>
        </w:rPr>
        <w:t xml:space="preserve">, </w:t>
      </w:r>
      <w:r w:rsidRPr="005C0466">
        <w:rPr>
          <w:rFonts w:ascii="Red Hat Display" w:hAnsi="Red Hat Display" w:cs="Red Hat Display"/>
          <w:sz w:val="24"/>
        </w:rPr>
        <w:t>Availabilit</w:t>
      </w:r>
      <w:r>
        <w:rPr>
          <w:rFonts w:ascii="Red Hat Display" w:hAnsi="Red Hat Display" w:cs="Red Hat Display"/>
          <w:sz w:val="24"/>
        </w:rPr>
        <w:t xml:space="preserve">y, </w:t>
      </w:r>
      <w:r w:rsidRPr="005C0466">
        <w:rPr>
          <w:rFonts w:ascii="Red Hat Display" w:hAnsi="Red Hat Display" w:cs="Red Hat Display"/>
          <w:sz w:val="24"/>
        </w:rPr>
        <w:t>Confidentialit</w:t>
      </w:r>
      <w:r>
        <w:rPr>
          <w:rFonts w:ascii="Red Hat Display" w:hAnsi="Red Hat Display" w:cs="Red Hat Display"/>
          <w:sz w:val="24"/>
        </w:rPr>
        <w:t xml:space="preserve">y, </w:t>
      </w:r>
      <w:r w:rsidRPr="005C0466">
        <w:rPr>
          <w:rFonts w:ascii="Red Hat Display" w:hAnsi="Red Hat Display" w:cs="Red Hat Display"/>
          <w:sz w:val="24"/>
        </w:rPr>
        <w:t>Integrity</w:t>
      </w:r>
      <w:r>
        <w:rPr>
          <w:rFonts w:ascii="Red Hat Display" w:hAnsi="Red Hat Display" w:cs="Red Hat Display"/>
          <w:sz w:val="24"/>
        </w:rPr>
        <w:t xml:space="preserve"> and </w:t>
      </w:r>
      <w:r w:rsidRPr="005C0466">
        <w:rPr>
          <w:rFonts w:ascii="Red Hat Display" w:hAnsi="Red Hat Display" w:cs="Red Hat Display"/>
          <w:sz w:val="24"/>
        </w:rPr>
        <w:t>Privacy</w:t>
      </w:r>
    </w:p>
    <w:p w14:paraId="3319B6BE" w14:textId="77777777" w:rsidR="00F42F5D" w:rsidRPr="005C0466" w:rsidRDefault="00F42F5D" w:rsidP="00F42F5D">
      <w:pPr>
        <w:jc w:val="both"/>
        <w:rPr>
          <w:rFonts w:ascii="Red Hat Display" w:hAnsi="Red Hat Display" w:cs="Red Hat Display"/>
          <w:sz w:val="24"/>
        </w:rPr>
      </w:pPr>
      <w:r w:rsidRPr="005C0466">
        <w:rPr>
          <w:rFonts w:ascii="Red Hat Display" w:hAnsi="Red Hat Display" w:cs="Red Hat Display"/>
          <w:sz w:val="24"/>
        </w:rPr>
        <w:t xml:space="preserve">The MDIA </w:t>
      </w:r>
      <w:r>
        <w:rPr>
          <w:rFonts w:ascii="Red Hat Display" w:hAnsi="Red Hat Display" w:cs="Red Hat Display"/>
          <w:sz w:val="24"/>
        </w:rPr>
        <w:t xml:space="preserve">also </w:t>
      </w:r>
      <w:r w:rsidRPr="005C0466">
        <w:rPr>
          <w:rFonts w:ascii="Red Hat Display" w:hAnsi="Red Hat Display" w:cs="Red Hat Display"/>
          <w:sz w:val="24"/>
        </w:rPr>
        <w:t>provides official recognition depending on the Assessment Levels undertaken:</w:t>
      </w:r>
    </w:p>
    <w:p w14:paraId="7C84574F" w14:textId="77777777" w:rsidR="00F42F5D" w:rsidRPr="005C0466" w:rsidRDefault="00F42F5D" w:rsidP="000457D9">
      <w:pPr>
        <w:numPr>
          <w:ilvl w:val="0"/>
          <w:numId w:val="71"/>
        </w:numPr>
        <w:spacing w:line="240" w:lineRule="auto"/>
        <w:jc w:val="both"/>
        <w:rPr>
          <w:rFonts w:ascii="Red Hat Display" w:hAnsi="Red Hat Display" w:cs="Red Hat Display"/>
          <w:sz w:val="24"/>
        </w:rPr>
      </w:pPr>
      <w:r w:rsidRPr="005C0466">
        <w:rPr>
          <w:rFonts w:ascii="Red Hat Display" w:hAnsi="Red Hat Display" w:cs="Red Hat Display"/>
          <w:sz w:val="24"/>
        </w:rPr>
        <w:t>Acknowledgment: Denotes participation at TARF Level 0 (Self-Assessment).</w:t>
      </w:r>
    </w:p>
    <w:p w14:paraId="294F96D7" w14:textId="77777777" w:rsidR="00F42F5D" w:rsidRDefault="00F42F5D" w:rsidP="000457D9">
      <w:pPr>
        <w:numPr>
          <w:ilvl w:val="0"/>
          <w:numId w:val="71"/>
        </w:numPr>
        <w:spacing w:line="240" w:lineRule="auto"/>
        <w:jc w:val="both"/>
        <w:rPr>
          <w:rFonts w:ascii="Red Hat Display" w:hAnsi="Red Hat Display" w:cs="Red Hat Display"/>
          <w:sz w:val="24"/>
        </w:rPr>
      </w:pPr>
      <w:r w:rsidRPr="005C0466">
        <w:rPr>
          <w:rFonts w:ascii="Red Hat Display" w:hAnsi="Red Hat Display" w:cs="Red Hat Display"/>
          <w:sz w:val="24"/>
        </w:rPr>
        <w:t>Mark of Credit: Verifies Technology Review at TARF Level 1 or 2.</w:t>
      </w:r>
    </w:p>
    <w:p w14:paraId="1560A269" w14:textId="0D3AF181" w:rsidR="00F42F5D" w:rsidRPr="00F42F5D" w:rsidRDefault="00F42F5D" w:rsidP="000457D9">
      <w:pPr>
        <w:numPr>
          <w:ilvl w:val="0"/>
          <w:numId w:val="71"/>
        </w:numPr>
        <w:spacing w:line="240" w:lineRule="auto"/>
        <w:jc w:val="both"/>
        <w:rPr>
          <w:rFonts w:ascii="Red Hat Display" w:hAnsi="Red Hat Display" w:cs="Red Hat Display"/>
          <w:sz w:val="24"/>
        </w:rPr>
      </w:pPr>
      <w:r w:rsidRPr="00F42F5D">
        <w:rPr>
          <w:rFonts w:ascii="Red Hat Display" w:hAnsi="Red Hat Display" w:cs="Red Hat Display"/>
          <w:sz w:val="24"/>
        </w:rPr>
        <w:t>Certification: Provided for technology solutions that successfully undergo a TARF Level 3 assessment.</w:t>
      </w:r>
    </w:p>
    <w:p w14:paraId="33E2AE79" w14:textId="4B584BCC" w:rsidR="00250832" w:rsidRPr="003674BD" w:rsidRDefault="00250832" w:rsidP="000457D9">
      <w:pPr>
        <w:pStyle w:val="Heading2"/>
        <w:numPr>
          <w:ilvl w:val="1"/>
          <w:numId w:val="41"/>
        </w:numPr>
        <w:rPr>
          <w:rStyle w:val="Emphasis"/>
          <w:rFonts w:cs="Red Hat Display"/>
          <w:i w:val="0"/>
          <w:iCs w:val="0"/>
        </w:rPr>
      </w:pPr>
      <w:bookmarkStart w:id="200" w:name="_Toc227049346"/>
      <w:r w:rsidRPr="003674BD">
        <w:rPr>
          <w:rStyle w:val="Emphasis"/>
          <w:rFonts w:cs="Red Hat Display"/>
          <w:i w:val="0"/>
          <w:iCs w:val="0"/>
        </w:rPr>
        <w:t>Contacts</w:t>
      </w:r>
      <w:bookmarkEnd w:id="197"/>
      <w:bookmarkEnd w:id="198"/>
      <w:bookmarkEnd w:id="199"/>
      <w:bookmarkEnd w:id="200"/>
    </w:p>
    <w:p w14:paraId="78C30968" w14:textId="740FB254" w:rsidR="00250832" w:rsidRPr="005C2288" w:rsidRDefault="00250832" w:rsidP="00784E3B">
      <w:pPr>
        <w:jc w:val="both"/>
        <w:rPr>
          <w:rStyle w:val="Emphasis"/>
          <w:rFonts w:ascii="Red Hat Display" w:hAnsi="Red Hat Display" w:cs="Red Hat Display"/>
          <w:i w:val="0"/>
          <w:sz w:val="24"/>
        </w:rPr>
      </w:pPr>
      <w:bookmarkStart w:id="201" w:name="_Hlk64360224"/>
      <w:r w:rsidRPr="005C2288">
        <w:rPr>
          <w:rStyle w:val="Emphasis"/>
          <w:rFonts w:ascii="Red Hat Display" w:hAnsi="Red Hat Display" w:cs="Red Hat Display"/>
          <w:i w:val="0"/>
          <w:sz w:val="24"/>
        </w:rPr>
        <w:t>For general enquiries kindly contact:</w:t>
      </w:r>
    </w:p>
    <w:p w14:paraId="6C9787A0" w14:textId="739CA03A"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Mr</w:t>
      </w:r>
      <w:r>
        <w:rPr>
          <w:rStyle w:val="Emphasis"/>
          <w:rFonts w:ascii="Red Hat Display" w:hAnsi="Red Hat Display" w:cs="Red Hat Display"/>
          <w:i w:val="0"/>
          <w:sz w:val="24"/>
        </w:rPr>
        <w:t>.</w:t>
      </w:r>
      <w:r w:rsidRPr="00EA71AC">
        <w:rPr>
          <w:rStyle w:val="Emphasis"/>
          <w:rFonts w:ascii="Red Hat Display" w:hAnsi="Red Hat Display" w:cs="Red Hat Display"/>
          <w:i w:val="0"/>
          <w:sz w:val="24"/>
        </w:rPr>
        <w:t xml:space="preserve"> David Camilleri </w:t>
      </w:r>
    </w:p>
    <w:p w14:paraId="0C3AEA6E" w14:textId="7777777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Executive (R&amp;I Unit) </w:t>
      </w:r>
    </w:p>
    <w:p w14:paraId="4B40479D" w14:textId="2B36792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Email: </w:t>
      </w:r>
      <w:hyperlink r:id="rId15" w:history="1">
        <w:r w:rsidRPr="003142DA">
          <w:rPr>
            <w:rStyle w:val="Hyperlink"/>
            <w:rFonts w:ascii="Red Hat Display" w:hAnsi="Red Hat Display" w:cs="Red Hat Display"/>
            <w:sz w:val="24"/>
          </w:rPr>
          <w:t>david.camilleri.4@gov.mt</w:t>
        </w:r>
      </w:hyperlink>
    </w:p>
    <w:p w14:paraId="7A296239" w14:textId="7C084113" w:rsidR="002373C9" w:rsidRPr="005C2288"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Tel: + 356 23602198 </w:t>
      </w:r>
      <w:r w:rsidRPr="00EA71AC">
        <w:rPr>
          <w:rStyle w:val="Emphasis"/>
          <w:rFonts w:ascii="Red Hat Display" w:hAnsi="Red Hat Display" w:cs="Red Hat Display"/>
          <w:i w:val="0"/>
          <w:sz w:val="24"/>
        </w:rPr>
        <w:cr/>
      </w:r>
      <w:r w:rsidR="002373C9" w:rsidRPr="005C2288">
        <w:rPr>
          <w:rStyle w:val="Emphasis"/>
          <w:rFonts w:ascii="Red Hat Display" w:hAnsi="Red Hat Display" w:cs="Red Hat Display"/>
          <w:i w:val="0"/>
          <w:sz w:val="24"/>
        </w:rPr>
        <w:t>Or;</w:t>
      </w:r>
    </w:p>
    <w:p w14:paraId="31C34BBD" w14:textId="48846EDB" w:rsidR="002B229D"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M</w:t>
      </w:r>
      <w:r w:rsidR="00EA71AC">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EA71AC">
        <w:rPr>
          <w:rStyle w:val="Emphasis"/>
          <w:rFonts w:ascii="Red Hat Display" w:hAnsi="Red Hat Display" w:cs="Red Hat Display"/>
          <w:i w:val="0"/>
          <w:sz w:val="24"/>
        </w:rPr>
        <w:t>Kevin Magro</w:t>
      </w:r>
    </w:p>
    <w:p w14:paraId="73DC4200" w14:textId="7F9C1129" w:rsidR="002373C9" w:rsidRPr="00DD166B" w:rsidRDefault="002373C9" w:rsidP="002B229D">
      <w:pPr>
        <w:spacing w:after="0"/>
        <w:rPr>
          <w:rStyle w:val="Emphasis"/>
          <w:rFonts w:ascii="Red Hat Display" w:hAnsi="Red Hat Display" w:cs="Red Hat Display"/>
          <w:i w:val="0"/>
          <w:color w:val="000000" w:themeColor="text1"/>
          <w:sz w:val="24"/>
        </w:rPr>
      </w:pPr>
      <w:r w:rsidRPr="005C2288">
        <w:rPr>
          <w:rStyle w:val="Emphasis"/>
          <w:rFonts w:ascii="Red Hat Display" w:hAnsi="Red Hat Display" w:cs="Red Hat Display"/>
          <w:i w:val="0"/>
          <w:sz w:val="24"/>
        </w:rPr>
        <w:t>Execu</w:t>
      </w:r>
      <w:r w:rsidRPr="00DD166B">
        <w:rPr>
          <w:rStyle w:val="Emphasis"/>
          <w:rFonts w:ascii="Red Hat Display" w:hAnsi="Red Hat Display" w:cs="Red Hat Display"/>
          <w:i w:val="0"/>
          <w:color w:val="000000" w:themeColor="text1"/>
          <w:sz w:val="24"/>
        </w:rPr>
        <w:t>tive (R&amp;I Unit)</w:t>
      </w:r>
    </w:p>
    <w:p w14:paraId="495C7E3A" w14:textId="74C61E86" w:rsidR="002373C9" w:rsidRPr="00DD166B" w:rsidRDefault="002373C9" w:rsidP="002B229D">
      <w:pPr>
        <w:spacing w:after="0"/>
        <w:rPr>
          <w:rStyle w:val="Emphasis"/>
          <w:rFonts w:ascii="Red Hat Display" w:hAnsi="Red Hat Display" w:cs="Red Hat Display"/>
          <w:i w:val="0"/>
          <w:color w:val="000000" w:themeColor="text1"/>
          <w:sz w:val="24"/>
        </w:rPr>
      </w:pPr>
      <w:r w:rsidRPr="00DD166B">
        <w:rPr>
          <w:rStyle w:val="Emphasis"/>
          <w:rFonts w:ascii="Red Hat Display" w:hAnsi="Red Hat Display" w:cs="Red Hat Display"/>
          <w:i w:val="0"/>
          <w:color w:val="000000" w:themeColor="text1"/>
          <w:sz w:val="24"/>
        </w:rPr>
        <w:t xml:space="preserve">Email: </w:t>
      </w:r>
      <w:hyperlink r:id="rId16" w:history="1">
        <w:r w:rsidR="00EA71AC" w:rsidRPr="007A119D">
          <w:rPr>
            <w:rStyle w:val="Hyperlink"/>
            <w:rFonts w:ascii="Red Hat Display" w:hAnsi="Red Hat Display" w:cs="Red Hat Display"/>
            <w:sz w:val="24"/>
          </w:rPr>
          <w:t>kevin.magro@gov.mt</w:t>
        </w:r>
      </w:hyperlink>
    </w:p>
    <w:p w14:paraId="5DB668A7" w14:textId="1E203B6E" w:rsidR="002373C9"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Tel: +356 2360 2</w:t>
      </w:r>
      <w:r w:rsidR="00EA71AC">
        <w:rPr>
          <w:rStyle w:val="Emphasis"/>
          <w:rFonts w:ascii="Red Hat Display" w:hAnsi="Red Hat Display" w:cs="Red Hat Display"/>
          <w:i w:val="0"/>
          <w:sz w:val="24"/>
        </w:rPr>
        <w:t>295</w:t>
      </w:r>
    </w:p>
    <w:p w14:paraId="514BF3D3" w14:textId="77777777" w:rsidR="002373C9" w:rsidRPr="005C2288" w:rsidRDefault="002373C9" w:rsidP="002B229D">
      <w:pPr>
        <w:spacing w:after="0"/>
        <w:rPr>
          <w:rStyle w:val="Emphasis"/>
          <w:rFonts w:ascii="Red Hat Display" w:hAnsi="Red Hat Display" w:cs="Red Hat Display"/>
          <w:i w:val="0"/>
          <w:sz w:val="24"/>
        </w:rPr>
      </w:pPr>
    </w:p>
    <w:p w14:paraId="268F9150" w14:textId="193937BB" w:rsidR="00250832" w:rsidRPr="005C2288" w:rsidRDefault="00250832" w:rsidP="00784E3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For escalated enquiries kindly contact: </w:t>
      </w:r>
    </w:p>
    <w:p w14:paraId="6CC66FBE" w14:textId="5E54EE27" w:rsidR="00250832" w:rsidRPr="005C2288" w:rsidRDefault="002E58F4" w:rsidP="00784E3B">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Mr. </w:t>
      </w:r>
      <w:r w:rsidR="00A16875" w:rsidRPr="005C2288">
        <w:rPr>
          <w:rStyle w:val="Emphasis"/>
          <w:rFonts w:ascii="Red Hat Display" w:hAnsi="Red Hat Display" w:cs="Red Hat Display"/>
          <w:i w:val="0"/>
          <w:sz w:val="24"/>
        </w:rPr>
        <w:t>Mark Farrugia</w:t>
      </w:r>
      <w:r w:rsidR="002131E6" w:rsidRPr="005C2288">
        <w:rPr>
          <w:rStyle w:val="Emphasis"/>
          <w:rFonts w:ascii="Red Hat Display" w:hAnsi="Red Hat Display" w:cs="Red Hat Display"/>
          <w:i w:val="0"/>
          <w:sz w:val="24"/>
        </w:rPr>
        <w:t xml:space="preserve"> </w:t>
      </w:r>
    </w:p>
    <w:p w14:paraId="1B79A88E" w14:textId="5C8AEB01" w:rsidR="002E58F4" w:rsidRPr="005C2288" w:rsidRDefault="002C0B2A" w:rsidP="00784E3B">
      <w:pPr>
        <w:spacing w:after="0"/>
        <w:rPr>
          <w:rStyle w:val="Emphasis"/>
          <w:rFonts w:ascii="Red Hat Display" w:hAnsi="Red Hat Display" w:cs="Red Hat Display"/>
          <w:i w:val="0"/>
          <w:sz w:val="24"/>
        </w:rPr>
      </w:pPr>
      <w:r w:rsidRPr="00DD166B">
        <w:rPr>
          <w:rStyle w:val="Emphasis"/>
          <w:rFonts w:ascii="Red Hat Display" w:hAnsi="Red Hat Display" w:cs="Red Hat Display"/>
          <w:i w:val="0"/>
          <w:sz w:val="24"/>
        </w:rPr>
        <w:t>Senior Executive (R&amp;I Unit)</w:t>
      </w:r>
    </w:p>
    <w:p w14:paraId="17DBB83C" w14:textId="4DB511AD" w:rsidR="00250832" w:rsidRPr="005C2288" w:rsidRDefault="00250832" w:rsidP="00784E3B">
      <w:pPr>
        <w:spacing w:after="0"/>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Email: </w:t>
      </w:r>
      <w:hyperlink r:id="rId17" w:history="1">
        <w:r w:rsidR="00554FC7" w:rsidRPr="005C2288">
          <w:rPr>
            <w:rStyle w:val="Hyperlink"/>
            <w:rFonts w:ascii="Red Hat Display" w:hAnsi="Red Hat Display" w:cs="Red Hat Display"/>
            <w:sz w:val="24"/>
          </w:rPr>
          <w:t>mark.c.farrugia@gov.mt</w:t>
        </w:r>
      </w:hyperlink>
    </w:p>
    <w:p w14:paraId="6337879F" w14:textId="0FE93A5B" w:rsidR="00250832" w:rsidRPr="005C2288" w:rsidRDefault="00250832" w:rsidP="000E4F80">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Tel:  +356 2360 </w:t>
      </w:r>
      <w:r w:rsidR="002E58F4" w:rsidRPr="005C2288">
        <w:rPr>
          <w:rStyle w:val="Emphasis"/>
          <w:rFonts w:ascii="Red Hat Display" w:hAnsi="Red Hat Display" w:cs="Red Hat Display"/>
          <w:i w:val="0"/>
          <w:sz w:val="24"/>
        </w:rPr>
        <w:t>2</w:t>
      </w:r>
      <w:r w:rsidR="00A16875" w:rsidRPr="005C2288">
        <w:rPr>
          <w:rStyle w:val="Emphasis"/>
          <w:rFonts w:ascii="Red Hat Display" w:hAnsi="Red Hat Display" w:cs="Red Hat Display"/>
          <w:i w:val="0"/>
          <w:sz w:val="24"/>
        </w:rPr>
        <w:t>178</w:t>
      </w:r>
    </w:p>
    <w:bookmarkEnd w:id="201"/>
    <w:p w14:paraId="52BFA215" w14:textId="77777777" w:rsidR="000E4F80" w:rsidRPr="005C2288" w:rsidRDefault="000E4F80" w:rsidP="00784E3B">
      <w:pPr>
        <w:spacing w:after="0"/>
        <w:rPr>
          <w:rStyle w:val="Emphasis"/>
          <w:rFonts w:ascii="Red Hat Display" w:hAnsi="Red Hat Display" w:cs="Red Hat Display"/>
          <w:i w:val="0"/>
          <w:sz w:val="24"/>
        </w:rPr>
      </w:pPr>
    </w:p>
    <w:p w14:paraId="4DA4B582" w14:textId="77777777" w:rsidR="00250832" w:rsidRPr="005C2288" w:rsidRDefault="00250832" w:rsidP="009E04FA">
      <w:pPr>
        <w:pStyle w:val="Heading1"/>
        <w:rPr>
          <w:rStyle w:val="Emphasis"/>
          <w:rFonts w:ascii="Arial" w:hAnsi="Arial" w:cs="Red Hat Display"/>
          <w:b w:val="0"/>
          <w:bCs w:val="0"/>
          <w:i w:val="0"/>
          <w:iCs w:val="0"/>
          <w:kern w:val="0"/>
          <w:sz w:val="20"/>
          <w:szCs w:val="24"/>
        </w:rPr>
      </w:pPr>
      <w:bookmarkStart w:id="202" w:name="_Toc66775689"/>
      <w:bookmarkStart w:id="203" w:name="_Toc66775811"/>
      <w:bookmarkStart w:id="204" w:name="_Toc66775690"/>
      <w:bookmarkStart w:id="205" w:name="_Toc66775812"/>
      <w:bookmarkStart w:id="206" w:name="_Toc307927057"/>
      <w:bookmarkStart w:id="207" w:name="_Toc307988595"/>
      <w:bookmarkStart w:id="208" w:name="_Definitions"/>
      <w:bookmarkStart w:id="209" w:name="_Ref307988742"/>
      <w:bookmarkStart w:id="210" w:name="_Ref307988920"/>
      <w:bookmarkStart w:id="211" w:name="_Ref307989039"/>
      <w:bookmarkStart w:id="212" w:name="_Ref307989048"/>
      <w:bookmarkStart w:id="213" w:name="_Ref307989071"/>
      <w:bookmarkStart w:id="214" w:name="_Toc309039164"/>
      <w:bookmarkStart w:id="215" w:name="_Toc424864039"/>
      <w:bookmarkStart w:id="216" w:name="_Toc425162352"/>
      <w:bookmarkStart w:id="217" w:name="_Toc462661722"/>
      <w:bookmarkStart w:id="218" w:name="_Ref63156078"/>
      <w:bookmarkStart w:id="219" w:name="_Ref63156573"/>
      <w:bookmarkStart w:id="220" w:name="_Toc227049347"/>
      <w:bookmarkStart w:id="221" w:name="_Hlk181365597"/>
      <w:bookmarkEnd w:id="202"/>
      <w:bookmarkEnd w:id="203"/>
      <w:bookmarkEnd w:id="204"/>
      <w:bookmarkEnd w:id="205"/>
      <w:bookmarkEnd w:id="206"/>
      <w:bookmarkEnd w:id="207"/>
      <w:bookmarkEnd w:id="208"/>
      <w:r w:rsidRPr="005C2288">
        <w:rPr>
          <w:rStyle w:val="Emphasis"/>
          <w:rFonts w:cs="Red Hat Display"/>
          <w:i w:val="0"/>
          <w:iCs w:val="0"/>
        </w:rPr>
        <w:t>Definition</w:t>
      </w:r>
      <w:bookmarkEnd w:id="209"/>
      <w:bookmarkEnd w:id="210"/>
      <w:bookmarkEnd w:id="211"/>
      <w:bookmarkEnd w:id="212"/>
      <w:bookmarkEnd w:id="213"/>
      <w:bookmarkEnd w:id="214"/>
      <w:bookmarkEnd w:id="215"/>
      <w:bookmarkEnd w:id="216"/>
      <w:bookmarkEnd w:id="217"/>
      <w:r w:rsidRPr="005C2288">
        <w:rPr>
          <w:rStyle w:val="Emphasis"/>
          <w:rFonts w:cs="Red Hat Display"/>
          <w:i w:val="0"/>
          <w:iCs w:val="0"/>
        </w:rPr>
        <w:t>s</w:t>
      </w:r>
      <w:bookmarkEnd w:id="218"/>
      <w:bookmarkEnd w:id="219"/>
      <w:bookmarkEnd w:id="220"/>
    </w:p>
    <w:bookmarkEnd w:id="221"/>
    <w:p w14:paraId="7D0C2999" w14:textId="52D00A3C" w:rsidR="00AA631E" w:rsidRPr="00DD166B" w:rsidRDefault="00AA631E" w:rsidP="00DD166B">
      <w:pPr>
        <w:pStyle w:val="BodyText"/>
        <w:ind w:left="0"/>
        <w:rPr>
          <w:rStyle w:val="Emphasis"/>
          <w:iCs w:val="0"/>
        </w:rPr>
      </w:pPr>
      <w:r w:rsidRPr="00DD166B">
        <w:rPr>
          <w:rStyle w:val="Emphasis"/>
          <w:rFonts w:ascii="Red Hat Display" w:hAnsi="Red Hat Display" w:cs="Red Hat Display"/>
          <w:iCs w:val="0"/>
          <w:sz w:val="24"/>
        </w:rPr>
        <w:t>Kindly note that the below definitions are harmonised throughout</w:t>
      </w:r>
      <w:r w:rsidR="004C3192">
        <w:rPr>
          <w:rStyle w:val="Emphasis"/>
          <w:rFonts w:ascii="Red Hat Display" w:hAnsi="Red Hat Display" w:cs="Red Hat Display"/>
          <w:iCs w:val="0"/>
          <w:sz w:val="24"/>
        </w:rPr>
        <w:t xml:space="preserve"> schemes administered by</w:t>
      </w:r>
      <w:r w:rsidRPr="00DD166B">
        <w:rPr>
          <w:rStyle w:val="Emphasis"/>
          <w:rFonts w:ascii="Red Hat Display" w:hAnsi="Red Hat Display" w:cs="Red Hat Display"/>
          <w:iCs w:val="0"/>
          <w:sz w:val="24"/>
        </w:rPr>
        <w:t xml:space="preserve"> Xjenza Malta, and some terms might not be present within the text of the</w:t>
      </w:r>
      <w:r w:rsidR="004C3192">
        <w:rPr>
          <w:rStyle w:val="Emphasis"/>
          <w:rFonts w:ascii="Red Hat Display" w:hAnsi="Red Hat Display" w:cs="Red Hat Display"/>
          <w:iCs w:val="0"/>
          <w:sz w:val="24"/>
        </w:rPr>
        <w:t>se</w:t>
      </w:r>
      <w:r w:rsidRPr="00DD166B">
        <w:rPr>
          <w:rStyle w:val="Emphasis"/>
          <w:rFonts w:ascii="Red Hat Display" w:hAnsi="Red Hat Display" w:cs="Red Hat Display"/>
          <w:iCs w:val="0"/>
          <w:sz w:val="24"/>
        </w:rPr>
        <w:t xml:space="preserve"> Rules as they are not relevant. </w:t>
      </w:r>
    </w:p>
    <w:tbl>
      <w:tblPr>
        <w:tblStyle w:val="TableGrid"/>
        <w:tblW w:w="0" w:type="auto"/>
        <w:tblLook w:val="04A0" w:firstRow="1" w:lastRow="0" w:firstColumn="1" w:lastColumn="0" w:noHBand="0" w:noVBand="1"/>
      </w:tblPr>
      <w:tblGrid>
        <w:gridCol w:w="2468"/>
        <w:gridCol w:w="6548"/>
      </w:tblGrid>
      <w:tr w:rsidR="006359CF" w:rsidRPr="005C2288" w14:paraId="7A67C6D6" w14:textId="77777777" w:rsidTr="00DD166B">
        <w:tc>
          <w:tcPr>
            <w:tcW w:w="2468" w:type="dxa"/>
            <w:shd w:val="clear" w:color="auto" w:fill="E5D8CC"/>
          </w:tcPr>
          <w:p w14:paraId="76E45F23"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Agreement Date</w:t>
            </w:r>
          </w:p>
        </w:tc>
        <w:tc>
          <w:tcPr>
            <w:tcW w:w="6548" w:type="dxa"/>
            <w:vAlign w:val="center"/>
          </w:tcPr>
          <w:p w14:paraId="3222C18B" w14:textId="59ADB380"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date on which the Grant Agreement is signed by the legal representative of </w:t>
            </w:r>
            <w:r w:rsidR="00E601CD" w:rsidRPr="005C2288">
              <w:rPr>
                <w:rStyle w:val="Emphasis"/>
                <w:rFonts w:ascii="Red Hat Display" w:hAnsi="Red Hat Display" w:cs="Red Hat Display"/>
                <w:i w:val="0"/>
                <w:iCs w:val="0"/>
                <w:sz w:val="24"/>
              </w:rPr>
              <w:t>the Managing Agency</w:t>
            </w:r>
            <w:r w:rsidRPr="005C2288">
              <w:rPr>
                <w:rStyle w:val="Emphasis"/>
                <w:rFonts w:ascii="Red Hat Display" w:hAnsi="Red Hat Display" w:cs="Red Hat Display"/>
                <w:i w:val="0"/>
                <w:iCs w:val="0"/>
                <w:sz w:val="24"/>
              </w:rPr>
              <w:t xml:space="preserve">. </w:t>
            </w:r>
          </w:p>
        </w:tc>
      </w:tr>
      <w:tr w:rsidR="006359CF" w:rsidRPr="005C2288" w14:paraId="2B1457EF" w14:textId="77777777" w:rsidTr="00DD166B">
        <w:tc>
          <w:tcPr>
            <w:tcW w:w="2468" w:type="dxa"/>
            <w:shd w:val="clear" w:color="auto" w:fill="E5D8CC"/>
          </w:tcPr>
          <w:p w14:paraId="7A43FBAC" w14:textId="3AC6CD4C"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Applicant</w:t>
            </w:r>
          </w:p>
        </w:tc>
        <w:tc>
          <w:tcPr>
            <w:tcW w:w="6548" w:type="dxa"/>
            <w:vAlign w:val="center"/>
          </w:tcPr>
          <w:p w14:paraId="1D1AE0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representative of a local entity that is eligible for participation in a Project in terms of these National Rules for Participation and who applies for funding.</w:t>
            </w:r>
          </w:p>
        </w:tc>
      </w:tr>
      <w:tr w:rsidR="006359CF" w:rsidRPr="005C2288" w14:paraId="588AB951" w14:textId="77777777" w:rsidTr="00DD166B">
        <w:tc>
          <w:tcPr>
            <w:tcW w:w="2468" w:type="dxa"/>
            <w:shd w:val="clear" w:color="auto" w:fill="E5D8CC"/>
          </w:tcPr>
          <w:p w14:paraId="467E236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Arm’s length</w:t>
            </w:r>
          </w:p>
        </w:tc>
        <w:tc>
          <w:tcPr>
            <w:tcW w:w="6548" w:type="dxa"/>
            <w:vAlign w:val="center"/>
          </w:tcPr>
          <w:p w14:paraId="7021B78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that the conditions of the transaction between the contracting parties do not differ from those which would be stipulated between independent undertakings and contain no element of collusion. Any transaction that results from an open, transparent and non-discriminatory procedure is considered as meeting the arm's length principle.</w:t>
            </w:r>
          </w:p>
        </w:tc>
      </w:tr>
      <w:tr w:rsidR="006359CF" w:rsidRPr="005C2288" w14:paraId="2069DB25" w14:textId="77777777" w:rsidTr="00DD166B">
        <w:tc>
          <w:tcPr>
            <w:tcW w:w="2468" w:type="dxa"/>
            <w:shd w:val="clear" w:color="auto" w:fill="E5D8CC"/>
          </w:tcPr>
          <w:p w14:paraId="5CF43B41" w14:textId="6840DD00"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Beneficiary</w:t>
            </w:r>
          </w:p>
        </w:tc>
        <w:tc>
          <w:tcPr>
            <w:tcW w:w="6548" w:type="dxa"/>
            <w:vAlign w:val="center"/>
          </w:tcPr>
          <w:p w14:paraId="20921CDC" w14:textId="7DB063E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refers to the entity that having submitted an application form for funding under this Programme in accordance with these National Rules for Participation, is selected for funding.</w:t>
            </w:r>
          </w:p>
        </w:tc>
      </w:tr>
      <w:tr w:rsidR="006359CF" w:rsidRPr="005C2288" w:rsidDel="00EB19CF" w14:paraId="1E7FCABC" w14:textId="77777777" w:rsidTr="00DD166B">
        <w:trPr>
          <w:trHeight w:val="409"/>
        </w:trPr>
        <w:tc>
          <w:tcPr>
            <w:tcW w:w="2468" w:type="dxa"/>
            <w:shd w:val="clear" w:color="auto" w:fill="E5D8CC"/>
          </w:tcPr>
          <w:p w14:paraId="1808EF43" w14:textId="77777777" w:rsidR="006359CF" w:rsidRPr="00DD166B" w:rsidDel="00EB19CF"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Due Diligence</w:t>
            </w:r>
          </w:p>
        </w:tc>
        <w:tc>
          <w:tcPr>
            <w:tcW w:w="6548" w:type="dxa"/>
            <w:vAlign w:val="center"/>
          </w:tcPr>
          <w:p w14:paraId="29CFA87F" w14:textId="6C4755FB" w:rsidR="006359CF" w:rsidRPr="005C2288" w:rsidDel="00EB19CF"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investigation of an entity or person prior to the signing of the Grant Agreement conducted in order to establish the suitability of the </w:t>
            </w:r>
            <w:r w:rsidR="0041022F" w:rsidRPr="005C2288">
              <w:rPr>
                <w:rStyle w:val="Emphasis"/>
                <w:rFonts w:ascii="Red Hat Display" w:hAnsi="Red Hat Display" w:cs="Red Hat Display"/>
                <w:i w:val="0"/>
                <w:iCs w:val="0"/>
                <w:sz w:val="24"/>
              </w:rPr>
              <w:t>Applicant</w:t>
            </w:r>
            <w:r w:rsidRPr="005C2288">
              <w:rPr>
                <w:rStyle w:val="Emphasis"/>
                <w:rFonts w:ascii="Red Hat Display" w:hAnsi="Red Hat Display" w:cs="Red Hat Display"/>
                <w:i w:val="0"/>
                <w:iCs w:val="0"/>
                <w:sz w:val="24"/>
              </w:rPr>
              <w:t xml:space="preserve"> to receive funding under this Programme.</w:t>
            </w:r>
          </w:p>
        </w:tc>
      </w:tr>
      <w:tr w:rsidR="006359CF" w:rsidRPr="005C2288" w14:paraId="5E2718ED" w14:textId="77777777" w:rsidTr="00DD166B">
        <w:tc>
          <w:tcPr>
            <w:tcW w:w="2468" w:type="dxa"/>
            <w:shd w:val="clear" w:color="auto" w:fill="E5D8CC"/>
          </w:tcPr>
          <w:p w14:paraId="2791436C" w14:textId="77777777" w:rsidR="006359CF" w:rsidRPr="00DD166B" w:rsidRDefault="006359CF" w:rsidP="00F66047">
            <w:pPr>
              <w:jc w:val="right"/>
              <w:rPr>
                <w:rStyle w:val="Emphasis"/>
                <w:rFonts w:ascii="Red Hat Display" w:hAnsi="Red Hat Display" w:cs="Red Hat Display"/>
                <w:b/>
                <w:bCs/>
                <w:sz w:val="24"/>
              </w:rPr>
            </w:pPr>
            <w:r w:rsidRPr="00DD166B">
              <w:rPr>
                <w:rFonts w:ascii="Red Hat Display" w:eastAsiaTheme="minorHAnsi" w:hAnsi="Red Hat Display" w:cs="Red Hat Display"/>
                <w:b/>
                <w:bCs/>
                <w:i/>
                <w:iCs/>
                <w:color w:val="000000"/>
                <w:sz w:val="24"/>
              </w:rPr>
              <w:t>Effective collaboration</w:t>
            </w:r>
          </w:p>
        </w:tc>
        <w:tc>
          <w:tcPr>
            <w:tcW w:w="6548" w:type="dxa"/>
            <w:vAlign w:val="center"/>
          </w:tcPr>
          <w:p w14:paraId="0F3778EF" w14:textId="301D024F" w:rsidR="006359CF" w:rsidRPr="00DD166B" w:rsidRDefault="006359CF" w:rsidP="00DD166B">
            <w:pPr>
              <w:autoSpaceDE w:val="0"/>
              <w:autoSpaceDN w:val="0"/>
              <w:adjustRightInd w:val="0"/>
              <w:ind w:left="0"/>
              <w:jc w:val="both"/>
              <w:rPr>
                <w:rStyle w:val="Emphasis"/>
                <w:rFonts w:ascii="Red Hat Display" w:eastAsiaTheme="minorHAnsi" w:hAnsi="Red Hat Display" w:cs="Red Hat Display"/>
                <w:i w:val="0"/>
                <w:iCs w:val="0"/>
                <w:sz w:val="24"/>
              </w:rPr>
            </w:pPr>
            <w:r w:rsidRPr="00DD166B">
              <w:rPr>
                <w:rFonts w:ascii="Red Hat Display" w:eastAsiaTheme="minorHAnsi" w:hAnsi="Red Hat Display" w:cs="Red Hat Display"/>
                <w:color w:val="000000"/>
                <w:sz w:val="24"/>
              </w:rPr>
              <w:t xml:space="preserve">The term </w:t>
            </w:r>
            <w:r w:rsidR="001676B4">
              <w:rPr>
                <w:rFonts w:ascii="Red Hat Display" w:eastAsiaTheme="minorHAnsi" w:hAnsi="Red Hat Display" w:cs="Red Hat Display"/>
                <w:color w:val="000000"/>
                <w:sz w:val="24"/>
              </w:rPr>
              <w:t>means</w:t>
            </w:r>
            <w:r w:rsidRPr="00DD166B">
              <w:rPr>
                <w:rFonts w:ascii="Red Hat Display" w:eastAsiaTheme="minorHAnsi" w:hAnsi="Red Hat Display" w:cs="Red Hat Display"/>
                <w:color w:val="000000"/>
                <w:sz w:val="24"/>
              </w:rPr>
              <w:t xml:space="preserve">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DD166B">
              <w:rPr>
                <w:rFonts w:ascii="Red Hat Display" w:eastAsiaTheme="minorHAnsi" w:hAnsi="Red Hat Display" w:cs="Red Hat Display"/>
                <w:sz w:val="24"/>
              </w:rPr>
              <w:t xml:space="preserve">other parties of its financial risks. Contract research and provision of research services are not considered forms of collaboration. </w:t>
            </w:r>
          </w:p>
        </w:tc>
      </w:tr>
      <w:tr w:rsidR="006359CF" w:rsidRPr="005C2288" w14:paraId="1619D7FC" w14:textId="77777777" w:rsidTr="00DD166B">
        <w:tc>
          <w:tcPr>
            <w:tcW w:w="2468" w:type="dxa"/>
            <w:shd w:val="clear" w:color="auto" w:fill="E5D8CC"/>
          </w:tcPr>
          <w:p w14:paraId="1CF42D77"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Direct Costs</w:t>
            </w:r>
          </w:p>
        </w:tc>
        <w:tc>
          <w:tcPr>
            <w:tcW w:w="6548" w:type="dxa"/>
            <w:vAlign w:val="center"/>
          </w:tcPr>
          <w:p w14:paraId="5E810140"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those costs incurred directly by the national beneficiaries during the duration of the project and used primarily for the purpose of achieving the objectives of the project. All eligible expenses must be incurred between the Start Date and the End Date of the Project and capped at the approved requested funding value. </w:t>
            </w:r>
          </w:p>
        </w:tc>
      </w:tr>
      <w:tr w:rsidR="006359CF" w:rsidRPr="005C2288" w14:paraId="63C624FD" w14:textId="77777777" w:rsidTr="00DD166B">
        <w:tc>
          <w:tcPr>
            <w:tcW w:w="2468" w:type="dxa"/>
            <w:shd w:val="clear" w:color="auto" w:fill="E5D8CC"/>
          </w:tcPr>
          <w:p w14:paraId="787F88F4"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Undertakings</w:t>
            </w:r>
          </w:p>
        </w:tc>
        <w:tc>
          <w:tcPr>
            <w:tcW w:w="6548" w:type="dxa"/>
            <w:vAlign w:val="center"/>
          </w:tcPr>
          <w:p w14:paraId="4FB5F180"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undertakings planning to carry out Industrial Research and/or Experimental Development projects and must either be: </w:t>
            </w:r>
          </w:p>
          <w:p w14:paraId="11FE94E5" w14:textId="77777777" w:rsidR="006359CF" w:rsidRPr="005C2288" w:rsidRDefault="006359CF" w:rsidP="000457D9">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 partnership constituted under the Companies Act, being a partnership </w:t>
            </w:r>
            <w:r w:rsidRPr="005C2288">
              <w:rPr>
                <w:rStyle w:val="Emphasis"/>
                <w:rFonts w:ascii="Red Hat Display" w:hAnsi="Red Hat Display" w:cs="Red Hat Display"/>
                <w:iCs w:val="0"/>
                <w:sz w:val="24"/>
              </w:rPr>
              <w:t>en nom collectif, en commandite</w:t>
            </w:r>
            <w:r w:rsidRPr="005C2288">
              <w:rPr>
                <w:rStyle w:val="Emphasis"/>
                <w:rFonts w:ascii="Red Hat Display" w:hAnsi="Red Hat Display" w:cs="Red Hat Display"/>
                <w:i w:val="0"/>
                <w:iCs w:val="0"/>
                <w:sz w:val="24"/>
              </w:rPr>
              <w:t xml:space="preserve"> or a limited liability company; or </w:t>
            </w:r>
          </w:p>
          <w:p w14:paraId="6EA2BD0D" w14:textId="77777777" w:rsidR="006359CF" w:rsidRPr="005C2288" w:rsidRDefault="006359CF" w:rsidP="000457D9">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Duly registered as a co-operative society under the Co-Operative Societies Act, or</w:t>
            </w:r>
          </w:p>
          <w:p w14:paraId="743B8DD6" w14:textId="77777777" w:rsidR="006359CF" w:rsidRPr="005C2288" w:rsidRDefault="006359CF" w:rsidP="000457D9">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Professional body; or</w:t>
            </w:r>
          </w:p>
          <w:p w14:paraId="2BBD3D29" w14:textId="77777777" w:rsidR="006359CF" w:rsidRPr="005C2288" w:rsidRDefault="006359CF" w:rsidP="000457D9">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NGOs; or</w:t>
            </w:r>
          </w:p>
          <w:p w14:paraId="15E00F76" w14:textId="77777777" w:rsidR="006359CF" w:rsidRPr="005C2288" w:rsidRDefault="006359CF" w:rsidP="000457D9">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Non-profit making entities (including Foundations). </w:t>
            </w:r>
          </w:p>
          <w:p w14:paraId="4FBDD2DF" w14:textId="63EE6BCF"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‘Professional Body’ may be an organisation, an association, a chamber, society, institute, or a group of professional persons not being enrolled or registered in terms of The Voluntary Organisations Act (C</w:t>
            </w:r>
            <w:r w:rsidR="009627A9" w:rsidRP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or not being otherwise recognised in terms of Law, and which is generally recognised and acknowledged by the professional persons it seeks to represent as their representative body. For the purposes of this Definition, a professional person is one who has undergone a period of study at a university or a recognised institution of higher learning and has obtained the formal qualification entitling the person to practise the respective profession; and who provides a specialised service to the public, based primarily on a fiduciary relationship between herself/himself and the party to whom s/he provides such service on his own personal credibility and responsibility.</w:t>
            </w:r>
          </w:p>
          <w:p w14:paraId="404F86E9" w14:textId="4CAADF9B"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 means any Voluntary or Non-Governmental Organisation set up in accordance with The Voluntary Organisations Act (C</w:t>
            </w:r>
            <w:r w:rsid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Provided that a duly registered NGO, or a duly registered Professional Body shall also be considered to be NGOs for the purposes of these Rules of Participation.</w:t>
            </w:r>
          </w:p>
          <w:p w14:paraId="45F76093"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‘Non-profit making’ is an entity where:</w:t>
            </w:r>
          </w:p>
          <w:p w14:paraId="3E40CFA1" w14:textId="77777777" w:rsidR="006359CF" w:rsidRPr="005C2288" w:rsidRDefault="006359CF" w:rsidP="000457D9">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statute of which includes an express exclusion making profits as a purpose; and </w:t>
            </w:r>
          </w:p>
          <w:p w14:paraId="576A205D" w14:textId="77777777" w:rsidR="006359CF" w:rsidRPr="005C2288" w:rsidRDefault="006359CF" w:rsidP="000457D9">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entity the statute of which expressly excludes in its purposes the promotion of private interests, other than a private interest which has a social purpose; and </w:t>
            </w:r>
          </w:p>
          <w:p w14:paraId="1D687790" w14:textId="77777777" w:rsidR="006359CF" w:rsidRPr="005C2288" w:rsidRDefault="006359CF" w:rsidP="000457D9">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entity that makes no part of its income, capital or property available directly or indirectly to any promoter, founder, member, administrator, donor or any other private interest. </w:t>
            </w:r>
          </w:p>
          <w:p w14:paraId="4BBF98BE"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Provided that if a promoter, founder, member, administrator or donor is another enrolled non-profit making organisation, the limitation in this paragraph (iii) shall not apply where the availability of such income, capital or property is subject to conditions which are consistent with the general purposes of the grantor entity: </w:t>
            </w:r>
          </w:p>
          <w:p w14:paraId="10538B2A"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Provided further that an organisation shall continue to be deemed as non-profit making notwithstanding that:</w:t>
            </w:r>
          </w:p>
          <w:p w14:paraId="700E9170" w14:textId="77777777" w:rsidR="006359CF" w:rsidRPr="005C2288" w:rsidRDefault="006359CF" w:rsidP="000457D9">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obtains a pecuniary gain from its activities when such gain is not received or credited to its members but is exclusively utilised for its established purposes; </w:t>
            </w:r>
          </w:p>
          <w:p w14:paraId="79EE64F4" w14:textId="77777777" w:rsidR="006359CF" w:rsidRPr="005C2288" w:rsidRDefault="006359CF" w:rsidP="000457D9">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buys or sells or otherwise deals in goods or services where such activities are exclusively related to its principal purposes; </w:t>
            </w:r>
          </w:p>
          <w:p w14:paraId="49A3DACD" w14:textId="77777777" w:rsidR="006359CF" w:rsidRPr="005C2288" w:rsidRDefault="006359CF" w:rsidP="000457D9">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general entertainment, pastime, education or other similar benefit only of its members; or </w:t>
            </w:r>
          </w:p>
          <w:p w14:paraId="2E0DD58C" w14:textId="77777777" w:rsidR="006359CF" w:rsidRPr="005C2288" w:rsidRDefault="006359CF" w:rsidP="000457D9">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promotion of the social role, ethics, education and values of a trade or profession provided it does not promote the private interests of its members. </w:t>
            </w:r>
          </w:p>
        </w:tc>
      </w:tr>
      <w:tr w:rsidR="006359CF" w:rsidRPr="005C2288" w14:paraId="6A0F42E1" w14:textId="77777777" w:rsidTr="00DD166B">
        <w:tc>
          <w:tcPr>
            <w:tcW w:w="2468" w:type="dxa"/>
            <w:shd w:val="clear" w:color="auto" w:fill="E5D8CC"/>
          </w:tcPr>
          <w:p w14:paraId="4385E28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End Date</w:t>
            </w:r>
          </w:p>
        </w:tc>
        <w:tc>
          <w:tcPr>
            <w:tcW w:w="6548" w:type="dxa"/>
            <w:vAlign w:val="center"/>
          </w:tcPr>
          <w:p w14:paraId="02509FCE"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date when the Project Period, having commenced on the Start Date, expires. </w:t>
            </w:r>
          </w:p>
        </w:tc>
      </w:tr>
      <w:tr w:rsidR="008867E2" w:rsidRPr="005C2288" w14:paraId="18B1828A" w14:textId="77777777" w:rsidTr="00E601CD">
        <w:tc>
          <w:tcPr>
            <w:tcW w:w="2468" w:type="dxa"/>
            <w:shd w:val="clear" w:color="auto" w:fill="E5D8CC"/>
          </w:tcPr>
          <w:p w14:paraId="1BD7F213" w14:textId="36A9F8FC" w:rsidR="008867E2" w:rsidRPr="005C2288" w:rsidRDefault="008867E2" w:rsidP="00DD166B">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E</w:t>
            </w:r>
            <w:r w:rsidRPr="00DD166B">
              <w:rPr>
                <w:rStyle w:val="Emphasis"/>
                <w:rFonts w:ascii="Red Hat Display" w:hAnsi="Red Hat Display" w:cs="Red Hat Display"/>
                <w:b/>
                <w:sz w:val="24"/>
              </w:rPr>
              <w:t>valuators</w:t>
            </w:r>
          </w:p>
        </w:tc>
        <w:tc>
          <w:tcPr>
            <w:tcW w:w="6548" w:type="dxa"/>
            <w:vAlign w:val="center"/>
          </w:tcPr>
          <w:p w14:paraId="466E8357" w14:textId="378032FD" w:rsidR="008867E2" w:rsidRPr="005C2288" w:rsidRDefault="008867E2" w:rsidP="00DD166B">
            <w:pPr>
              <w:ind w:left="0"/>
              <w:jc w:val="both"/>
              <w:rPr>
                <w:rStyle w:val="Emphasis"/>
                <w:rFonts w:ascii="Red Hat Display" w:hAnsi="Red Hat Display" w:cs="Red Hat Display"/>
                <w:i w:val="0"/>
                <w:iCs w:val="0"/>
                <w:sz w:val="24"/>
                <w:lang w:eastAsia="en-US"/>
              </w:rPr>
            </w:pPr>
            <w:r w:rsidRPr="009E04FA">
              <w:rPr>
                <w:rStyle w:val="Emphasis"/>
                <w:rFonts w:ascii="Red Hat Display" w:hAnsi="Red Hat Display" w:cs="Red Hat Display"/>
                <w:i w:val="0"/>
                <w:iCs w:val="0"/>
                <w:sz w:val="24"/>
              </w:rPr>
              <w:t>Evaluators are the consultants who responded to Xjenza Malta’s Call for Applications to provide evaluation services for submissions made through this Programme</w:t>
            </w:r>
          </w:p>
        </w:tc>
      </w:tr>
      <w:tr w:rsidR="006359CF" w:rsidRPr="005C2288" w14:paraId="4C2DCC94" w14:textId="77777777" w:rsidTr="00DD166B">
        <w:tc>
          <w:tcPr>
            <w:tcW w:w="2468" w:type="dxa"/>
            <w:shd w:val="clear" w:color="auto" w:fill="E5D8CC"/>
          </w:tcPr>
          <w:p w14:paraId="66858F8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 xml:space="preserve">Grant Agreement </w:t>
            </w:r>
          </w:p>
        </w:tc>
        <w:tc>
          <w:tcPr>
            <w:tcW w:w="6548" w:type="dxa"/>
            <w:vAlign w:val="center"/>
          </w:tcPr>
          <w:p w14:paraId="2CE0EE96" w14:textId="3AF4A60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funding agreement concluded between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and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/ies and specifies the rights and obligations of the contracting parties</w:t>
            </w:r>
          </w:p>
        </w:tc>
      </w:tr>
      <w:tr w:rsidR="006359CF" w:rsidRPr="005C2288" w14:paraId="5516A538" w14:textId="77777777" w:rsidTr="00DD166B">
        <w:tc>
          <w:tcPr>
            <w:tcW w:w="2468" w:type="dxa"/>
            <w:shd w:val="clear" w:color="auto" w:fill="E5D8CC"/>
          </w:tcPr>
          <w:p w14:paraId="1B1E48A2"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In-kind</w:t>
            </w:r>
          </w:p>
        </w:tc>
        <w:tc>
          <w:tcPr>
            <w:tcW w:w="6548" w:type="dxa"/>
            <w:vAlign w:val="center"/>
          </w:tcPr>
          <w:p w14:paraId="73D533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non-monetary contribution, such as a service or a good. </w:t>
            </w:r>
          </w:p>
        </w:tc>
      </w:tr>
      <w:tr w:rsidR="006359CF" w:rsidRPr="005C2288" w14:paraId="6FEE67B6" w14:textId="77777777" w:rsidTr="00DD166B">
        <w:tc>
          <w:tcPr>
            <w:tcW w:w="2468" w:type="dxa"/>
            <w:shd w:val="clear" w:color="auto" w:fill="E5D8CC"/>
          </w:tcPr>
          <w:p w14:paraId="60CD2C7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Innovation</w:t>
            </w:r>
          </w:p>
        </w:tc>
        <w:tc>
          <w:tcPr>
            <w:tcW w:w="6548" w:type="dxa"/>
            <w:vAlign w:val="center"/>
          </w:tcPr>
          <w:p w14:paraId="3A30746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the internationally novel scientific/technological development of a technological process, product, or service. Also, the definition of Innovation within the same context can also be applied to developments which though not novel represent a step-changing or ground-breaking enhancement of existing technological processes, products, or services, or even the application of existing knowledge to new novel applications of these solutions to deliver step-change competitiveness through such an application.</w:t>
            </w:r>
          </w:p>
        </w:tc>
      </w:tr>
      <w:tr w:rsidR="006359CF" w:rsidRPr="005C2288" w14:paraId="7C87BEE2" w14:textId="77777777" w:rsidTr="00DD166B">
        <w:tc>
          <w:tcPr>
            <w:tcW w:w="2468" w:type="dxa"/>
            <w:shd w:val="clear" w:color="auto" w:fill="E5D8CC"/>
          </w:tcPr>
          <w:p w14:paraId="280D983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Intellectual Property (IP)</w:t>
            </w:r>
          </w:p>
        </w:tc>
        <w:tc>
          <w:tcPr>
            <w:tcW w:w="6548" w:type="dxa"/>
            <w:vAlign w:val="center"/>
          </w:tcPr>
          <w:p w14:paraId="2C9573C9"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IP means statutory and other proprietary rights and includes patents, trademarks, designs, and confidential information/trade secrets, copyright.</w:t>
            </w:r>
          </w:p>
        </w:tc>
      </w:tr>
      <w:tr w:rsidR="006359CF" w:rsidRPr="005C2288" w14:paraId="1A2EA836" w14:textId="77777777" w:rsidTr="00DD166B">
        <w:tc>
          <w:tcPr>
            <w:tcW w:w="2468" w:type="dxa"/>
            <w:shd w:val="clear" w:color="auto" w:fill="E5D8CC"/>
          </w:tcPr>
          <w:p w14:paraId="7EB2CE45"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Lead Agency</w:t>
            </w:r>
          </w:p>
        </w:tc>
        <w:tc>
          <w:tcPr>
            <w:tcW w:w="6548" w:type="dxa"/>
            <w:vAlign w:val="center"/>
          </w:tcPr>
          <w:p w14:paraId="2CA03C1B"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primary organization tasked with overseeing and coordinating the entirety of the project. </w:t>
            </w:r>
          </w:p>
        </w:tc>
      </w:tr>
      <w:tr w:rsidR="000F4609" w:rsidRPr="005C2288" w14:paraId="127AD4D3" w14:textId="77777777" w:rsidTr="00DD166B">
        <w:tc>
          <w:tcPr>
            <w:tcW w:w="2468" w:type="dxa"/>
            <w:shd w:val="clear" w:color="auto" w:fill="E5D8CC"/>
          </w:tcPr>
          <w:p w14:paraId="61D44EC7" w14:textId="08467EB0" w:rsidR="000F4609" w:rsidRDefault="000F4609" w:rsidP="000F4609">
            <w:pPr>
              <w:jc w:val="right"/>
              <w:rPr>
                <w:rStyle w:val="Emphasis"/>
                <w:rFonts w:ascii="Red Hat Display" w:hAnsi="Red Hat Display" w:cs="Red Hat Display"/>
                <w:b/>
                <w:bCs/>
                <w:sz w:val="24"/>
              </w:rPr>
            </w:pPr>
            <w:r w:rsidRPr="00F52B89">
              <w:rPr>
                <w:rStyle w:val="Emphasis"/>
                <w:rFonts w:ascii="Red Hat Display" w:hAnsi="Red Hat Display" w:cs="Red Hat Display"/>
                <w:b/>
                <w:bCs/>
                <w:sz w:val="24"/>
              </w:rPr>
              <w:t xml:space="preserve">Large </w:t>
            </w:r>
            <w:r>
              <w:rPr>
                <w:rStyle w:val="Emphasis"/>
                <w:rFonts w:ascii="Red Hat Display" w:hAnsi="Red Hat Display" w:cs="Red Hat Display"/>
                <w:b/>
                <w:bCs/>
                <w:sz w:val="24"/>
              </w:rPr>
              <w:t>En</w:t>
            </w:r>
            <w:r w:rsidRPr="00E13C9D">
              <w:rPr>
                <w:rStyle w:val="Emphasis"/>
                <w:rFonts w:ascii="Red Hat Display" w:hAnsi="Red Hat Display" w:cs="Red Hat Display"/>
                <w:b/>
                <w:bCs/>
                <w:sz w:val="24"/>
              </w:rPr>
              <w:t>terprise</w:t>
            </w:r>
          </w:p>
        </w:tc>
        <w:tc>
          <w:tcPr>
            <w:tcW w:w="6548" w:type="dxa"/>
            <w:vAlign w:val="center"/>
          </w:tcPr>
          <w:p w14:paraId="28DF1D7C" w14:textId="1376D778" w:rsidR="000F4609" w:rsidRPr="005C2288" w:rsidRDefault="000F4609" w:rsidP="000F4609">
            <w:pPr>
              <w:ind w:left="0"/>
              <w:jc w:val="both"/>
              <w:rPr>
                <w:rStyle w:val="Emphasis"/>
                <w:rFonts w:ascii="Red Hat Display" w:hAnsi="Red Hat Display" w:cs="Red Hat Display"/>
                <w:i w:val="0"/>
                <w:iCs w:val="0"/>
                <w:sz w:val="24"/>
              </w:rPr>
            </w:pPr>
            <w:r w:rsidRPr="00422E52">
              <w:rPr>
                <w:rFonts w:ascii="Red Hat Display" w:hAnsi="Red Hat Display" w:cs="Red Hat Display"/>
                <w:sz w:val="24"/>
              </w:rPr>
              <w:t>The term is defined as an undertaking not fulfilling the criteria laid down in Annex I of Commission Regulation (EU) No 651/2014 of 17 June 2014 declaring certain categories of aid compatible with the internal market in application of Article 107 and 108 of the Treaty, as amended.</w:t>
            </w:r>
          </w:p>
        </w:tc>
      </w:tr>
      <w:tr w:rsidR="000F4609" w:rsidRPr="005C2288" w14:paraId="6822EA4B" w14:textId="77777777" w:rsidTr="00DD166B">
        <w:tc>
          <w:tcPr>
            <w:tcW w:w="2468" w:type="dxa"/>
            <w:shd w:val="clear" w:color="auto" w:fill="E5D8CC"/>
          </w:tcPr>
          <w:p w14:paraId="0AF7CF46" w14:textId="39E8602C" w:rsidR="000F4609" w:rsidRPr="00DD166B" w:rsidRDefault="000F4609" w:rsidP="000F4609">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L</w:t>
            </w:r>
            <w:r w:rsidRPr="00DD166B">
              <w:rPr>
                <w:rStyle w:val="Emphasis"/>
                <w:rFonts w:ascii="Red Hat Display" w:hAnsi="Red Hat Display" w:cs="Red Hat Display"/>
                <w:b/>
                <w:bCs/>
                <w:sz w:val="24"/>
              </w:rPr>
              <w:t>egal Entity</w:t>
            </w:r>
          </w:p>
        </w:tc>
        <w:tc>
          <w:tcPr>
            <w:tcW w:w="6548" w:type="dxa"/>
            <w:vAlign w:val="center"/>
          </w:tcPr>
          <w:p w14:paraId="5FD777FC"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entity created within the European Union, having an operating base in Malta and which has legal personality, which may, acting under its own name, exercise rights and be subject to obligations.</w:t>
            </w:r>
          </w:p>
        </w:tc>
      </w:tr>
      <w:tr w:rsidR="000F4609" w:rsidRPr="005C2288" w14:paraId="29C0ADFF" w14:textId="77777777" w:rsidTr="00DD166B">
        <w:tc>
          <w:tcPr>
            <w:tcW w:w="2468" w:type="dxa"/>
            <w:shd w:val="clear" w:color="auto" w:fill="E5D8CC"/>
          </w:tcPr>
          <w:p w14:paraId="1E8320BB" w14:textId="53CD7EAD"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 xml:space="preserve">Managing Agency </w:t>
            </w:r>
          </w:p>
        </w:tc>
        <w:tc>
          <w:tcPr>
            <w:tcW w:w="6548" w:type="dxa"/>
            <w:vAlign w:val="center"/>
          </w:tcPr>
          <w:p w14:paraId="278B6579" w14:textId="40D36D05"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Xjenza Malta, a Managing Agency established as per Subsidiary Legislation 595.49.</w:t>
            </w:r>
          </w:p>
        </w:tc>
      </w:tr>
      <w:tr w:rsidR="000F4609" w:rsidRPr="005C2288" w14:paraId="48ADEC5E" w14:textId="77777777" w:rsidTr="00DD166B">
        <w:tc>
          <w:tcPr>
            <w:tcW w:w="2468" w:type="dxa"/>
            <w:shd w:val="clear" w:color="auto" w:fill="E5D8CC"/>
          </w:tcPr>
          <w:p w14:paraId="5FDFDDB6" w14:textId="77777777" w:rsidR="000F4609" w:rsidRPr="00DD166B" w:rsidRDefault="000F4609" w:rsidP="000F4609">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Operating base in Malta</w:t>
            </w:r>
          </w:p>
        </w:tc>
        <w:tc>
          <w:tcPr>
            <w:tcW w:w="6548" w:type="dxa"/>
            <w:vAlign w:val="center"/>
          </w:tcPr>
          <w:p w14:paraId="2A49734C"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Having an Operating base in Malta refers to a Legal Entity that: </w:t>
            </w:r>
          </w:p>
          <w:p w14:paraId="5ED8FED4" w14:textId="77777777" w:rsidR="000F4609" w:rsidRPr="005C2288" w:rsidRDefault="000F4609" w:rsidP="000457D9">
            <w:pPr>
              <w:pStyle w:val="ListParagraph"/>
              <w:numPr>
                <w:ilvl w:val="0"/>
                <w:numId w:val="44"/>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Owns, leases, or has been given the right of use by a third party, an adequate premise from where to conduct an eligible economic activity in the region of Malta; and</w:t>
            </w:r>
          </w:p>
          <w:p w14:paraId="45B4EB26" w14:textId="77777777" w:rsidR="000F4609" w:rsidRPr="005C2288" w:rsidRDefault="000F4609" w:rsidP="000457D9">
            <w:pPr>
              <w:pStyle w:val="ListParagraph"/>
              <w:numPr>
                <w:ilvl w:val="0"/>
                <w:numId w:val="44"/>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Employs at least one person that is based in Malta and is liable to pay income tax in Malta.</w:t>
            </w:r>
          </w:p>
        </w:tc>
      </w:tr>
      <w:tr w:rsidR="000F4609" w:rsidRPr="005C2288" w14:paraId="0EBDED7D" w14:textId="77777777" w:rsidTr="00DD166B">
        <w:tc>
          <w:tcPr>
            <w:tcW w:w="2468" w:type="dxa"/>
            <w:shd w:val="clear" w:color="auto" w:fill="E5D8CC"/>
          </w:tcPr>
          <w:p w14:paraId="5351AAA3"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Partner</w:t>
            </w:r>
          </w:p>
        </w:tc>
        <w:tc>
          <w:tcPr>
            <w:tcW w:w="6548" w:type="dxa"/>
            <w:vAlign w:val="center"/>
          </w:tcPr>
          <w:p w14:paraId="7F0C1CE8"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an entity within a consortium.</w:t>
            </w:r>
          </w:p>
        </w:tc>
      </w:tr>
      <w:tr w:rsidR="000F4609" w:rsidRPr="005C2288" w14:paraId="7451AFCD" w14:textId="77777777" w:rsidTr="00DD166B">
        <w:tc>
          <w:tcPr>
            <w:tcW w:w="2468" w:type="dxa"/>
            <w:shd w:val="clear" w:color="auto" w:fill="E5D8CC"/>
          </w:tcPr>
          <w:p w14:paraId="274C9BF8" w14:textId="77777777" w:rsidR="000F4609" w:rsidRPr="00DD166B" w:rsidRDefault="000F4609" w:rsidP="000F4609">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 months / Person hours</w:t>
            </w:r>
          </w:p>
        </w:tc>
        <w:tc>
          <w:tcPr>
            <w:tcW w:w="6548" w:type="dxa"/>
            <w:vAlign w:val="center"/>
          </w:tcPr>
          <w:p w14:paraId="41083E7A"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 calculation of ‘human effort’ to evaluate the relationship between the estimated work to be performed and the activities and deliverables to be achieved during the implementation period in months or hours. This is calculated as follows: if 1720 hours are worked in 1 year, equivalent to 215 days of 8 hours each, then 1 person month is equivalent to 143.3… person hours, and to circa 17.91 days.</w:t>
            </w:r>
          </w:p>
        </w:tc>
      </w:tr>
      <w:tr w:rsidR="000F4609" w:rsidRPr="005C2288" w14:paraId="3D588129" w14:textId="77777777" w:rsidTr="00DD166B">
        <w:tc>
          <w:tcPr>
            <w:tcW w:w="2468" w:type="dxa"/>
            <w:shd w:val="clear" w:color="auto" w:fill="E5D8CC"/>
          </w:tcPr>
          <w:p w14:paraId="7CD2315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Personnel costs</w:t>
            </w:r>
          </w:p>
        </w:tc>
        <w:tc>
          <w:tcPr>
            <w:tcW w:w="6548" w:type="dxa"/>
            <w:vAlign w:val="center"/>
          </w:tcPr>
          <w:p w14:paraId="26BD0AEA"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the costs of researchers, technicians and other supporting staff to the extent employed on the relevant project or activity.</w:t>
            </w:r>
          </w:p>
        </w:tc>
      </w:tr>
      <w:tr w:rsidR="000F4609" w:rsidRPr="005C2288" w14:paraId="774BA434" w14:textId="77777777" w:rsidTr="00DD166B">
        <w:tc>
          <w:tcPr>
            <w:tcW w:w="2468" w:type="dxa"/>
            <w:shd w:val="clear" w:color="auto" w:fill="E5D8CC"/>
          </w:tcPr>
          <w:p w14:paraId="075FC6A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Principal Investigator</w:t>
            </w:r>
          </w:p>
        </w:tc>
        <w:tc>
          <w:tcPr>
            <w:tcW w:w="6548" w:type="dxa"/>
            <w:vAlign w:val="center"/>
          </w:tcPr>
          <w:p w14:paraId="0055D150" w14:textId="595B3F1A"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lead researcher on behalf of the local </w:t>
            </w:r>
            <w:r w:rsidRPr="00E2626F">
              <w:rPr>
                <w:rStyle w:val="Emphasis"/>
                <w:rFonts w:ascii="Red Hat Display" w:hAnsi="Red Hat Display" w:cs="Red Hat Display"/>
                <w:i w:val="0"/>
                <w:iCs w:val="0"/>
                <w:sz w:val="24"/>
              </w:rPr>
              <w:t>A</w:t>
            </w:r>
            <w:r w:rsidRPr="00CB5ABD">
              <w:rPr>
                <w:rStyle w:val="Emphasis"/>
                <w:rFonts w:ascii="Red Hat Display" w:hAnsi="Red Hat Display" w:cs="Red Hat Display"/>
                <w:i w:val="0"/>
                <w:iCs w:val="0"/>
                <w:sz w:val="24"/>
              </w:rPr>
              <w:t>pplicant/</w:t>
            </w:r>
            <w:r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w:t>
            </w:r>
            <w:r w:rsidRPr="00DD166B">
              <w:rPr>
                <w:rStyle w:val="Emphasis"/>
                <w:rFonts w:ascii="Red Hat Display" w:hAnsi="Red Hat Display" w:cs="Red Hat Display"/>
                <w:i w:val="0"/>
                <w:iCs w:val="0"/>
                <w:sz w:val="24"/>
              </w:rPr>
              <w:t>or the</w:t>
            </w:r>
            <w:r w:rsidRPr="005C2288">
              <w:rPr>
                <w:rStyle w:val="Emphasis"/>
                <w:rFonts w:ascii="Red Hat Display" w:hAnsi="Red Hat Display" w:cs="Red Hat Display"/>
                <w:i w:val="0"/>
                <w:iCs w:val="0"/>
                <w:sz w:val="24"/>
              </w:rPr>
              <w:t xml:space="preserve"> project</w:t>
            </w:r>
            <w:r w:rsidRPr="00DD166B">
              <w:rPr>
                <w:rStyle w:val="Emphasis"/>
                <w:rFonts w:ascii="Red Hat Display" w:hAnsi="Red Hat Display" w:cs="Red Hat Display"/>
                <w:i w:val="0"/>
                <w:iCs w:val="0"/>
                <w:sz w:val="24"/>
              </w:rPr>
              <w:t xml:space="preserve"> consortium</w:t>
            </w:r>
            <w:r w:rsidRPr="005C2288">
              <w:rPr>
                <w:rStyle w:val="Emphasis"/>
                <w:rFonts w:ascii="Red Hat Display" w:hAnsi="Red Hat Display" w:cs="Red Hat Display"/>
                <w:i w:val="0"/>
                <w:iCs w:val="0"/>
                <w:sz w:val="24"/>
              </w:rPr>
              <w:t>. May be the same as the Project Contact Point.</w:t>
            </w:r>
          </w:p>
        </w:tc>
      </w:tr>
      <w:tr w:rsidR="000F4609" w:rsidRPr="005C2288" w14:paraId="7F700A07" w14:textId="77777777" w:rsidTr="00DD166B">
        <w:tc>
          <w:tcPr>
            <w:tcW w:w="2468" w:type="dxa"/>
            <w:shd w:val="clear" w:color="auto" w:fill="E5D8CC"/>
          </w:tcPr>
          <w:p w14:paraId="2BE75D4C"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Contact Point</w:t>
            </w:r>
          </w:p>
        </w:tc>
        <w:tc>
          <w:tcPr>
            <w:tcW w:w="6548" w:type="dxa"/>
            <w:vAlign w:val="center"/>
          </w:tcPr>
          <w:p w14:paraId="65F2FEF4" w14:textId="3D988572"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individual, appointed to act on behalf of the </w:t>
            </w:r>
            <w:r w:rsidRPr="00507BE8">
              <w:rPr>
                <w:rStyle w:val="Emphasis"/>
                <w:rFonts w:ascii="Red Hat Display" w:hAnsi="Red Hat Display" w:cs="Red Hat Display"/>
                <w:i w:val="0"/>
                <w:iCs w:val="0"/>
                <w:sz w:val="24"/>
              </w:rPr>
              <w:t>A</w:t>
            </w:r>
            <w:r w:rsidRPr="00CB5ABD">
              <w:rPr>
                <w:rStyle w:val="Emphasis"/>
                <w:rFonts w:ascii="Red Hat Display" w:hAnsi="Red Hat Display" w:cs="Red Hat Display"/>
                <w:i w:val="0"/>
                <w:iCs w:val="0"/>
                <w:sz w:val="24"/>
              </w:rPr>
              <w:t>pplicant/</w:t>
            </w:r>
            <w:r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and who is responsible for communicating with the Managing Agency about the Project. </w:t>
            </w:r>
          </w:p>
          <w:p w14:paraId="362BC862"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Project Contact Point(s) shall have the following responsibilities:</w:t>
            </w:r>
          </w:p>
          <w:p w14:paraId="48B3271A" w14:textId="77777777" w:rsidR="000F4609" w:rsidRPr="005C2288" w:rsidRDefault="000F4609" w:rsidP="000457D9">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compliance with the obligations in terms of the Grant Agreement.</w:t>
            </w:r>
          </w:p>
          <w:p w14:paraId="1BEFDF92" w14:textId="77777777" w:rsidR="000F4609" w:rsidRPr="005C2288" w:rsidRDefault="000F4609" w:rsidP="000457D9">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compile Periodic Reports and Final Reports including their timely submissions and effective execution of the project.</w:t>
            </w:r>
          </w:p>
          <w:p w14:paraId="5C60B6AF" w14:textId="77777777" w:rsidR="000F4609" w:rsidRPr="005C2288" w:rsidRDefault="000F4609" w:rsidP="000457D9">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the submission of all required financial reporting as per the contractual obligations for the partner.</w:t>
            </w:r>
          </w:p>
          <w:p w14:paraId="054D3ED4" w14:textId="77777777" w:rsidR="000F4609" w:rsidRPr="005C2288" w:rsidRDefault="000F4609" w:rsidP="000457D9">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execute the project activities according to set timeframes and deliverables.</w:t>
            </w:r>
          </w:p>
        </w:tc>
      </w:tr>
      <w:tr w:rsidR="000F4609" w:rsidRPr="005C2288" w14:paraId="77F1E349" w14:textId="77777777" w:rsidTr="00DD166B">
        <w:tc>
          <w:tcPr>
            <w:tcW w:w="2468" w:type="dxa"/>
            <w:shd w:val="clear" w:color="auto" w:fill="E5D8CC"/>
          </w:tcPr>
          <w:p w14:paraId="083DA588" w14:textId="77777777"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Project Grant</w:t>
            </w:r>
          </w:p>
        </w:tc>
        <w:tc>
          <w:tcPr>
            <w:tcW w:w="6548" w:type="dxa"/>
            <w:vAlign w:val="center"/>
          </w:tcPr>
          <w:p w14:paraId="400416F7" w14:textId="233A9592"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is defined as the funding provided to the Beneficiary under the Programme. </w:t>
            </w:r>
          </w:p>
        </w:tc>
      </w:tr>
      <w:tr w:rsidR="000F4609" w:rsidRPr="005C2288" w14:paraId="467DBA35" w14:textId="77777777" w:rsidTr="00DD166B">
        <w:tc>
          <w:tcPr>
            <w:tcW w:w="2468" w:type="dxa"/>
            <w:shd w:val="clear" w:color="auto" w:fill="E5D8CC"/>
          </w:tcPr>
          <w:p w14:paraId="15A95465" w14:textId="77777777"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Project Period</w:t>
            </w:r>
          </w:p>
        </w:tc>
        <w:tc>
          <w:tcPr>
            <w:tcW w:w="6548" w:type="dxa"/>
            <w:vAlign w:val="center"/>
          </w:tcPr>
          <w:p w14:paraId="1C175753"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time required to execute the Project as indicated in the Grant Agreement and runs from the Start Date to the End Date.</w:t>
            </w:r>
          </w:p>
        </w:tc>
      </w:tr>
      <w:tr w:rsidR="000F4609" w:rsidRPr="005C2288" w14:paraId="5BAC40C8" w14:textId="77777777" w:rsidTr="00DD166B">
        <w:tc>
          <w:tcPr>
            <w:tcW w:w="2468" w:type="dxa"/>
            <w:shd w:val="clear" w:color="auto" w:fill="E5D8CC"/>
          </w:tcPr>
          <w:p w14:paraId="605D5FCA"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Value</w:t>
            </w:r>
          </w:p>
        </w:tc>
        <w:tc>
          <w:tcPr>
            <w:tcW w:w="6548" w:type="dxa"/>
            <w:vAlign w:val="center"/>
          </w:tcPr>
          <w:p w14:paraId="7930AEBB" w14:textId="13B5A595"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project budget needed by the Applicant to carry out the project, including any co-financing.</w:t>
            </w:r>
          </w:p>
        </w:tc>
      </w:tr>
      <w:tr w:rsidR="000F4609" w:rsidRPr="005C2288" w14:paraId="5E9F841C" w14:textId="77777777" w:rsidTr="00DD166B">
        <w:tc>
          <w:tcPr>
            <w:tcW w:w="2468" w:type="dxa"/>
            <w:shd w:val="clear" w:color="auto" w:fill="E5D8CC"/>
          </w:tcPr>
          <w:p w14:paraId="0A2860FB"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Research and Development</w:t>
            </w:r>
          </w:p>
        </w:tc>
        <w:tc>
          <w:tcPr>
            <w:tcW w:w="6548" w:type="dxa"/>
            <w:vAlign w:val="center"/>
          </w:tcPr>
          <w:p w14:paraId="4A1D2425"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This term is defined as the systematic investigation, work or research carried out in any field of science or technology through experiment, theoretical work or analysis undertaken to acquire new knowledge, primarily directed towards a specific practical aim or objective, and includes:</w:t>
            </w:r>
          </w:p>
          <w:p w14:paraId="5B008AAA" w14:textId="77777777" w:rsidR="000F4609" w:rsidRPr="005C2288" w:rsidRDefault="000F4609" w:rsidP="000457D9">
            <w:pPr>
              <w:pStyle w:val="ListParagraph"/>
              <w:numPr>
                <w:ilvl w:val="0"/>
                <w:numId w:val="43"/>
              </w:numPr>
              <w:autoSpaceDE w:val="0"/>
              <w:autoSpaceDN w:val="0"/>
              <w:adjustRightInd w:val="0"/>
              <w:spacing w:before="0" w:after="0" w:line="276" w:lineRule="auto"/>
              <w:ind w:left="502"/>
              <w:contextualSpacing/>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Fundamental Research</w:t>
            </w:r>
            <w:r w:rsidRPr="005C2288">
              <w:rPr>
                <w:rStyle w:val="Emphasis"/>
                <w:rFonts w:ascii="Red Hat Display" w:hAnsi="Red Hat Display" w:cs="Red Hat Display"/>
                <w:i w:val="0"/>
                <w:iCs w:val="0"/>
                <w:sz w:val="24"/>
              </w:rPr>
              <w:t xml:space="preserve"> means experimental or theoretical work undertaken primarily to acquire new knowledge of the underlying foundations of phenomena and observable facts, without any direct commercial application or use in view.</w:t>
            </w:r>
          </w:p>
          <w:p w14:paraId="3ED472D3" w14:textId="77777777" w:rsidR="000F4609" w:rsidRPr="005C2288" w:rsidRDefault="000F4609" w:rsidP="000457D9">
            <w:pPr>
              <w:pStyle w:val="ListParagraph"/>
              <w:numPr>
                <w:ilvl w:val="0"/>
                <w:numId w:val="43"/>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Industrial Research</w:t>
            </w:r>
            <w:r w:rsidRPr="005C2288">
              <w:rPr>
                <w:rStyle w:val="Emphasis"/>
                <w:rFonts w:ascii="Red Hat Display" w:hAnsi="Red Hat Display" w:cs="Red Hat Display"/>
                <w:i w:val="0"/>
                <w:iCs w:val="0"/>
                <w:sz w:val="24"/>
              </w:rPr>
              <w:t xml:space="preserve"> means the planned research or critical investigation aimed at the acquisition of new knowledge and skills for developing new products, processes, or services or aimed at bringing about a significant improvement in existing products, processes or services 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p>
          <w:p w14:paraId="7745E509" w14:textId="77777777" w:rsidR="000F4609" w:rsidRPr="005C2288" w:rsidRDefault="000F4609" w:rsidP="000457D9">
            <w:pPr>
              <w:pStyle w:val="ListParagraph"/>
              <w:numPr>
                <w:ilvl w:val="0"/>
                <w:numId w:val="43"/>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Experimental Development</w:t>
            </w:r>
            <w:r w:rsidRPr="005C2288">
              <w:rPr>
                <w:rStyle w:val="Emphasis"/>
                <w:rFonts w:ascii="Red Hat Display" w:hAnsi="Red Hat Display" w:cs="Red Hat Display"/>
                <w:i w:val="0"/>
                <w:iCs w:val="0"/>
                <w:sz w:val="24"/>
              </w:rPr>
              <w:t xml:space="preserve"> means acquiring, combining, shaping and using existing scientific, technological, business and other relevant knowledge and skills with the aim of developing new or improved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 This may also include, for example, activities aiming at the conceptual definition, planning and documentation of new products, processes or services.</w:t>
            </w:r>
          </w:p>
          <w:p w14:paraId="4F70890C"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Experimental development may comprise prototyping, demonstrating, piloting, testing and validation of new or improved products, processes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2B467816"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Experimental development does not include routine or periodic changes made to existing products, production lines, manufacturing processes, services, and other operations in progress, even if those changes may represent improvements.</w:t>
            </w:r>
          </w:p>
          <w:p w14:paraId="4979BEF4"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Only Research defined under b) and c) are eligible under this call. </w:t>
            </w:r>
          </w:p>
        </w:tc>
      </w:tr>
      <w:tr w:rsidR="000F4609" w:rsidRPr="005C2288" w14:paraId="18A59B21" w14:textId="77777777" w:rsidTr="00DD166B">
        <w:tc>
          <w:tcPr>
            <w:tcW w:w="2468" w:type="dxa"/>
            <w:shd w:val="clear" w:color="auto" w:fill="E5D8CC"/>
          </w:tcPr>
          <w:p w14:paraId="289C0E79"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Research and Knowledge-Dissemination Organisation (RKDO)</w:t>
            </w:r>
          </w:p>
        </w:tc>
        <w:tc>
          <w:tcPr>
            <w:tcW w:w="6548" w:type="dxa"/>
            <w:vAlign w:val="center"/>
          </w:tcPr>
          <w:p w14:paraId="05E40BCE"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p>
        </w:tc>
      </w:tr>
      <w:tr w:rsidR="000F4609" w:rsidRPr="005C2288" w14:paraId="4D203F40" w14:textId="77777777" w:rsidTr="00DD166B">
        <w:tc>
          <w:tcPr>
            <w:tcW w:w="2468" w:type="dxa"/>
            <w:shd w:val="clear" w:color="auto" w:fill="E5D8CC"/>
          </w:tcPr>
          <w:p w14:paraId="243D0ACB"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Single Undertaking</w:t>
            </w:r>
          </w:p>
        </w:tc>
        <w:tc>
          <w:tcPr>
            <w:tcW w:w="6548" w:type="dxa"/>
            <w:vAlign w:val="center"/>
          </w:tcPr>
          <w:p w14:paraId="54D3E45D"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all enterprises having at least one of the following relationships with each other:</w:t>
            </w:r>
          </w:p>
          <w:p w14:paraId="5FEC9CB9" w14:textId="77777777" w:rsidR="000F4609" w:rsidRPr="005C2288" w:rsidRDefault="000F4609" w:rsidP="000457D9">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a majority of the shareholders’ or members’ voting rights in another enterprise;</w:t>
            </w:r>
          </w:p>
          <w:p w14:paraId="1345565A" w14:textId="77777777" w:rsidR="000F4609" w:rsidRPr="005C2288" w:rsidRDefault="000F4609" w:rsidP="000457D9">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the right to appoint or remove a majority of the members of the administrative, management or supervisory body of another enterprise;</w:t>
            </w:r>
          </w:p>
          <w:p w14:paraId="660E78CF" w14:textId="77777777" w:rsidR="000F4609" w:rsidRPr="005C2288" w:rsidRDefault="000F4609" w:rsidP="000457D9">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the right to exercise a dominant influence on another enterprise pursuant to a contract entered into with that enterprise or pursuant to a provision in its Memorandum and Articles of association;</w:t>
            </w:r>
          </w:p>
          <w:p w14:paraId="543D8D4B" w14:textId="77777777" w:rsidR="000F4609" w:rsidRPr="005C2288" w:rsidRDefault="000F4609" w:rsidP="000457D9">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which is a shareholder in or member of another enterprise, controls alone, pursuant to an agreement with other shareholders in or members of that enterprise, a majority of shareholders’ or members’ voting rights in that enterprise.</w:t>
            </w:r>
          </w:p>
          <w:p w14:paraId="586245E5"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Enterprises having any of the relationships referred to in points (i) to (iv) above through one or more other enterprises shall be considered to be a Single Undertaking.</w:t>
            </w:r>
          </w:p>
        </w:tc>
      </w:tr>
      <w:tr w:rsidR="000F4609" w:rsidRPr="005C2288" w14:paraId="71D0B618" w14:textId="77777777" w:rsidTr="00DD166B">
        <w:tc>
          <w:tcPr>
            <w:tcW w:w="2468" w:type="dxa"/>
            <w:shd w:val="clear" w:color="auto" w:fill="E5D8CC"/>
          </w:tcPr>
          <w:p w14:paraId="69276B04" w14:textId="77777777" w:rsidR="000F4609" w:rsidRPr="00DD166B" w:rsidRDefault="000F4609" w:rsidP="000F4609">
            <w:pPr>
              <w:jc w:val="right"/>
              <w:rPr>
                <w:rStyle w:val="Emphasis"/>
                <w:rFonts w:ascii="Red Hat Display" w:hAnsi="Red Hat Display" w:cs="Red Hat Display"/>
                <w:b/>
                <w:bCs/>
                <w:sz w:val="24"/>
              </w:rPr>
            </w:pPr>
            <w:r w:rsidRPr="00DD166B">
              <w:rPr>
                <w:rFonts w:ascii="Red Hat Display" w:hAnsi="Red Hat Display" w:cs="Red Hat Display"/>
                <w:b/>
                <w:bCs/>
                <w:i/>
                <w:iCs/>
                <w:sz w:val="24"/>
                <w:szCs w:val="32"/>
              </w:rPr>
              <w:t>Small and medium-sized enterprise</w:t>
            </w:r>
          </w:p>
        </w:tc>
        <w:tc>
          <w:tcPr>
            <w:tcW w:w="6548" w:type="dxa"/>
            <w:vAlign w:val="center"/>
          </w:tcPr>
          <w:p w14:paraId="6F1E2079" w14:textId="14843F24" w:rsidR="000F4609" w:rsidRPr="00DD166B" w:rsidRDefault="000F4609" w:rsidP="000F4609">
            <w:pPr>
              <w:spacing w:after="160"/>
              <w:ind w:left="0"/>
              <w:jc w:val="both"/>
              <w:rPr>
                <w:rStyle w:val="Emphasis"/>
                <w:rFonts w:ascii="Red Hat Display" w:hAnsi="Red Hat Display" w:cs="Red Hat Display"/>
                <w:b/>
                <w:bCs/>
                <w:i w:val="0"/>
                <w:iCs w:val="0"/>
                <w:sz w:val="24"/>
                <w:szCs w:val="32"/>
              </w:rPr>
            </w:pPr>
            <w:r w:rsidRPr="00DD166B">
              <w:rPr>
                <w:rFonts w:ascii="Red Hat Display" w:hAnsi="Red Hat Display" w:cs="Red Hat Display"/>
                <w:sz w:val="24"/>
                <w:szCs w:val="32"/>
              </w:rPr>
              <w:t>The term refers to an undertaking which fulfils the criteria laid down in Annex I of Commission Regulation (EU) No 651/2014 of 17 June 2014 declaring certain categories of aid compatible with the internal market in application of Articles 107 and 108 of the Treaty, as amended.</w:t>
            </w:r>
            <w:r w:rsidRPr="00DD166B">
              <w:rPr>
                <w:rFonts w:ascii="Red Hat Display" w:hAnsi="Red Hat Display" w:cs="Red Hat Display"/>
                <w:b/>
                <w:bCs/>
                <w:sz w:val="24"/>
                <w:szCs w:val="32"/>
              </w:rPr>
              <w:t xml:space="preserve">   </w:t>
            </w:r>
          </w:p>
        </w:tc>
      </w:tr>
      <w:tr w:rsidR="000F4609" w:rsidRPr="005C2288" w14:paraId="644D517B" w14:textId="77777777" w:rsidTr="00DD166B">
        <w:tc>
          <w:tcPr>
            <w:tcW w:w="2468" w:type="dxa"/>
            <w:shd w:val="clear" w:color="auto" w:fill="E5D8CC"/>
          </w:tcPr>
          <w:p w14:paraId="6EE6A589"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Date</w:t>
            </w:r>
          </w:p>
        </w:tc>
        <w:tc>
          <w:tcPr>
            <w:tcW w:w="6548" w:type="dxa"/>
            <w:vAlign w:val="center"/>
          </w:tcPr>
          <w:p w14:paraId="21696B7D"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date established for the official start of the project in the Grant Agreement.</w:t>
            </w:r>
          </w:p>
        </w:tc>
      </w:tr>
      <w:tr w:rsidR="000F4609" w:rsidRPr="005C2288" w14:paraId="24F122C5" w14:textId="77777777" w:rsidTr="00DD166B">
        <w:tc>
          <w:tcPr>
            <w:tcW w:w="2468" w:type="dxa"/>
            <w:shd w:val="clear" w:color="auto" w:fill="E5D8CC"/>
          </w:tcPr>
          <w:p w14:paraId="053BC8E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of Works</w:t>
            </w:r>
          </w:p>
        </w:tc>
        <w:tc>
          <w:tcPr>
            <w:tcW w:w="6548" w:type="dxa"/>
            <w:vAlign w:val="center"/>
          </w:tcPr>
          <w:p w14:paraId="619825DB"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This term refers to the earlier of either the Start of Works relating to the investment, or the first legally binding commitment to order equipment or any other commitment that makes the investment irreversible. Buying land and preparatory works such as obtaining permits and conducting feasibility studies are not considered ‘Start of Works’. For take-overs, ‘Start of Works’ means the moment of acquiring the assets directly linked to the acquired establishment.</w:t>
            </w:r>
          </w:p>
        </w:tc>
      </w:tr>
      <w:tr w:rsidR="000F4609" w:rsidRPr="005C2288" w14:paraId="357B1AD4" w14:textId="77777777" w:rsidTr="00DD166B">
        <w:tc>
          <w:tcPr>
            <w:tcW w:w="2468" w:type="dxa"/>
            <w:shd w:val="clear" w:color="auto" w:fill="E5D8CC"/>
          </w:tcPr>
          <w:p w14:paraId="51CF9BBC"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Start-up</w:t>
            </w:r>
          </w:p>
        </w:tc>
        <w:tc>
          <w:tcPr>
            <w:tcW w:w="6548" w:type="dxa"/>
            <w:vAlign w:val="center"/>
          </w:tcPr>
          <w:p w14:paraId="24964FAB" w14:textId="767CEE85" w:rsidR="000F4609" w:rsidRPr="005C2288" w:rsidRDefault="007651B2" w:rsidP="000F4609">
            <w:pPr>
              <w:spacing w:line="276" w:lineRule="auto"/>
              <w:ind w:left="0"/>
              <w:jc w:val="both"/>
              <w:rPr>
                <w:rStyle w:val="Emphasis"/>
                <w:rFonts w:ascii="Red Hat Display" w:hAnsi="Red Hat Display" w:cs="Red Hat Display"/>
                <w:i w:val="0"/>
                <w:iCs w:val="0"/>
                <w:sz w:val="24"/>
                <w:lang w:eastAsia="en-US"/>
              </w:rPr>
            </w:pPr>
            <w:r w:rsidRPr="00754BEA">
              <w:rPr>
                <w:rFonts w:ascii="Red Hat Display" w:hAnsi="Red Hat Display" w:cs="Red Hat Display"/>
                <w:iCs/>
                <w:sz w:val="24"/>
              </w:rPr>
              <w:t xml:space="preserve">The term shall be defined as an undertaking that has been established for less than </w:t>
            </w:r>
            <w:r>
              <w:rPr>
                <w:rFonts w:ascii="Red Hat Display" w:hAnsi="Red Hat Display" w:cs="Red Hat Display"/>
                <w:iCs/>
                <w:sz w:val="24"/>
              </w:rPr>
              <w:t>three</w:t>
            </w:r>
            <w:r w:rsidRPr="00754BEA">
              <w:rPr>
                <w:rFonts w:ascii="Red Hat Display" w:hAnsi="Red Hat Display" w:cs="Red Hat Display"/>
                <w:iCs/>
                <w:sz w:val="24"/>
              </w:rPr>
              <w:t xml:space="preserve"> (</w:t>
            </w:r>
            <w:r>
              <w:rPr>
                <w:rFonts w:ascii="Red Hat Display" w:hAnsi="Red Hat Display" w:cs="Red Hat Display"/>
                <w:iCs/>
                <w:sz w:val="24"/>
              </w:rPr>
              <w:t>3</w:t>
            </w:r>
            <w:r w:rsidRPr="00754BEA">
              <w:rPr>
                <w:rFonts w:ascii="Red Hat Display" w:hAnsi="Red Hat Display" w:cs="Red Hat Display"/>
                <w:iCs/>
                <w:sz w:val="24"/>
              </w:rPr>
              <w:t>) years following its registration. For eligible undertakings that are not subject to registration, the five-year eligibility period shall start from either the moment when the undertaking starts its economic activity or the moment it becomes liable to tax with regard  to its economic activity, whichever is earlier.</w:t>
            </w:r>
          </w:p>
        </w:tc>
      </w:tr>
      <w:tr w:rsidR="000F4609" w:rsidRPr="005C2288" w14:paraId="15537B57" w14:textId="77777777" w:rsidTr="00DD166B">
        <w:tc>
          <w:tcPr>
            <w:tcW w:w="2468" w:type="dxa"/>
            <w:shd w:val="clear" w:color="auto" w:fill="E5D8CC"/>
          </w:tcPr>
          <w:p w14:paraId="4EC10A56"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Subcontracted Activity</w:t>
            </w:r>
          </w:p>
        </w:tc>
        <w:tc>
          <w:tcPr>
            <w:tcW w:w="6548" w:type="dxa"/>
            <w:vAlign w:val="center"/>
          </w:tcPr>
          <w:p w14:paraId="5EB65E7B" w14:textId="31D85EE1"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activity related to the project, (including but not limited to consultancy), which is not carried out directly by a Beneficiary or its employees but is carried out under any terms by any third party (local or foreign) individual, company, partnership, or entity.</w:t>
            </w:r>
          </w:p>
        </w:tc>
      </w:tr>
      <w:tr w:rsidR="00601545" w:rsidRPr="005C2288" w14:paraId="5E589094" w14:textId="77777777" w:rsidTr="00100303">
        <w:tc>
          <w:tcPr>
            <w:tcW w:w="2468" w:type="dxa"/>
            <w:shd w:val="clear" w:color="auto" w:fill="E5D8CC"/>
          </w:tcPr>
          <w:p w14:paraId="3908A617" w14:textId="41EE92B9" w:rsidR="00601545" w:rsidRPr="00601545" w:rsidRDefault="00601545" w:rsidP="00601545">
            <w:pPr>
              <w:jc w:val="right"/>
              <w:rPr>
                <w:rStyle w:val="Emphasis"/>
                <w:rFonts w:ascii="Red Hat Display" w:hAnsi="Red Hat Display" w:cs="Red Hat Display"/>
                <w:b/>
                <w:bCs/>
                <w:i w:val="0"/>
                <w:iCs w:val="0"/>
                <w:sz w:val="24"/>
              </w:rPr>
            </w:pPr>
            <w:r w:rsidRPr="00601545">
              <w:rPr>
                <w:rFonts w:ascii="Red Hat Display" w:hAnsi="Red Hat Display" w:cs="Red Hat Display"/>
                <w:b/>
                <w:bCs/>
                <w:i/>
                <w:iCs/>
                <w:sz w:val="24"/>
              </w:rPr>
              <w:t>TARF/MDIA Sandbox</w:t>
            </w:r>
          </w:p>
        </w:tc>
        <w:tc>
          <w:tcPr>
            <w:tcW w:w="6548" w:type="dxa"/>
          </w:tcPr>
          <w:p w14:paraId="1BD891A8" w14:textId="787F89CA" w:rsidR="00601545" w:rsidRPr="00601545" w:rsidRDefault="00601545" w:rsidP="00601545">
            <w:pPr>
              <w:ind w:left="0"/>
              <w:jc w:val="both"/>
              <w:rPr>
                <w:rStyle w:val="Emphasis"/>
                <w:rFonts w:ascii="Red Hat Display" w:hAnsi="Red Hat Display" w:cs="Red Hat Display"/>
                <w:i w:val="0"/>
                <w:iCs w:val="0"/>
                <w:sz w:val="24"/>
              </w:rPr>
            </w:pPr>
            <w:r w:rsidRPr="00601545">
              <w:rPr>
                <w:rFonts w:ascii="Red Hat Display" w:hAnsi="Red Hat Display" w:cs="Red Hat Display"/>
                <w:sz w:val="24"/>
              </w:rPr>
              <w:t>The term ‘TARF’ refers to MDIA’s Technology Assessment Recognition Framework.  The MDIA Sandbox refers to Level 1 of the tiered framework within TARF.</w:t>
            </w:r>
          </w:p>
        </w:tc>
      </w:tr>
      <w:tr w:rsidR="000F4609" w:rsidRPr="005C2288" w14:paraId="574DC02C" w14:textId="77777777" w:rsidTr="00DD166B">
        <w:tc>
          <w:tcPr>
            <w:tcW w:w="2468" w:type="dxa"/>
            <w:shd w:val="clear" w:color="auto" w:fill="E5D8CC"/>
          </w:tcPr>
          <w:p w14:paraId="3EAF663D" w14:textId="77777777" w:rsidR="000F4609" w:rsidRPr="00DD166B" w:rsidRDefault="000F4609" w:rsidP="000F4609">
            <w:pPr>
              <w:spacing w:line="276" w:lineRule="auto"/>
              <w:jc w:val="right"/>
              <w:rPr>
                <w:rStyle w:val="Emphasis"/>
                <w:rFonts w:ascii="Red Hat Display" w:hAnsi="Red Hat Display" w:cs="Red Hat Display"/>
                <w:b/>
                <w:bCs/>
                <w:sz w:val="24"/>
              </w:rPr>
            </w:pPr>
            <w:r w:rsidRPr="00EA71AC">
              <w:rPr>
                <w:rStyle w:val="Emphasis"/>
                <w:rFonts w:ascii="Red Hat Display" w:hAnsi="Red Hat Display" w:cs="Red Hat Display"/>
                <w:b/>
                <w:sz w:val="24"/>
              </w:rPr>
              <w:t>Undertaking in Difficulty</w:t>
            </w:r>
          </w:p>
        </w:tc>
        <w:tc>
          <w:tcPr>
            <w:tcW w:w="6548" w:type="dxa"/>
            <w:vAlign w:val="center"/>
          </w:tcPr>
          <w:p w14:paraId="69F1FD63" w14:textId="77777777" w:rsidR="000F4609" w:rsidRPr="00DD166B" w:rsidRDefault="000F4609" w:rsidP="000F4609">
            <w:pPr>
              <w:spacing w:line="276" w:lineRule="auto"/>
              <w:ind w:left="0"/>
              <w:jc w:val="both"/>
              <w:rPr>
                <w:rFonts w:ascii="Red Hat Display" w:eastAsiaTheme="minorHAnsi" w:hAnsi="Red Hat Display" w:cs="Red Hat Display"/>
                <w:sz w:val="24"/>
              </w:rPr>
            </w:pPr>
            <w:r w:rsidRPr="00DD166B">
              <w:rPr>
                <w:rFonts w:ascii="Red Hat Display" w:eastAsiaTheme="minorHAnsi" w:hAnsi="Red Hat Display" w:cs="Red Hat Display"/>
                <w:sz w:val="24"/>
              </w:rPr>
              <w:t xml:space="preserve">The term refers to an undertaking in respect of which at least one of the following circumstances occurs: </w:t>
            </w:r>
          </w:p>
          <w:p w14:paraId="0392A6E5" w14:textId="77777777" w:rsidR="000F4609" w:rsidRPr="00DD166B" w:rsidRDefault="000F4609" w:rsidP="000F4609">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 xml:space="preserve">(a) In the case of a limited liability company (other than an SME that has been in existence for less than three years), where more than half of its subscribed share capital has disappeared as a result of accumulated losses. 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and ‘share capital’ includes, where relevant, any share premium. </w:t>
            </w:r>
          </w:p>
          <w:p w14:paraId="2C195032" w14:textId="77777777" w:rsidR="000F4609" w:rsidRPr="00DD166B" w:rsidRDefault="000F4609" w:rsidP="000F4609">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 xml:space="preserve">(b)  In the case of a company where at least some members have unlimited liability for the debt of the company (other than an SME that has been in existence for less than three years), where more than half of its capital as shown in the company accounts has disappeared as a result of accumulated losses. For the purposes of this provision, ‘a company where at least some members have unlimited liability for the debt of the company’ refers in particular to the types of company mentioned in Annex II of Directive 2013/34/EU.  </w:t>
            </w:r>
          </w:p>
          <w:p w14:paraId="6226600F" w14:textId="77777777" w:rsidR="000F4609" w:rsidRPr="00DD166B" w:rsidRDefault="000F4609" w:rsidP="000F4609">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(c) Where the undertaking is subject to collective insolvency proceedings or fulfils the criteria under its domestic law for being placed in collective insolvency proceedings at the request of its creditors.</w:t>
            </w:r>
          </w:p>
          <w:p w14:paraId="75400DBE" w14:textId="77777777" w:rsidR="000F4609" w:rsidRPr="00DD166B" w:rsidRDefault="000F4609" w:rsidP="000F4609">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(d) Where the undertaking has received rescue aid and has not yet reimbursed the loan or terminated the guarantee or has received restructuring aid and is still subject to a restructuring plan.</w:t>
            </w:r>
          </w:p>
          <w:p w14:paraId="355C1A40" w14:textId="77777777" w:rsidR="000F4609" w:rsidRPr="00DD166B" w:rsidRDefault="000F4609" w:rsidP="000F4609">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(e) In the case of an undertaking that is not an SME, where, for the past two years:</w:t>
            </w:r>
          </w:p>
          <w:p w14:paraId="2967D634" w14:textId="77777777" w:rsidR="000F4609" w:rsidRPr="00DD166B" w:rsidRDefault="000F4609" w:rsidP="000457D9">
            <w:pPr>
              <w:numPr>
                <w:ilvl w:val="1"/>
                <w:numId w:val="38"/>
              </w:num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the undertaking’s book debt to equity ratio has been greater than 7.5 and</w:t>
            </w:r>
          </w:p>
          <w:p w14:paraId="54E7AFBD" w14:textId="1B99D9EA" w:rsidR="000F4609" w:rsidRPr="00DD166B" w:rsidRDefault="000F4609" w:rsidP="000457D9">
            <w:pPr>
              <w:numPr>
                <w:ilvl w:val="1"/>
                <w:numId w:val="38"/>
              </w:numPr>
              <w:spacing w:line="276" w:lineRule="auto"/>
              <w:jc w:val="both"/>
              <w:rPr>
                <w:rStyle w:val="Emphasis"/>
                <w:rFonts w:ascii="Red Hat Display" w:eastAsiaTheme="minorHAnsi" w:hAnsi="Red Hat Display" w:cs="Red Hat Display"/>
                <w:i w:val="0"/>
                <w:iCs w:val="0"/>
                <w:sz w:val="24"/>
              </w:rPr>
            </w:pPr>
            <w:r w:rsidRPr="00DD166B">
              <w:rPr>
                <w:rFonts w:ascii="Red Hat Display" w:eastAsiaTheme="minorHAnsi" w:hAnsi="Red Hat Display" w:cs="Red Hat Display"/>
                <w:sz w:val="24"/>
              </w:rPr>
              <w:t>the undertaking's EBITDA interest coverage ratio has been below 1.0.</w:t>
            </w:r>
          </w:p>
        </w:tc>
      </w:tr>
    </w:tbl>
    <w:p w14:paraId="21248F26" w14:textId="77777777" w:rsidR="00972592" w:rsidRPr="005C2288" w:rsidRDefault="00972592">
      <w:pPr>
        <w:rPr>
          <w:rStyle w:val="Emphasis"/>
          <w:rFonts w:ascii="Red Hat Display" w:hAnsi="Red Hat Display" w:cs="Red Hat Display"/>
          <w:b/>
          <w:bCs/>
          <w:i w:val="0"/>
          <w:kern w:val="32"/>
          <w:sz w:val="24"/>
        </w:rPr>
      </w:pPr>
      <w:bookmarkStart w:id="222" w:name="_Toc309039165"/>
      <w:bookmarkStart w:id="223" w:name="_Toc424864040"/>
      <w:bookmarkStart w:id="224" w:name="_Toc425162353"/>
      <w:bookmarkStart w:id="225" w:name="_Toc462661723"/>
    </w:p>
    <w:p w14:paraId="00184AFB" w14:textId="7B351AC1" w:rsidR="00250832" w:rsidRPr="005C2288" w:rsidRDefault="00250832" w:rsidP="008D5AEA">
      <w:pPr>
        <w:pStyle w:val="Heading1"/>
        <w:rPr>
          <w:rStyle w:val="Emphasis"/>
          <w:rFonts w:cs="Red Hat Display"/>
          <w:i w:val="0"/>
          <w:iCs w:val="0"/>
        </w:rPr>
      </w:pPr>
      <w:bookmarkStart w:id="226" w:name="_Eligibility_Criteria_and"/>
      <w:bookmarkStart w:id="227" w:name="_Ref64292251"/>
      <w:bookmarkStart w:id="228" w:name="_Toc227049348"/>
      <w:bookmarkEnd w:id="226"/>
      <w:r w:rsidRPr="005C2288">
        <w:rPr>
          <w:rStyle w:val="Emphasis"/>
          <w:rFonts w:cs="Red Hat Display"/>
          <w:i w:val="0"/>
          <w:iCs w:val="0"/>
        </w:rPr>
        <w:t>Eligibility Criteria</w:t>
      </w:r>
      <w:bookmarkEnd w:id="222"/>
      <w:r w:rsidRPr="005C2288">
        <w:rPr>
          <w:rStyle w:val="Emphasis"/>
          <w:rFonts w:cs="Red Hat Display"/>
          <w:i w:val="0"/>
          <w:iCs w:val="0"/>
        </w:rPr>
        <w:t xml:space="preserve"> and Applications</w:t>
      </w:r>
      <w:bookmarkEnd w:id="223"/>
      <w:bookmarkEnd w:id="224"/>
      <w:bookmarkEnd w:id="225"/>
      <w:bookmarkEnd w:id="227"/>
      <w:bookmarkEnd w:id="228"/>
    </w:p>
    <w:p w14:paraId="03284A33" w14:textId="4B2DF5F5" w:rsidR="00F4510C" w:rsidRPr="00DD166B" w:rsidRDefault="00F4510C" w:rsidP="00DD166B">
      <w:pPr>
        <w:jc w:val="both"/>
        <w:rPr>
          <w:rFonts w:ascii="Red Hat Display" w:hAnsi="Red Hat Display" w:cs="Red Hat Display"/>
          <w:sz w:val="24"/>
        </w:rPr>
      </w:pPr>
      <w:r w:rsidRPr="00DD166B">
        <w:rPr>
          <w:rFonts w:ascii="Red Hat Display" w:hAnsi="Red Hat Display" w:cs="Red Hat Display"/>
          <w:sz w:val="24"/>
        </w:rPr>
        <w:t xml:space="preserve">This section provides details as to the criteria which must be </w:t>
      </w:r>
      <w:r w:rsidR="00531423">
        <w:rPr>
          <w:rFonts w:ascii="Red Hat Display" w:hAnsi="Red Hat Display" w:cs="Red Hat Display"/>
          <w:sz w:val="24"/>
        </w:rPr>
        <w:t>satisfie</w:t>
      </w:r>
      <w:r w:rsidRPr="00DD166B">
        <w:rPr>
          <w:rFonts w:ascii="Red Hat Display" w:hAnsi="Red Hat Display" w:cs="Red Hat Display"/>
          <w:sz w:val="24"/>
        </w:rPr>
        <w:t>d in order to assess the entity’s eligibility to apply and the application’s fit within this Programme.</w:t>
      </w:r>
    </w:p>
    <w:p w14:paraId="24160BCD" w14:textId="5A1D1605" w:rsidR="00015699" w:rsidRPr="005C2288" w:rsidRDefault="00BD4734" w:rsidP="00015699">
      <w:pPr>
        <w:jc w:val="both"/>
        <w:rPr>
          <w:rStyle w:val="Emphasis"/>
          <w:rFonts w:ascii="Red Hat Display" w:hAnsi="Red Hat Display" w:cs="Red Hat Display"/>
          <w:i w:val="0"/>
          <w:sz w:val="24"/>
        </w:rPr>
      </w:pPr>
      <w:r w:rsidRPr="005C2288">
        <w:rPr>
          <w:rFonts w:ascii="Red Hat Display" w:hAnsi="Red Hat Display" w:cs="Red Hat Display"/>
          <w:sz w:val="24"/>
        </w:rPr>
        <w:t xml:space="preserve">These Rules for Participation are applicable to </w:t>
      </w:r>
      <w:r w:rsidRPr="00DD166B">
        <w:rPr>
          <w:rFonts w:ascii="Red Hat Display" w:hAnsi="Red Hat Display" w:cs="Red Hat Display"/>
          <w:b/>
          <w:bCs/>
          <w:sz w:val="24"/>
        </w:rPr>
        <w:t>private undertakings that carry out an economic activity within the meaning of Article 107 TFE</w:t>
      </w:r>
      <w:r w:rsidR="00C9161F" w:rsidRPr="00DD166B">
        <w:rPr>
          <w:rFonts w:ascii="Red Hat Display" w:hAnsi="Red Hat Display" w:cs="Red Hat Display"/>
          <w:b/>
          <w:bCs/>
          <w:sz w:val="24"/>
        </w:rPr>
        <w:t>U</w:t>
      </w:r>
      <w:r w:rsidR="002720DE" w:rsidRPr="005C2288">
        <w:rPr>
          <w:rFonts w:ascii="Red Hat Display" w:hAnsi="Red Hat Display" w:cs="Red Hat Display"/>
          <w:sz w:val="24"/>
        </w:rPr>
        <w:t xml:space="preserve">. </w:t>
      </w:r>
      <w:r w:rsidR="00601545" w:rsidRPr="00601545">
        <w:rPr>
          <w:rFonts w:ascii="Red Hat Display" w:hAnsi="Red Hat Display" w:cs="Red Hat Display"/>
          <w:b/>
          <w:bCs/>
          <w:iCs/>
          <w:color w:val="000000" w:themeColor="text1"/>
          <w:sz w:val="24"/>
        </w:rPr>
        <w:t>Projects which fall within TRLs 1-7 are eligible. Both sole applicants and consortia are eligible to apply for the Digital Innovation Programme.</w:t>
      </w:r>
    </w:p>
    <w:p w14:paraId="61FC7256" w14:textId="5DCA9822" w:rsidR="00B85448" w:rsidRPr="009E04FA" w:rsidRDefault="00015699" w:rsidP="00DD166B">
      <w:pPr>
        <w:jc w:val="both"/>
        <w:rPr>
          <w:rFonts w:ascii="Red Hat Display" w:hAnsi="Red Hat Display" w:cs="Red Hat Display"/>
          <w:sz w:val="24"/>
        </w:rPr>
      </w:pPr>
      <w:r w:rsidRPr="009E04FA">
        <w:rPr>
          <w:rFonts w:ascii="Red Hat Display" w:hAnsi="Red Hat Display" w:cs="Red Hat Display"/>
          <w:sz w:val="24"/>
        </w:rPr>
        <w:t xml:space="preserve">Any eligible undertaking, with an operating base in Malta, as defined in </w:t>
      </w:r>
      <w:hyperlink w:anchor="_Toc66775689" w:history="1">
        <w:r w:rsidRPr="009E04FA">
          <w:rPr>
            <w:rFonts w:ascii="Red Hat Display" w:hAnsi="Red Hat Display" w:cs="Red Hat Display"/>
            <w:sz w:val="24"/>
          </w:rPr>
          <w:t xml:space="preserve">Section </w:t>
        </w:r>
        <w:r w:rsidR="000F4609">
          <w:rPr>
            <w:rFonts w:ascii="Red Hat Display" w:hAnsi="Red Hat Display" w:cs="Red Hat Display"/>
            <w:sz w:val="24"/>
          </w:rPr>
          <w:t>3</w:t>
        </w:r>
      </w:hyperlink>
      <w:r w:rsidRPr="009E04FA">
        <w:rPr>
          <w:rFonts w:ascii="Red Hat Display" w:hAnsi="Red Hat Display" w:cs="Red Hat Display"/>
          <w:sz w:val="24"/>
        </w:rPr>
        <w:t xml:space="preserve">, may apply and will be eligible for funding subject to the terms and conditions laid out in this document and in particular the conditions for eligibility. </w:t>
      </w:r>
      <w:r w:rsidR="0041022F" w:rsidRPr="009E04FA">
        <w:rPr>
          <w:rFonts w:ascii="Red Hat Display" w:hAnsi="Red Hat Display" w:cs="Red Hat Display"/>
          <w:sz w:val="24"/>
        </w:rPr>
        <w:t>Applicant</w:t>
      </w:r>
      <w:r w:rsidRPr="009E04FA">
        <w:rPr>
          <w:rFonts w:ascii="Red Hat Display" w:hAnsi="Red Hat Display" w:cs="Red Hat Display"/>
          <w:sz w:val="24"/>
        </w:rPr>
        <w:t xml:space="preserve">s who fall within the definition of eligible undertaking, will be required to provide the following documents (to be included with the application form) which will then be considered during the administrative check: </w:t>
      </w:r>
    </w:p>
    <w:p w14:paraId="2AD65BED" w14:textId="2F8431C6" w:rsidR="00C76143" w:rsidRPr="005C2288" w:rsidRDefault="00015699" w:rsidP="000457D9">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M</w:t>
      </w:r>
      <w:r w:rsidR="00B85448" w:rsidRPr="005C2288">
        <w:rPr>
          <w:rStyle w:val="Emphasis"/>
          <w:rFonts w:ascii="Red Hat Display" w:hAnsi="Red Hat Display" w:cs="Red Hat Display"/>
          <w:i w:val="0"/>
          <w:sz w:val="24"/>
        </w:rPr>
        <w:t>emorandum of Association,</w:t>
      </w:r>
    </w:p>
    <w:p w14:paraId="704B3570" w14:textId="7D6FE5D5" w:rsidR="00B85448" w:rsidRPr="005C2288" w:rsidRDefault="00B85448" w:rsidP="000457D9">
      <w:pPr>
        <w:pStyle w:val="ListParagraph"/>
        <w:numPr>
          <w:ilvl w:val="0"/>
          <w:numId w:val="49"/>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VAT certificate</w:t>
      </w:r>
      <w:r w:rsidR="00E63404" w:rsidRPr="005C2288">
        <w:rPr>
          <w:rStyle w:val="Emphasis"/>
          <w:rFonts w:ascii="Red Hat Display" w:hAnsi="Red Hat Display" w:cs="Red Hat Display"/>
          <w:i w:val="0"/>
          <w:sz w:val="24"/>
        </w:rPr>
        <w:t>,</w:t>
      </w:r>
    </w:p>
    <w:p w14:paraId="4F6C5583" w14:textId="0CDA08DE" w:rsidR="00B85448" w:rsidRPr="00DD166B" w:rsidRDefault="00B85448" w:rsidP="000457D9">
      <w:pPr>
        <w:pStyle w:val="ListParagraph"/>
        <w:numPr>
          <w:ilvl w:val="0"/>
          <w:numId w:val="49"/>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Management accounts, including detailed profit and loss and the balance sheet, for the current year.</w:t>
      </w:r>
    </w:p>
    <w:p w14:paraId="3449EB47" w14:textId="3E689E13"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If the </w:t>
      </w:r>
      <w:r w:rsidR="0041022F" w:rsidRPr="005C2288">
        <w:rPr>
          <w:rStyle w:val="Emphasis"/>
          <w:rFonts w:ascii="Red Hat Display" w:hAnsi="Red Hat Display" w:cs="Red Hat Display"/>
          <w:i w:val="0"/>
          <w:sz w:val="24"/>
        </w:rPr>
        <w:t>Applicant</w:t>
      </w:r>
      <w:r w:rsidRPr="00DD166B">
        <w:rPr>
          <w:rStyle w:val="Emphasis"/>
          <w:rFonts w:ascii="Red Hat Display" w:hAnsi="Red Hat Display" w:cs="Red Hat Display"/>
          <w:i w:val="0"/>
          <w:sz w:val="24"/>
        </w:rPr>
        <w:t xml:space="preserve"> is a start-up and the </w:t>
      </w:r>
      <w:r w:rsidR="00B85448" w:rsidRPr="005C2288">
        <w:rPr>
          <w:rStyle w:val="Emphasis"/>
          <w:rFonts w:ascii="Red Hat Display" w:hAnsi="Red Hat Display" w:cs="Red Hat Display"/>
          <w:i w:val="0"/>
          <w:sz w:val="24"/>
        </w:rPr>
        <w:t>management accounts</w:t>
      </w:r>
      <w:r w:rsidRPr="00DD166B">
        <w:rPr>
          <w:rStyle w:val="Emphasis"/>
          <w:rFonts w:ascii="Red Hat Display" w:hAnsi="Red Hat Display" w:cs="Red Hat Display"/>
          <w:i w:val="0"/>
          <w:sz w:val="24"/>
        </w:rPr>
        <w:t xml:space="preserve"> are not available, the </w:t>
      </w:r>
      <w:r w:rsidR="0041022F" w:rsidRPr="005C2288">
        <w:rPr>
          <w:rStyle w:val="Emphasis"/>
          <w:rFonts w:ascii="Red Hat Display" w:hAnsi="Red Hat Display" w:cs="Red Hat Display"/>
          <w:i w:val="0"/>
          <w:sz w:val="24"/>
        </w:rPr>
        <w:t>Applicant</w:t>
      </w:r>
      <w:r w:rsidRPr="00DD166B">
        <w:rPr>
          <w:rStyle w:val="Emphasis"/>
          <w:rFonts w:ascii="Red Hat Display" w:hAnsi="Red Hat Display" w:cs="Red Hat Display"/>
          <w:i w:val="0"/>
          <w:sz w:val="24"/>
        </w:rPr>
        <w:t xml:space="preserve"> shall provide the financial project</w:t>
      </w:r>
      <w:r w:rsidR="0034069E">
        <w:rPr>
          <w:rStyle w:val="Emphasis"/>
          <w:rFonts w:ascii="Red Hat Display" w:hAnsi="Red Hat Display" w:cs="Red Hat Display"/>
          <w:i w:val="0"/>
          <w:sz w:val="24"/>
        </w:rPr>
        <w:t>ions</w:t>
      </w:r>
      <w:r w:rsidRPr="00DD166B">
        <w:rPr>
          <w:rStyle w:val="Emphasis"/>
          <w:rFonts w:ascii="Red Hat Display" w:hAnsi="Red Hat Display" w:cs="Red Hat Display"/>
          <w:i w:val="0"/>
          <w:sz w:val="24"/>
        </w:rPr>
        <w:t xml:space="preserve"> for three (3) years signed by an auditor, including:</w:t>
      </w:r>
    </w:p>
    <w:p w14:paraId="12D3C050" w14:textId="77777777" w:rsidR="00015699" w:rsidRPr="00DD166B" w:rsidRDefault="00015699" w:rsidP="000457D9">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An income statement, </w:t>
      </w:r>
    </w:p>
    <w:p w14:paraId="60857568" w14:textId="755DC54B" w:rsidR="00015699" w:rsidRPr="00DD166B" w:rsidRDefault="00015699" w:rsidP="000457D9">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 cash flow statement</w:t>
      </w:r>
      <w:r w:rsidR="00B85448" w:rsidRPr="005C2288">
        <w:rPr>
          <w:rStyle w:val="Emphasis"/>
          <w:rFonts w:ascii="Red Hat Display" w:hAnsi="Red Hat Display" w:cs="Red Hat Display"/>
          <w:i w:val="0"/>
          <w:sz w:val="24"/>
        </w:rPr>
        <w:t>,</w:t>
      </w:r>
    </w:p>
    <w:p w14:paraId="7AF60765" w14:textId="11AF8A82" w:rsidR="00015699" w:rsidRPr="00DD166B" w:rsidRDefault="00015699" w:rsidP="000457D9">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 statement of financial position</w:t>
      </w:r>
      <w:r w:rsidR="00E642D3" w:rsidRPr="005C2288">
        <w:rPr>
          <w:rStyle w:val="Emphasis"/>
          <w:rFonts w:ascii="Red Hat Display" w:hAnsi="Red Hat Display" w:cs="Red Hat Display"/>
          <w:i w:val="0"/>
          <w:sz w:val="24"/>
        </w:rPr>
        <w:t>,</w:t>
      </w:r>
    </w:p>
    <w:p w14:paraId="4B86AE1E" w14:textId="77777777" w:rsidR="00015699" w:rsidRPr="00DD166B" w:rsidRDefault="00015699" w:rsidP="00DD166B">
      <w:pPr>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Other forms of documentation can be requested depending on the nature of the eligible undertaking. </w:t>
      </w:r>
    </w:p>
    <w:p w14:paraId="08D29BA1" w14:textId="3DBD3756" w:rsidR="00015699" w:rsidRPr="00DD166B" w:rsidRDefault="0041022F"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015699" w:rsidRPr="00DD166B">
        <w:rPr>
          <w:rStyle w:val="Emphasis"/>
          <w:rFonts w:ascii="Red Hat Display" w:hAnsi="Red Hat Display" w:cs="Red Hat Display"/>
          <w:i w:val="0"/>
          <w:sz w:val="24"/>
        </w:rPr>
        <w:t xml:space="preserve">s who fall within the definitions of professional bodies and NGOs, will still be required to provide relevant financial documents as well as, including but not limited to, an authenticated constitutional document (e.g. Statute/Deed) and VO </w:t>
      </w:r>
      <w:r w:rsidR="008339A3" w:rsidRPr="005C2288">
        <w:rPr>
          <w:rStyle w:val="Emphasis"/>
          <w:rFonts w:ascii="Red Hat Display" w:hAnsi="Red Hat Display" w:cs="Red Hat Display"/>
          <w:i w:val="0"/>
          <w:sz w:val="24"/>
        </w:rPr>
        <w:t>c</w:t>
      </w:r>
      <w:r w:rsidR="00015699" w:rsidRPr="00DD166B">
        <w:rPr>
          <w:rStyle w:val="Emphasis"/>
          <w:rFonts w:ascii="Red Hat Display" w:hAnsi="Red Hat Display" w:cs="Red Hat Display"/>
          <w:i w:val="0"/>
          <w:sz w:val="24"/>
        </w:rPr>
        <w:t xml:space="preserve">ertificates. </w:t>
      </w:r>
    </w:p>
    <w:p w14:paraId="12A92417" w14:textId="0794EBE8"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All applications should be accompanied by the relevant declarations duly completed within the Appendices of the </w:t>
      </w:r>
      <w:r w:rsidR="008339A3" w:rsidRPr="005C2288">
        <w:rPr>
          <w:rStyle w:val="Emphasis"/>
          <w:rFonts w:ascii="Red Hat Display" w:hAnsi="Red Hat Display" w:cs="Red Hat Display"/>
          <w:i w:val="0"/>
          <w:sz w:val="24"/>
        </w:rPr>
        <w:t>A</w:t>
      </w:r>
      <w:r w:rsidRPr="00DD166B">
        <w:rPr>
          <w:rStyle w:val="Emphasis"/>
          <w:rFonts w:ascii="Red Hat Display" w:hAnsi="Red Hat Display" w:cs="Red Hat Display"/>
          <w:i w:val="0"/>
          <w:sz w:val="24"/>
        </w:rPr>
        <w:t xml:space="preserve">pplication </w:t>
      </w:r>
      <w:r w:rsidR="008339A3" w:rsidRPr="005C2288">
        <w:rPr>
          <w:rStyle w:val="Emphasis"/>
          <w:rFonts w:ascii="Red Hat Display" w:hAnsi="Red Hat Display" w:cs="Red Hat Display"/>
          <w:i w:val="0"/>
          <w:sz w:val="24"/>
        </w:rPr>
        <w:t>F</w:t>
      </w:r>
      <w:r w:rsidRPr="00DD166B">
        <w:rPr>
          <w:rStyle w:val="Emphasis"/>
          <w:rFonts w:ascii="Red Hat Display" w:hAnsi="Red Hat Display" w:cs="Red Hat Display"/>
          <w:i w:val="0"/>
          <w:sz w:val="24"/>
        </w:rPr>
        <w:t xml:space="preserve">orm. </w:t>
      </w:r>
    </w:p>
    <w:p w14:paraId="53EE45C9" w14:textId="1CF48411" w:rsidR="00015699" w:rsidRPr="005C2288"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Given the aims of the </w:t>
      </w:r>
      <w:r w:rsidR="0085150B">
        <w:rPr>
          <w:rStyle w:val="Emphasis"/>
          <w:rFonts w:ascii="Red Hat Display" w:hAnsi="Red Hat Display" w:cs="Red Hat Display"/>
          <w:i w:val="0"/>
          <w:sz w:val="24"/>
        </w:rPr>
        <w:t>Digital Innovation</w:t>
      </w:r>
      <w:r w:rsidR="008D60E2">
        <w:rPr>
          <w:rStyle w:val="Emphasis"/>
          <w:rFonts w:ascii="Red Hat Display" w:hAnsi="Red Hat Display" w:cs="Red Hat Display"/>
          <w:i w:val="0"/>
          <w:sz w:val="24"/>
        </w:rPr>
        <w:t xml:space="preserve"> Programme</w:t>
      </w:r>
      <w:r w:rsidRPr="00DD166B">
        <w:rPr>
          <w:rStyle w:val="Emphasis"/>
          <w:rFonts w:ascii="Red Hat Display" w:hAnsi="Red Hat Display" w:cs="Red Hat Display"/>
          <w:i w:val="0"/>
          <w:sz w:val="24"/>
        </w:rPr>
        <w:t xml:space="preserve">, it is integral that any proposal that will be considered for funding </w:t>
      </w:r>
      <w:r w:rsidR="008D60E2" w:rsidRPr="00F95BE3">
        <w:rPr>
          <w:rStyle w:val="Emphasis"/>
          <w:rFonts w:ascii="Red Hat Display" w:hAnsi="Red Hat Display" w:cs="Red Hat Display"/>
          <w:i w:val="0"/>
          <w:color w:val="000000" w:themeColor="text1"/>
          <w:sz w:val="24"/>
        </w:rPr>
        <w:t>aligns with the Priority Areas outlined in</w:t>
      </w:r>
      <w:r w:rsidR="008D60E2" w:rsidRPr="00F95BE3">
        <w:rPr>
          <w:rStyle w:val="Emphasis"/>
          <w:rFonts w:ascii="Red Hat Display" w:hAnsi="Red Hat Display" w:cs="Red Hat Display"/>
          <w:i w:val="0"/>
          <w:color w:val="EE0000"/>
          <w:sz w:val="24"/>
        </w:rPr>
        <w:t xml:space="preserve"> </w:t>
      </w:r>
      <w:hyperlink w:anchor="_Programme_Scope_and" w:history="1">
        <w:r w:rsidR="008D60E2" w:rsidRPr="00F95BE3">
          <w:rPr>
            <w:rStyle w:val="Hyperlink"/>
            <w:rFonts w:ascii="Red Hat Display" w:hAnsi="Red Hat Display" w:cs="Red Hat Display"/>
            <w:sz w:val="24"/>
          </w:rPr>
          <w:t>Section 2</w:t>
        </w:r>
        <w:r w:rsidR="003674BD" w:rsidRPr="00F95BE3">
          <w:rPr>
            <w:rStyle w:val="Hyperlink"/>
            <w:rFonts w:ascii="Red Hat Display" w:hAnsi="Red Hat Display" w:cs="Red Hat Display"/>
            <w:sz w:val="24"/>
          </w:rPr>
          <w:t>.1</w:t>
        </w:r>
      </w:hyperlink>
      <w:r w:rsidR="00B11B63">
        <w:rPr>
          <w:rStyle w:val="Emphasis"/>
          <w:rFonts w:ascii="Red Hat Display" w:hAnsi="Red Hat Display" w:cs="Red Hat Display"/>
          <w:i w:val="0"/>
          <w:sz w:val="24"/>
        </w:rPr>
        <w:t xml:space="preserve">, in addition to </w:t>
      </w:r>
      <w:r w:rsidRPr="00DD166B">
        <w:rPr>
          <w:rStyle w:val="Emphasis"/>
          <w:rFonts w:ascii="Red Hat Display" w:hAnsi="Red Hat Display" w:cs="Red Hat Display"/>
          <w:i w:val="0"/>
          <w:sz w:val="24"/>
        </w:rPr>
        <w:t>implement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a scientific basis and highlight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the research methodology to be conducted.</w:t>
      </w:r>
    </w:p>
    <w:p w14:paraId="77545D4A" w14:textId="37836D6A" w:rsidR="007A187E" w:rsidRDefault="00250832" w:rsidP="000457D9">
      <w:pPr>
        <w:pStyle w:val="Heading2"/>
        <w:numPr>
          <w:ilvl w:val="1"/>
          <w:numId w:val="30"/>
        </w:numPr>
        <w:rPr>
          <w:rStyle w:val="Emphasis"/>
          <w:rFonts w:cs="Red Hat Display"/>
          <w:i w:val="0"/>
          <w:iCs w:val="0"/>
        </w:rPr>
      </w:pPr>
      <w:bookmarkStart w:id="229" w:name="_Toc309039166"/>
      <w:bookmarkStart w:id="230" w:name="_Toc424864041"/>
      <w:bookmarkStart w:id="231" w:name="_Toc425162354"/>
      <w:bookmarkStart w:id="232" w:name="_Toc462661724"/>
      <w:bookmarkStart w:id="233" w:name="_Toc227049349"/>
      <w:bookmarkStart w:id="234" w:name="_Ref306950544"/>
      <w:r w:rsidRPr="005C2288">
        <w:rPr>
          <w:rStyle w:val="Emphasis"/>
          <w:rFonts w:cs="Red Hat Display"/>
          <w:i w:val="0"/>
          <w:iCs w:val="0"/>
        </w:rPr>
        <w:t>E</w:t>
      </w:r>
      <w:r w:rsidR="00E84F3D" w:rsidRPr="005C2288">
        <w:rPr>
          <w:rStyle w:val="Emphasis"/>
          <w:rFonts w:cs="Red Hat Display"/>
          <w:i w:val="0"/>
          <w:iCs w:val="0"/>
        </w:rPr>
        <w:t>l</w:t>
      </w:r>
      <w:r w:rsidRPr="005C2288">
        <w:rPr>
          <w:rStyle w:val="Emphasis"/>
          <w:rFonts w:cs="Red Hat Display"/>
          <w:i w:val="0"/>
          <w:iCs w:val="0"/>
        </w:rPr>
        <w:t>igibility fo</w:t>
      </w:r>
      <w:r w:rsidR="00E84F3D" w:rsidRPr="005C2288">
        <w:rPr>
          <w:rStyle w:val="Emphasis"/>
          <w:rFonts w:cs="Red Hat Display"/>
          <w:i w:val="0"/>
          <w:iCs w:val="0"/>
        </w:rPr>
        <w:t>r</w:t>
      </w:r>
      <w:r w:rsidRPr="005C2288">
        <w:rPr>
          <w:rStyle w:val="Emphasis"/>
          <w:rFonts w:cs="Red Hat Display"/>
          <w:i w:val="0"/>
          <w:iCs w:val="0"/>
        </w:rPr>
        <w:t xml:space="preserve"> Participation</w:t>
      </w:r>
      <w:bookmarkStart w:id="235" w:name="_Toc63236569"/>
      <w:bookmarkStart w:id="236" w:name="_Toc66775694"/>
      <w:bookmarkStart w:id="237" w:name="_Toc66775816"/>
      <w:bookmarkStart w:id="238" w:name="_Toc181362852"/>
      <w:bookmarkEnd w:id="229"/>
      <w:bookmarkEnd w:id="230"/>
      <w:bookmarkEnd w:id="231"/>
      <w:bookmarkEnd w:id="232"/>
      <w:bookmarkEnd w:id="233"/>
    </w:p>
    <w:p w14:paraId="63D51F99" w14:textId="77777777" w:rsidR="009B04E3" w:rsidRDefault="009B04E3" w:rsidP="009B04E3">
      <w:pPr>
        <w:pStyle w:val="TableParagraph"/>
        <w:spacing w:after="360" w:line="276" w:lineRule="auto"/>
        <w:ind w:left="0"/>
        <w:jc w:val="both"/>
        <w:rPr>
          <w:rStyle w:val="Emphasis"/>
          <w:rFonts w:ascii="Red Hat Display" w:hAnsi="Red Hat Display" w:cs="Red Hat Display"/>
          <w:i w:val="0"/>
          <w:sz w:val="24"/>
          <w:lang w:val="en-GB"/>
        </w:rPr>
      </w:pPr>
      <w:r w:rsidRPr="00EC6587">
        <w:rPr>
          <w:rStyle w:val="Emphasis"/>
          <w:rFonts w:ascii="Red Hat Display" w:hAnsi="Red Hat Display" w:cs="Red Hat Display"/>
          <w:i w:val="0"/>
          <w:sz w:val="24"/>
          <w:lang w:val="en-GB"/>
        </w:rPr>
        <w:t xml:space="preserve">Kindly note that the applicant entity must be a </w:t>
      </w:r>
      <w:r w:rsidRPr="00875563">
        <w:rPr>
          <w:rStyle w:val="Emphasis"/>
          <w:rFonts w:ascii="Red Hat Display" w:hAnsi="Red Hat Display" w:cs="Red Hat Display"/>
          <w:b/>
          <w:bCs/>
          <w:i w:val="0"/>
          <w:sz w:val="24"/>
          <w:lang w:val="en-GB"/>
        </w:rPr>
        <w:t>Maltese registered entity</w:t>
      </w:r>
      <w:r w:rsidRPr="00EC6587">
        <w:rPr>
          <w:rStyle w:val="Emphasis"/>
          <w:rFonts w:ascii="Red Hat Display" w:hAnsi="Red Hat Display" w:cs="Red Hat Display"/>
          <w:i w:val="0"/>
          <w:sz w:val="24"/>
          <w:lang w:val="en-GB"/>
        </w:rPr>
        <w:t xml:space="preserve"> by the date of application submission. </w:t>
      </w:r>
    </w:p>
    <w:p w14:paraId="7A8BCA34" w14:textId="39E36637" w:rsidR="007A187E" w:rsidRPr="009E04FA" w:rsidRDefault="007A187E" w:rsidP="009B04E3">
      <w:pPr>
        <w:pStyle w:val="TableParagraph"/>
        <w:spacing w:after="360" w:line="276" w:lineRule="auto"/>
        <w:ind w:left="0"/>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w:t>
      </w:r>
      <w:r w:rsidR="0041022F" w:rsidRPr="009E04FA">
        <w:rPr>
          <w:rStyle w:val="Emphasis"/>
          <w:rFonts w:ascii="Red Hat Display" w:hAnsi="Red Hat Display" w:cs="Red Hat Display"/>
          <w:i w:val="0"/>
          <w:sz w:val="24"/>
        </w:rPr>
        <w:t>Applicant</w:t>
      </w:r>
      <w:r w:rsidR="00166821" w:rsidRPr="009E04FA">
        <w:rPr>
          <w:rStyle w:val="Emphasis"/>
          <w:rFonts w:ascii="Red Hat Display" w:hAnsi="Red Hat Display" w:cs="Red Hat Display"/>
          <w:i w:val="0"/>
          <w:sz w:val="24"/>
        </w:rPr>
        <w:t>s</w:t>
      </w:r>
      <w:r w:rsidRPr="009E04FA">
        <w:rPr>
          <w:rStyle w:val="Emphasis"/>
          <w:rFonts w:ascii="Red Hat Display" w:hAnsi="Red Hat Display" w:cs="Red Hat Display"/>
          <w:i w:val="0"/>
          <w:sz w:val="24"/>
        </w:rPr>
        <w:t xml:space="preserve"> which</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at the time of proposal submission</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w:t>
      </w:r>
      <w:r w:rsidR="00166821" w:rsidRPr="009E04FA">
        <w:rPr>
          <w:rStyle w:val="Emphasis"/>
          <w:rFonts w:ascii="Red Hat Display" w:hAnsi="Red Hat Display" w:cs="Red Hat Display"/>
          <w:i w:val="0"/>
          <w:sz w:val="24"/>
        </w:rPr>
        <w:t>are</w:t>
      </w:r>
      <w:r w:rsidR="008339A3" w:rsidRPr="009E04FA">
        <w:rPr>
          <w:rStyle w:val="Emphasis"/>
          <w:rFonts w:ascii="Red Hat Display" w:hAnsi="Red Hat Display" w:cs="Red Hat Display"/>
          <w:i w:val="0"/>
          <w:sz w:val="24"/>
        </w:rPr>
        <w:t xml:space="preserve"> considered by the Managing Agency</w:t>
      </w:r>
      <w:r w:rsidRPr="009E04FA">
        <w:rPr>
          <w:rStyle w:val="Emphasis"/>
          <w:rFonts w:ascii="Red Hat Display" w:hAnsi="Red Hat Display" w:cs="Red Hat Display"/>
          <w:i w:val="0"/>
          <w:sz w:val="24"/>
        </w:rPr>
        <w:t xml:space="preserve"> to be non-compliant with respect to Grant Agreement obligations on other active project funded by Xjenza Malta, may be</w:t>
      </w:r>
      <w:r w:rsidR="008339A3" w:rsidRPr="009E04FA">
        <w:rPr>
          <w:rStyle w:val="Emphasis"/>
          <w:rFonts w:ascii="Red Hat Display" w:hAnsi="Red Hat Display" w:cs="Red Hat Display"/>
          <w:i w:val="0"/>
          <w:sz w:val="24"/>
        </w:rPr>
        <w:t xml:space="preserve"> immediately</w:t>
      </w:r>
      <w:r w:rsidRPr="009E04FA">
        <w:rPr>
          <w:rStyle w:val="Emphasis"/>
          <w:rFonts w:ascii="Red Hat Display" w:hAnsi="Red Hat Display" w:cs="Red Hat Display"/>
          <w:i w:val="0"/>
          <w:sz w:val="24"/>
        </w:rPr>
        <w:t xml:space="preserve"> deemed ineligible at the application stage or may be refused funding under this programme. For the purposes of this paragraph, non-compliance with respect to Grant Agreement obligations shall also be deemed to include failure to respect approved project timelines on other projects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and circumstances where the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 is </w:t>
      </w:r>
      <w:r w:rsidR="00166821" w:rsidRPr="009E04FA">
        <w:rPr>
          <w:rStyle w:val="Emphasis"/>
          <w:rFonts w:ascii="Red Hat Display" w:hAnsi="Red Hat Display" w:cs="Red Hat Display"/>
          <w:i w:val="0"/>
          <w:sz w:val="24"/>
        </w:rPr>
        <w:t xml:space="preserve">in </w:t>
      </w:r>
      <w:r w:rsidRPr="009E04FA">
        <w:rPr>
          <w:rStyle w:val="Emphasis"/>
          <w:rFonts w:ascii="Red Hat Display" w:hAnsi="Red Hat Display" w:cs="Red Hat Display"/>
          <w:i w:val="0"/>
          <w:sz w:val="24"/>
        </w:rPr>
        <w:t xml:space="preserve">recognised default of Grant Agreement obligations on any other active project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Similarly, should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s become non-compliant during the call process, they will not be awarded funding under this programme. </w:t>
      </w:r>
    </w:p>
    <w:p w14:paraId="5FD92380" w14:textId="3DD5CE6B"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application may be deemed as ineligible in terms of these Rules for Participation, if it is submitted by or includes the participation of any person or entity having, in totality or in majority ownership, the same shareholders, partners, or persons holding and/or exercising a controlling power in any other legal entity which was at any time declared as non-compliant or defaulting on any other contract or agreement entered into with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t>
      </w:r>
    </w:p>
    <w:p w14:paraId="32B0CD95" w14:textId="1285EE22" w:rsidR="00B11B63" w:rsidRDefault="00B11B63" w:rsidP="007A187E">
      <w:pPr>
        <w:jc w:val="both"/>
        <w:rPr>
          <w:rFonts w:ascii="Red Hat Display" w:hAnsi="Red Hat Display" w:cs="Red Hat Display"/>
          <w:iCs/>
          <w:sz w:val="24"/>
        </w:rPr>
      </w:pPr>
      <w:r w:rsidRPr="00B11B63">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601545">
        <w:rPr>
          <w:rFonts w:ascii="Red Hat Display" w:hAnsi="Red Hat Display" w:cs="Red Hat Display"/>
          <w:iCs/>
          <w:color w:val="000000" w:themeColor="text1"/>
          <w:sz w:val="24"/>
        </w:rPr>
        <w:t xml:space="preserve">other than the </w:t>
      </w:r>
      <w:r w:rsidR="00601545" w:rsidRPr="00601545">
        <w:rPr>
          <w:rFonts w:ascii="Red Hat Display" w:hAnsi="Red Hat Display" w:cs="Red Hat Display"/>
          <w:iCs/>
          <w:color w:val="000000" w:themeColor="text1"/>
          <w:sz w:val="24"/>
        </w:rPr>
        <w:t>TARF/MDIA Sandbox</w:t>
      </w:r>
      <w:r w:rsidRPr="00601545">
        <w:rPr>
          <w:rFonts w:ascii="Red Hat Display" w:hAnsi="Red Hat Display" w:cs="Red Hat Display"/>
          <w:iCs/>
          <w:color w:val="000000" w:themeColor="text1"/>
          <w:sz w:val="24"/>
        </w:rPr>
        <w:t xml:space="preserve"> sub-grant</w:t>
      </w:r>
      <w:r w:rsidRPr="00B11B63">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p>
    <w:p w14:paraId="668BCD05" w14:textId="2A6D004A" w:rsidR="00D42F1A"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Beneficiaries under these Rules for Participation must understand that, should they be found to be in breach of the conditions of the applicable State Aid Regulation, the </w:t>
      </w:r>
      <w:r w:rsidR="0019543C"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will enforce the retrieval of disbursed funds with interest, in part or in full, as the case may necessitate.</w:t>
      </w:r>
    </w:p>
    <w:p w14:paraId="67599A95" w14:textId="2ADB2E2F" w:rsidR="007A187E"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also reserves the right to terminate any applications that have followed in part or in full the Rules for Participation, should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not be satisfied with the segregation of work packages, activities, tasks and deliverables, as well as budgets. </w:t>
      </w:r>
    </w:p>
    <w:p w14:paraId="4BA48E54" w14:textId="7320E3E7" w:rsidR="0050008E" w:rsidRDefault="00F80CB7" w:rsidP="00250832">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shall evaluate the application for the </w:t>
      </w:r>
      <w:r w:rsidR="00B11B63">
        <w:rPr>
          <w:rStyle w:val="Emphasis"/>
          <w:rFonts w:ascii="Red Hat Display" w:hAnsi="Red Hat Display" w:cs="Red Hat Display"/>
          <w:i w:val="0"/>
          <w:sz w:val="24"/>
        </w:rPr>
        <w:t xml:space="preserve">Digital </w:t>
      </w:r>
      <w:r w:rsidR="000F4609">
        <w:rPr>
          <w:rStyle w:val="Emphasis"/>
          <w:rFonts w:ascii="Red Hat Display" w:hAnsi="Red Hat Display" w:cs="Red Hat Display"/>
          <w:i w:val="0"/>
          <w:sz w:val="24"/>
        </w:rPr>
        <w:t>Innovation</w:t>
      </w:r>
      <w:r w:rsidR="00B11B63">
        <w:rPr>
          <w:rStyle w:val="Emphasis"/>
          <w:rFonts w:ascii="Red Hat Display" w:hAnsi="Red Hat Display" w:cs="Red Hat Display"/>
          <w:i w:val="0"/>
          <w:sz w:val="24"/>
        </w:rPr>
        <w:t xml:space="preserve"> Programme</w:t>
      </w:r>
      <w:r w:rsidRPr="009E04FA">
        <w:rPr>
          <w:rStyle w:val="Emphasis"/>
          <w:rFonts w:ascii="Red Hat Display" w:hAnsi="Red Hat Display" w:cs="Red Hat Display"/>
          <w:i w:val="0"/>
          <w:sz w:val="24"/>
        </w:rPr>
        <w:t xml:space="preserve"> in accordance with the criteria laid down in this document.</w:t>
      </w:r>
      <w:bookmarkEnd w:id="235"/>
      <w:bookmarkEnd w:id="236"/>
      <w:bookmarkEnd w:id="237"/>
      <w:bookmarkEnd w:id="238"/>
    </w:p>
    <w:p w14:paraId="2A22BE09" w14:textId="29577E1C" w:rsidR="00B11B63" w:rsidRPr="00764BFE" w:rsidRDefault="00764BFE" w:rsidP="00764BFE">
      <w:pPr>
        <w:pStyle w:val="Heading3"/>
      </w:pPr>
      <w:r w:rsidRPr="00764BFE">
        <w:t xml:space="preserve">   </w:t>
      </w:r>
      <w:bookmarkStart w:id="239" w:name="_Toc227049350"/>
      <w:r w:rsidR="00601545" w:rsidRPr="00601545">
        <w:t>TARF/MDIA Sandbox</w:t>
      </w:r>
      <w:r w:rsidRPr="00764BFE">
        <w:t xml:space="preserve"> requirements</w:t>
      </w:r>
      <w:bookmarkEnd w:id="239"/>
    </w:p>
    <w:p w14:paraId="3A9AE897" w14:textId="77777777" w:rsidR="00F42F5D" w:rsidRPr="00764BFE" w:rsidRDefault="00F42F5D" w:rsidP="00F42F5D">
      <w:pPr>
        <w:pStyle w:val="BodyText"/>
        <w:ind w:left="0"/>
        <w:rPr>
          <w:rStyle w:val="Emphasis"/>
          <w:rFonts w:ascii="Red Hat Display" w:hAnsi="Red Hat Display" w:cs="Red Hat Display"/>
          <w:i w:val="0"/>
          <w:iCs w:val="0"/>
          <w:sz w:val="24"/>
          <w:lang w:val="mt-MT"/>
        </w:rPr>
      </w:pPr>
      <w:bookmarkStart w:id="240" w:name="_Toc192237334"/>
      <w:r w:rsidRPr="00764BFE">
        <w:rPr>
          <w:rFonts w:ascii="Red Hat Display" w:hAnsi="Red Hat Display" w:cs="Red Hat Display"/>
          <w:sz w:val="24"/>
          <w:lang w:val="mt-MT"/>
        </w:rPr>
        <w:t>In part fulfilment to application submission, it is mandatory for the applicant to complete and sign the MDIA Recognition Suitability Self-Assessment form</w:t>
      </w:r>
      <w:r>
        <w:rPr>
          <w:rFonts w:ascii="Red Hat Display" w:hAnsi="Red Hat Display" w:cs="Red Hat Display"/>
          <w:sz w:val="24"/>
          <w:lang w:val="mt-MT"/>
        </w:rPr>
        <w:t xml:space="preserve"> (TARF Level 0)</w:t>
      </w:r>
      <w:r w:rsidRPr="00764BFE">
        <w:rPr>
          <w:rFonts w:ascii="Red Hat Display" w:hAnsi="Red Hat Display" w:cs="Red Hat Display"/>
          <w:sz w:val="24"/>
          <w:lang w:val="mt-MT"/>
        </w:rPr>
        <w:t>.</w:t>
      </w:r>
      <w:r>
        <w:rPr>
          <w:rFonts w:ascii="Red Hat Display" w:hAnsi="Red Hat Display" w:cs="Red Hat Display"/>
          <w:sz w:val="24"/>
          <w:lang w:val="mt-MT"/>
        </w:rPr>
        <w:t xml:space="preserve"> </w:t>
      </w:r>
      <w:r w:rsidRPr="00764BFE">
        <w:rPr>
          <w:rFonts w:ascii="Red Hat Display" w:hAnsi="Red Hat Display" w:cs="Red Hat Display"/>
          <w:sz w:val="24"/>
          <w:lang w:val="mt-MT"/>
        </w:rPr>
        <w:t xml:space="preserve">MDIA will review this form to ascertain whether the applicant qualifies for enrolment in </w:t>
      </w:r>
      <w:r>
        <w:rPr>
          <w:rFonts w:ascii="Red Hat Display" w:hAnsi="Red Hat Display" w:cs="Red Hat Display"/>
          <w:sz w:val="24"/>
        </w:rPr>
        <w:t>TARF/MDIA Sandbox</w:t>
      </w:r>
      <w:r w:rsidRPr="00764BFE">
        <w:rPr>
          <w:rFonts w:ascii="Red Hat Display" w:hAnsi="Red Hat Display" w:cs="Red Hat Display"/>
          <w:sz w:val="24"/>
          <w:lang w:val="mt-MT"/>
        </w:rPr>
        <w:t xml:space="preserve"> or if an exemption is applicable. </w:t>
      </w:r>
      <w:r w:rsidRPr="00764BFE">
        <w:rPr>
          <w:rFonts w:ascii="Red Hat Display" w:hAnsi="Red Hat Display" w:cs="Red Hat Display"/>
          <w:b/>
          <w:bCs/>
          <w:sz w:val="24"/>
          <w:lang w:val="mt-MT"/>
        </w:rPr>
        <w:t>It is important to recognize that MDIA's decision concerning the applicant’s TARF</w:t>
      </w:r>
      <w:r>
        <w:rPr>
          <w:rFonts w:ascii="Red Hat Display" w:hAnsi="Red Hat Display" w:cs="Red Hat Display"/>
          <w:b/>
          <w:bCs/>
          <w:sz w:val="24"/>
          <w:lang w:val="mt-MT"/>
        </w:rPr>
        <w:t>/MDIA Sandbox</w:t>
      </w:r>
      <w:r w:rsidRPr="00764BFE">
        <w:rPr>
          <w:rFonts w:ascii="Red Hat Display" w:hAnsi="Red Hat Display" w:cs="Red Hat Display"/>
          <w:b/>
          <w:bCs/>
          <w:sz w:val="24"/>
          <w:lang w:val="mt-MT"/>
        </w:rPr>
        <w:t xml:space="preserve"> requirements</w:t>
      </w:r>
      <w:r>
        <w:rPr>
          <w:rFonts w:ascii="Red Hat Display" w:hAnsi="Red Hat Display" w:cs="Red Hat Display"/>
          <w:b/>
          <w:bCs/>
          <w:sz w:val="24"/>
          <w:lang w:val="mt-MT"/>
        </w:rPr>
        <w:t xml:space="preserve"> </w:t>
      </w:r>
      <w:r w:rsidRPr="00764BFE">
        <w:rPr>
          <w:rFonts w:ascii="Red Hat Display" w:hAnsi="Red Hat Display" w:cs="Red Hat Display"/>
          <w:b/>
          <w:bCs/>
          <w:sz w:val="24"/>
          <w:lang w:val="mt-MT"/>
        </w:rPr>
        <w:t>will be final.</w:t>
      </w:r>
    </w:p>
    <w:p w14:paraId="6422E1FC" w14:textId="640C841C" w:rsidR="00F80CB7" w:rsidRPr="00DD166B" w:rsidRDefault="00F80CB7" w:rsidP="000457D9">
      <w:pPr>
        <w:pStyle w:val="Heading2"/>
        <w:numPr>
          <w:ilvl w:val="1"/>
          <w:numId w:val="30"/>
        </w:numPr>
        <w:rPr>
          <w:rStyle w:val="Emphasis"/>
          <w:rFonts w:cs="Red Hat Display"/>
          <w:i w:val="0"/>
          <w:iCs w:val="0"/>
        </w:rPr>
      </w:pPr>
      <w:r w:rsidRPr="00DD166B">
        <w:rPr>
          <w:rStyle w:val="Emphasis"/>
          <w:rFonts w:cs="Red Hat Display"/>
          <w:i w:val="0"/>
          <w:iCs w:val="0"/>
        </w:rPr>
        <w:t xml:space="preserve"> </w:t>
      </w:r>
      <w:bookmarkStart w:id="241" w:name="_Toc227049351"/>
      <w:r w:rsidRPr="00DD166B">
        <w:rPr>
          <w:rStyle w:val="Emphasis"/>
          <w:rFonts w:cs="Red Hat Display"/>
          <w:i w:val="0"/>
          <w:iCs w:val="0"/>
        </w:rPr>
        <w:t>Conflict of Interests</w:t>
      </w:r>
      <w:bookmarkEnd w:id="240"/>
      <w:bookmarkEnd w:id="241"/>
    </w:p>
    <w:p w14:paraId="294474FD" w14:textId="05BFC7EC"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take all measures to prevent any situation where the impartial and objective processing of their Application for funding, the awarding of the Grant or the supervision or the implementation of the Grant agreement could be compromised for reasons involving family, emotional life, political or national affinity, economic interest or any other direct or indirect or perceived interest (conflict of interests). </w:t>
      </w:r>
    </w:p>
    <w:p w14:paraId="4248CBBA" w14:textId="7D14E261"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formally notify the </w:t>
      </w:r>
      <w:r w:rsidR="00112C92" w:rsidRPr="005C2288">
        <w:rPr>
          <w:rFonts w:ascii="Red Hat Display" w:hAnsi="Red Hat Display" w:cs="Red Hat Display"/>
          <w:sz w:val="24"/>
          <w:lang w:val="mt-MT"/>
        </w:rPr>
        <w:t>Managing Agency</w:t>
      </w:r>
      <w:r w:rsidR="00F80CB7" w:rsidRPr="00DD166B">
        <w:rPr>
          <w:rFonts w:ascii="Red Hat Display" w:hAnsi="Red Hat Display" w:cs="Red Hat Display"/>
          <w:sz w:val="24"/>
          <w:lang w:val="mt-MT"/>
        </w:rPr>
        <w:t xml:space="preserve"> without delay of any situation constituting or likely to lead to an actual or perceived conflict of interest and immediately take all of the necessary steps to rectify this situation. </w:t>
      </w:r>
    </w:p>
    <w:p w14:paraId="7DBC72C9" w14:textId="4591BA3F" w:rsidR="00F80CB7" w:rsidRPr="00DD166B" w:rsidRDefault="00F80CB7" w:rsidP="00DD166B">
      <w:pPr>
        <w:jc w:val="both"/>
        <w:rPr>
          <w:rFonts w:ascii="Red Hat Display" w:hAnsi="Red Hat Display" w:cs="Red Hat Display"/>
          <w:sz w:val="24"/>
          <w:lang w:val="mt-MT"/>
        </w:rPr>
      </w:pPr>
      <w:r w:rsidRPr="00DD166B">
        <w:rPr>
          <w:rFonts w:ascii="Red Hat Display" w:hAnsi="Red Hat Display" w:cs="Red Hat Display"/>
          <w:sz w:val="24"/>
          <w:lang w:val="mt-MT"/>
        </w:rPr>
        <w:t xml:space="preserve">The </w:t>
      </w:r>
      <w:r w:rsidR="00112C92" w:rsidRPr="005C2288">
        <w:rPr>
          <w:rFonts w:ascii="Red Hat Display" w:hAnsi="Red Hat Display" w:cs="Red Hat Display"/>
          <w:sz w:val="24"/>
          <w:lang w:val="mt-MT"/>
        </w:rPr>
        <w:t>Managing Agency</w:t>
      </w:r>
      <w:r w:rsidRPr="00DD166B">
        <w:rPr>
          <w:rFonts w:ascii="Red Hat Display" w:hAnsi="Red Hat Display" w:cs="Red Hat Display"/>
          <w:sz w:val="24"/>
          <w:lang w:val="mt-MT"/>
        </w:rPr>
        <w:t xml:space="preserve"> may verify that the measures taken are appropriate and may require additional measures to be taken by a specified deadline. </w:t>
      </w:r>
    </w:p>
    <w:p w14:paraId="4D32B1B4" w14:textId="6CC62130" w:rsidR="0050008E" w:rsidRDefault="00F80CB7" w:rsidP="00250832">
      <w:pPr>
        <w:jc w:val="both"/>
        <w:rPr>
          <w:rFonts w:ascii="Red Hat Display" w:hAnsi="Red Hat Display" w:cs="Red Hat Display"/>
          <w:sz w:val="24"/>
          <w:lang w:val="mt-MT"/>
        </w:rPr>
      </w:pPr>
      <w:r w:rsidRPr="00DD166B">
        <w:rPr>
          <w:rFonts w:ascii="Red Hat Display" w:hAnsi="Red Hat Display" w:cs="Red Hat Display"/>
          <w:sz w:val="24"/>
          <w:lang w:val="mt-MT"/>
        </w:rPr>
        <w:t xml:space="preserve">Where a </w:t>
      </w:r>
      <w:r w:rsidR="0041022F" w:rsidRPr="005C2288">
        <w:rPr>
          <w:rFonts w:ascii="Red Hat Display" w:hAnsi="Red Hat Display" w:cs="Red Hat Display"/>
          <w:sz w:val="24"/>
          <w:lang w:val="mt-MT"/>
        </w:rPr>
        <w:t>Beneficiary</w:t>
      </w:r>
      <w:r w:rsidRPr="00DD166B">
        <w:rPr>
          <w:rFonts w:ascii="Red Hat Display" w:hAnsi="Red Hat Display" w:cs="Red Hat Display"/>
          <w:sz w:val="24"/>
          <w:lang w:val="mt-MT"/>
        </w:rPr>
        <w:t xml:space="preserve"> wilfully breaches any of its obligations under this Rule this shall be deemed to constitute an Event of Default and the Application may be deemed ineligible or the Grant awarded may be reduced and/or terminated.</w:t>
      </w:r>
    </w:p>
    <w:p w14:paraId="48F9719C" w14:textId="07A7D089" w:rsidR="00764BFE" w:rsidRPr="00DD166B" w:rsidRDefault="00764BFE" w:rsidP="00250832">
      <w:pPr>
        <w:jc w:val="both"/>
        <w:rPr>
          <w:rStyle w:val="Emphasis"/>
          <w:rFonts w:ascii="Red Hat Display" w:hAnsi="Red Hat Display" w:cs="Red Hat Display"/>
          <w:i w:val="0"/>
          <w:iCs w:val="0"/>
          <w:sz w:val="24"/>
          <w:lang w:val="mt-MT"/>
        </w:rPr>
      </w:pPr>
      <w:r w:rsidRPr="00764BFE">
        <w:rPr>
          <w:rFonts w:ascii="Red Hat Display" w:hAnsi="Red Hat Display" w:cs="Red Hat Display"/>
          <w:sz w:val="24"/>
        </w:rPr>
        <w:t>Applicant/s and/or Beneficiary/ies shall take note of Conflict of Interest requirements for Technical Experts and Systems Auditors available on the MDIA website.</w:t>
      </w:r>
    </w:p>
    <w:p w14:paraId="0B6D47D4" w14:textId="77777777" w:rsidR="00F80CB7" w:rsidRPr="005C2288" w:rsidRDefault="00F80CB7" w:rsidP="00250832">
      <w:pPr>
        <w:jc w:val="both"/>
        <w:rPr>
          <w:rStyle w:val="Emphasis"/>
          <w:rFonts w:ascii="Red Hat Display" w:hAnsi="Red Hat Display" w:cs="Red Hat Display"/>
          <w:i w:val="0"/>
          <w:sz w:val="24"/>
        </w:rPr>
      </w:pPr>
    </w:p>
    <w:p w14:paraId="45BB5248" w14:textId="77777777" w:rsidR="00250832" w:rsidRPr="005C2288" w:rsidRDefault="00250832" w:rsidP="008D5AEA">
      <w:pPr>
        <w:pStyle w:val="Heading1"/>
        <w:rPr>
          <w:rStyle w:val="Emphasis"/>
          <w:rFonts w:cs="Red Hat Display"/>
          <w:i w:val="0"/>
          <w:iCs w:val="0"/>
        </w:rPr>
      </w:pPr>
      <w:bookmarkStart w:id="242" w:name="_Consortium"/>
      <w:bookmarkStart w:id="243" w:name="_Toc424864043"/>
      <w:bookmarkStart w:id="244" w:name="_Toc425162356"/>
      <w:bookmarkStart w:id="245" w:name="_Toc462661725"/>
      <w:bookmarkStart w:id="246" w:name="_Toc63236570"/>
      <w:bookmarkStart w:id="247" w:name="_Toc227049352"/>
      <w:bookmarkEnd w:id="234"/>
      <w:bookmarkEnd w:id="242"/>
      <w:r w:rsidRPr="005C2288">
        <w:rPr>
          <w:rStyle w:val="Emphasis"/>
          <w:rFonts w:cs="Red Hat Display"/>
          <w:i w:val="0"/>
          <w:iCs w:val="0"/>
        </w:rPr>
        <w:t>Consortium</w:t>
      </w:r>
      <w:bookmarkEnd w:id="243"/>
      <w:bookmarkEnd w:id="244"/>
      <w:bookmarkEnd w:id="245"/>
      <w:bookmarkEnd w:id="246"/>
      <w:bookmarkEnd w:id="247"/>
    </w:p>
    <w:p w14:paraId="2DB58B87" w14:textId="253DAC6F" w:rsidR="0000106D" w:rsidRPr="00DD166B" w:rsidRDefault="00C80D56" w:rsidP="000457D9">
      <w:pPr>
        <w:pStyle w:val="Heading2"/>
        <w:numPr>
          <w:ilvl w:val="1"/>
          <w:numId w:val="56"/>
        </w:numPr>
        <w:rPr>
          <w:rStyle w:val="Emphasis"/>
          <w:rFonts w:cs="Red Hat Display"/>
          <w:i w:val="0"/>
          <w:iCs w:val="0"/>
        </w:rPr>
      </w:pPr>
      <w:bookmarkStart w:id="248" w:name="_Composition"/>
      <w:bookmarkStart w:id="249" w:name="_Toc227049353"/>
      <w:bookmarkEnd w:id="248"/>
      <w:r w:rsidRPr="005C2288">
        <w:rPr>
          <w:rStyle w:val="Emphasis"/>
          <w:rFonts w:cs="Red Hat Display"/>
          <w:i w:val="0"/>
          <w:iCs w:val="0"/>
        </w:rPr>
        <w:t>Co</w:t>
      </w:r>
      <w:r w:rsidR="00B94830" w:rsidRPr="005C2288">
        <w:rPr>
          <w:rStyle w:val="Emphasis"/>
          <w:rFonts w:cs="Red Hat Display"/>
          <w:i w:val="0"/>
          <w:iCs w:val="0"/>
        </w:rPr>
        <w:t>mposition</w:t>
      </w:r>
      <w:bookmarkStart w:id="250" w:name="_Toc66775819"/>
      <w:bookmarkEnd w:id="249"/>
      <w:bookmarkEnd w:id="250"/>
    </w:p>
    <w:p w14:paraId="4AAA74C9" w14:textId="636C9B4A" w:rsidR="00F13EE8" w:rsidRPr="005C2288" w:rsidRDefault="00F13EE8" w:rsidP="00784E3B">
      <w:pPr>
        <w:pStyle w:val="Default"/>
        <w:jc w:val="both"/>
        <w:rPr>
          <w:rFonts w:ascii="Red Hat Display" w:hAnsi="Red Hat Display" w:cs="Red Hat Display"/>
        </w:rPr>
      </w:pPr>
      <w:bookmarkStart w:id="251" w:name="_Hlk64360342"/>
      <w:r w:rsidRPr="005C2288">
        <w:rPr>
          <w:rFonts w:ascii="Red Hat Display" w:hAnsi="Red Hat Display" w:cs="Red Hat Display"/>
        </w:rPr>
        <w:t xml:space="preserve">A project application </w:t>
      </w:r>
      <w:r w:rsidR="00764BFE">
        <w:rPr>
          <w:rFonts w:ascii="Red Hat Display" w:hAnsi="Red Hat Display" w:cs="Red Hat Display"/>
        </w:rPr>
        <w:t>may</w:t>
      </w:r>
      <w:r w:rsidRPr="005C2288">
        <w:rPr>
          <w:rFonts w:ascii="Red Hat Display" w:hAnsi="Red Hat Display" w:cs="Red Hat Display"/>
        </w:rPr>
        <w:t xml:space="preserve"> be submitted by a Consortium consisting of two or more </w:t>
      </w:r>
      <w:r w:rsidR="00764BFE">
        <w:rPr>
          <w:rFonts w:ascii="Red Hat Display" w:hAnsi="Red Hat Display" w:cs="Red Hat Display"/>
        </w:rPr>
        <w:t>Maltese Legal Entities. I</w:t>
      </w:r>
      <w:r w:rsidR="00764BFE" w:rsidRPr="00764BFE">
        <w:rPr>
          <w:rFonts w:ascii="Red Hat Display" w:hAnsi="Red Hat Display" w:cs="Red Hat Display"/>
        </w:rPr>
        <w:t>t is permissible for a consortium to consist of one or more Partners applying under the State Aid</w:t>
      </w:r>
      <w:r w:rsidR="00764BFE">
        <w:rPr>
          <w:rFonts w:ascii="Red Hat Display" w:hAnsi="Red Hat Display" w:cs="Red Hat Display"/>
        </w:rPr>
        <w:t xml:space="preserve"> Rules for Participation</w:t>
      </w:r>
      <w:r w:rsidR="00764BFE" w:rsidRPr="00764BFE">
        <w:rPr>
          <w:rFonts w:ascii="Red Hat Display" w:hAnsi="Red Hat Display" w:cs="Red Hat Display"/>
        </w:rPr>
        <w:t xml:space="preserve"> (</w:t>
      </w:r>
      <w:r w:rsidR="00764BFE" w:rsidRPr="005C2288">
        <w:rPr>
          <w:rFonts w:ascii="Red Hat Display" w:hAnsi="Red Hat Display" w:cs="Red Hat Display"/>
        </w:rPr>
        <w:t>Option A1 or A2, depending on funding route</w:t>
      </w:r>
      <w:r w:rsidR="00764BFE" w:rsidRPr="00764BFE">
        <w:rPr>
          <w:rFonts w:ascii="Red Hat Display" w:hAnsi="Red Hat Display" w:cs="Red Hat Display"/>
        </w:rPr>
        <w:t xml:space="preserve">), and one or more Partners applying under the </w:t>
      </w:r>
      <w:r w:rsidR="00764BFE" w:rsidRPr="005C2288">
        <w:rPr>
          <w:rFonts w:ascii="Red Hat Display" w:hAnsi="Red Hat Display" w:cs="Red Hat Display"/>
        </w:rPr>
        <w:t>Non-State Aid Rules for Participation (Option B).</w:t>
      </w:r>
    </w:p>
    <w:p w14:paraId="08456864" w14:textId="571BEC71" w:rsidR="000C2EBD" w:rsidRPr="00DD166B" w:rsidRDefault="000C2EBD" w:rsidP="00DD166B">
      <w:pPr>
        <w:pStyle w:val="Default"/>
        <w:jc w:val="both"/>
        <w:rPr>
          <w:rFonts w:ascii="Red Hat Display" w:hAnsi="Red Hat Display" w:cs="Red Hat Display"/>
          <w:i/>
          <w:iCs/>
          <w:sz w:val="40"/>
          <w:szCs w:val="40"/>
        </w:rPr>
      </w:pPr>
      <w:r w:rsidRPr="00DD166B">
        <w:rPr>
          <w:rFonts w:ascii="Red Hat Display" w:hAnsi="Red Hat Display" w:cs="Red Hat Display"/>
          <w:i/>
          <w:iCs/>
        </w:rPr>
        <w:t>The relevant Appendix to the application should be completed by each partner.</w:t>
      </w:r>
    </w:p>
    <w:bookmarkEnd w:id="251"/>
    <w:p w14:paraId="3A913B11" w14:textId="71487F8F"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o</w:t>
      </w:r>
      <w:r w:rsidR="00B94830" w:rsidRPr="005C2288">
        <w:rPr>
          <w:rFonts w:ascii="Red Hat Display" w:hAnsi="Red Hat Display" w:cs="Red Hat Display"/>
          <w:iCs/>
          <w:sz w:val="24"/>
        </w:rPr>
        <w:t xml:space="preserve">ne of the Partners should be designated as the Lead Partner and appoint a Principal Investigator. The Lead Partner will be responsible for the application submission of the R&amp;I project, the appointment of a project contact point and the correct execution of the project. Any person may only be involved with one project partner (Refer to </w:t>
      </w:r>
      <w:hyperlink w:anchor="_Conflict_with_Fundamental" w:history="1">
        <w:r w:rsidR="003F04D0" w:rsidRPr="005C2288">
          <w:rPr>
            <w:rStyle w:val="Hyperlink"/>
            <w:rFonts w:ascii="Red Hat Display" w:hAnsi="Red Hat Display" w:cs="Red Hat Display"/>
            <w:iCs/>
            <w:sz w:val="24"/>
          </w:rPr>
          <w:t xml:space="preserve">Section </w:t>
        </w:r>
        <w:r w:rsidR="00B94830" w:rsidRPr="005C2288">
          <w:rPr>
            <w:rStyle w:val="Hyperlink"/>
            <w:rFonts w:ascii="Red Hat Display" w:hAnsi="Red Hat Display" w:cs="Red Hat Display"/>
            <w:iCs/>
            <w:sz w:val="24"/>
          </w:rPr>
          <w:t>5.</w:t>
        </w:r>
        <w:r w:rsidR="003F04D0" w:rsidRPr="005C2288">
          <w:rPr>
            <w:rStyle w:val="Hyperlink"/>
            <w:rFonts w:ascii="Red Hat Display" w:hAnsi="Red Hat Display" w:cs="Red Hat Display"/>
            <w:iCs/>
            <w:sz w:val="24"/>
          </w:rPr>
          <w:t>2</w:t>
        </w:r>
      </w:hyperlink>
      <w:r w:rsidR="00B94830" w:rsidRPr="005C2288">
        <w:rPr>
          <w:rFonts w:ascii="Red Hat Display" w:hAnsi="Red Hat Display" w:cs="Red Hat Display"/>
          <w:iCs/>
          <w:sz w:val="24"/>
        </w:rPr>
        <w:t xml:space="preserve">). </w:t>
      </w:r>
    </w:p>
    <w:p w14:paraId="6339C919" w14:textId="5DE09C30"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t</w:t>
      </w:r>
      <w:r w:rsidR="00B94830" w:rsidRPr="005C2288">
        <w:rPr>
          <w:rFonts w:ascii="Red Hat Display" w:hAnsi="Red Hat Display" w:cs="Red Hat Display"/>
          <w:iCs/>
          <w:sz w:val="24"/>
        </w:rPr>
        <w:t>he project proposal must be submitted by the Lead Partner</w:t>
      </w:r>
      <w:r w:rsidR="003F04D0" w:rsidRPr="005C2288">
        <w:rPr>
          <w:rFonts w:ascii="Red Hat Display" w:hAnsi="Red Hat Display" w:cs="Red Hat Display"/>
          <w:iCs/>
          <w:sz w:val="24"/>
        </w:rPr>
        <w:t xml:space="preserve"> on behalf of the Consortium</w:t>
      </w:r>
      <w:r w:rsidR="00B94830" w:rsidRPr="005C2288">
        <w:rPr>
          <w:rFonts w:ascii="Red Hat Display" w:hAnsi="Red Hat Display" w:cs="Red Hat Display"/>
          <w:iCs/>
          <w:sz w:val="24"/>
        </w:rPr>
        <w:t xml:space="preserve">, with prior endorsement and signature of the application by the legal representative of each Partner. Should the endorsement be absent, a delegated authority should be sought and achieved. The role of the Project Contact Point shall be performed by a physical person who is an employee of the Lead Partner. </w:t>
      </w:r>
    </w:p>
    <w:p w14:paraId="696E0301" w14:textId="6172FB3A" w:rsidR="00646922" w:rsidRPr="005C2288" w:rsidRDefault="00646922" w:rsidP="00B94830">
      <w:pPr>
        <w:jc w:val="both"/>
        <w:rPr>
          <w:rFonts w:ascii="Red Hat Display" w:hAnsi="Red Hat Display" w:cs="Red Hat Display"/>
          <w:iCs/>
          <w:sz w:val="24"/>
        </w:rPr>
      </w:pPr>
      <w:r w:rsidRPr="005C2288">
        <w:rPr>
          <w:rFonts w:ascii="Red Hat Display" w:hAnsi="Red Hat Display" w:cs="Red Hat Display"/>
          <w:iCs/>
          <w:sz w:val="24"/>
        </w:rPr>
        <w:t xml:space="preserve">A Consortium Partner wishing to withdraw from a Project, must present their case to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through the Principal Investigator. As a result, and at its discretion,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request the refunding of money disbursed to that partner and may even terminate the </w:t>
      </w:r>
      <w:r w:rsidR="0085150B">
        <w:rPr>
          <w:rStyle w:val="Emphasis"/>
          <w:rFonts w:ascii="Red Hat Display" w:hAnsi="Red Hat Display" w:cs="Red Hat Display"/>
          <w:i w:val="0"/>
          <w:sz w:val="24"/>
        </w:rPr>
        <w:t>Digital Innovation</w:t>
      </w:r>
      <w:r w:rsidR="00B1155A">
        <w:rPr>
          <w:rFonts w:ascii="Red Hat Display" w:hAnsi="Red Hat Display" w:cs="Red Hat Display"/>
          <w:iCs/>
          <w:sz w:val="24"/>
        </w:rPr>
        <w:t xml:space="preserve"> Programme</w:t>
      </w:r>
      <w:r w:rsidRPr="005C2288">
        <w:rPr>
          <w:rFonts w:ascii="Red Hat Display" w:hAnsi="Red Hat Display" w:cs="Red Hat Display"/>
          <w:iCs/>
          <w:sz w:val="24"/>
        </w:rPr>
        <w:t xml:space="preserve"> project in its entirety</w:t>
      </w:r>
      <w:r w:rsidR="00527B27">
        <w:rPr>
          <w:rFonts w:ascii="Red Hat Display" w:hAnsi="Red Hat Display" w:cs="Red Hat Display"/>
          <w:iCs/>
          <w:sz w:val="24"/>
        </w:rPr>
        <w:t xml:space="preserve"> (meaning that all funds may be requested in part or in full by the Managing Agency)</w:t>
      </w:r>
      <w:r w:rsidRPr="005C2288">
        <w:rPr>
          <w:rFonts w:ascii="Red Hat Display" w:hAnsi="Red Hat Display" w:cs="Red Hat Display"/>
          <w:iCs/>
          <w:sz w:val="24"/>
        </w:rPr>
        <w:t xml:space="preserve">. All Project partners would still be obliged to provide all technical and financial reporting at their own expense. In extenuating circumstances,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at its discretion, consider suggestions for replacement of a Partner. However, the project proposal would need to be re-evaluated. Should this be the case, the overall rules for participation would need to be adhered to and the technical and financial distribution of the projects should remain unchanged. </w:t>
      </w:r>
    </w:p>
    <w:p w14:paraId="5EE3B044" w14:textId="24C38441" w:rsidR="00646922" w:rsidRPr="00DD166B" w:rsidRDefault="00646922" w:rsidP="00DD166B">
      <w:pPr>
        <w:jc w:val="both"/>
        <w:rPr>
          <w:rFonts w:ascii="Red Hat Display" w:hAnsi="Red Hat Display" w:cs="Red Hat Display"/>
          <w:iCs/>
          <w:sz w:val="24"/>
        </w:rPr>
      </w:pPr>
      <w:r w:rsidRPr="00DD166B">
        <w:rPr>
          <w:rFonts w:ascii="Red Hat Display" w:hAnsi="Red Hat Display" w:cs="Red Hat Display"/>
          <w:iCs/>
          <w:sz w:val="24"/>
        </w:rPr>
        <w:t xml:space="preserve">The Principal Investigator has overall responsibility for the project, and shall have the following responsibilities: </w:t>
      </w:r>
    </w:p>
    <w:p w14:paraId="5FEDF8AB" w14:textId="08BA7B20" w:rsidR="00646922" w:rsidRPr="005C2288" w:rsidRDefault="00646922" w:rsidP="000457D9">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development</w:t>
      </w:r>
      <w:r w:rsidR="008D4D3C" w:rsidRPr="005C2288">
        <w:rPr>
          <w:rFonts w:ascii="Red Hat Display" w:hAnsi="Red Hat Display" w:cs="Red Hat Display"/>
          <w:b/>
          <w:bCs/>
          <w:iCs/>
          <w:sz w:val="24"/>
        </w:rPr>
        <w:t xml:space="preserve"> and execution</w:t>
      </w:r>
      <w:r w:rsidRPr="00DD166B">
        <w:rPr>
          <w:rFonts w:ascii="Red Hat Display" w:hAnsi="Red Hat Display" w:cs="Red Hat Display"/>
          <w:b/>
          <w:bCs/>
          <w:iCs/>
          <w:sz w:val="24"/>
        </w:rPr>
        <w:t xml:space="preserve"> of the project</w:t>
      </w:r>
      <w:r w:rsidRPr="005C2288">
        <w:rPr>
          <w:rFonts w:ascii="Red Hat Display" w:hAnsi="Red Hat Display" w:cs="Red Hat Display"/>
          <w:iCs/>
          <w:sz w:val="24"/>
        </w:rPr>
        <w:t xml:space="preserve">, including establishing and managing project activities, timeframes and financial estimates; </w:t>
      </w:r>
    </w:p>
    <w:p w14:paraId="47699B67" w14:textId="6DC757DA" w:rsidR="00646922" w:rsidRPr="005C2288" w:rsidRDefault="00646922" w:rsidP="000457D9">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activities of the individual project partners</w:t>
      </w:r>
      <w:r w:rsidR="005007E7">
        <w:rPr>
          <w:rFonts w:ascii="Red Hat Display" w:hAnsi="Red Hat Display" w:cs="Red Hat Display"/>
          <w:b/>
          <w:bCs/>
          <w:iCs/>
          <w:sz w:val="24"/>
        </w:rPr>
        <w:t xml:space="preserve"> </w:t>
      </w:r>
      <w:r w:rsidR="005007E7" w:rsidRPr="005007E7">
        <w:rPr>
          <w:rFonts w:ascii="Red Hat Display" w:hAnsi="Red Hat Display" w:cs="Red Hat Display"/>
          <w:i/>
          <w:sz w:val="24"/>
        </w:rPr>
        <w:t>(in case of a consortium)</w:t>
      </w:r>
      <w:r w:rsidRPr="005C2288">
        <w:rPr>
          <w:rFonts w:ascii="Red Hat Display" w:hAnsi="Red Hat Display" w:cs="Red Hat Display"/>
          <w:iCs/>
          <w:sz w:val="24"/>
        </w:rPr>
        <w:t xml:space="preserve"> on an ongoing basis, and to ensure that they fulfil their obligations in terms of the Contractual Agreement;</w:t>
      </w:r>
    </w:p>
    <w:p w14:paraId="397B8BBF" w14:textId="23A878D6" w:rsidR="00646922" w:rsidRDefault="00646922" w:rsidP="000457D9">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compile all reports</w:t>
      </w:r>
      <w:r w:rsidRPr="005C2288">
        <w:rPr>
          <w:rFonts w:ascii="Red Hat Display" w:hAnsi="Red Hat Display" w:cs="Red Hat Display"/>
          <w:iCs/>
          <w:sz w:val="24"/>
        </w:rPr>
        <w:t xml:space="preserve"> including Technical and Financial Reports including submissions by all project Partners </w:t>
      </w:r>
      <w:r w:rsidR="005007E7" w:rsidRPr="005007E7">
        <w:rPr>
          <w:rFonts w:ascii="Red Hat Display" w:hAnsi="Red Hat Display" w:cs="Red Hat Display"/>
          <w:i/>
          <w:sz w:val="24"/>
        </w:rPr>
        <w:t>(in case of a consortium)</w:t>
      </w:r>
      <w:r w:rsidR="005007E7" w:rsidRPr="005C2288">
        <w:rPr>
          <w:rFonts w:ascii="Red Hat Display" w:hAnsi="Red Hat Display" w:cs="Red Hat Display"/>
          <w:iCs/>
          <w:sz w:val="24"/>
        </w:rPr>
        <w:t xml:space="preserve"> </w:t>
      </w:r>
      <w:r w:rsidRPr="005C2288">
        <w:rPr>
          <w:rFonts w:ascii="Red Hat Display" w:hAnsi="Red Hat Display" w:cs="Red Hat Display"/>
          <w:iCs/>
          <w:sz w:val="24"/>
        </w:rPr>
        <w:t xml:space="preserve">in a timely manner; </w:t>
      </w:r>
    </w:p>
    <w:p w14:paraId="6DC9FAA9" w14:textId="56A695A4" w:rsidR="000024DD" w:rsidRPr="000024DD" w:rsidRDefault="000024DD" w:rsidP="000457D9">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F74C9">
        <w:rPr>
          <w:rFonts w:ascii="Red Hat Display" w:hAnsi="Red Hat Display" w:cs="Red Hat Display"/>
          <w:b/>
          <w:bCs/>
          <w:iCs/>
          <w:sz w:val="24"/>
        </w:rPr>
        <w:t xml:space="preserve">act as the main point of contact between </w:t>
      </w:r>
      <w:r w:rsidRPr="005C2288">
        <w:rPr>
          <w:rFonts w:ascii="Red Hat Display" w:hAnsi="Red Hat Display" w:cs="Red Hat Display"/>
          <w:b/>
          <w:bCs/>
          <w:iCs/>
          <w:sz w:val="24"/>
        </w:rPr>
        <w:t>the Managing Agency</w:t>
      </w:r>
      <w:r w:rsidRPr="00DF74C9">
        <w:rPr>
          <w:rFonts w:ascii="Red Hat Display" w:hAnsi="Red Hat Display" w:cs="Red Hat Display"/>
          <w:b/>
          <w:bCs/>
          <w:iCs/>
          <w:sz w:val="24"/>
        </w:rPr>
        <w:t xml:space="preserve"> and the project Partners</w:t>
      </w:r>
      <w:r>
        <w:rPr>
          <w:rFonts w:ascii="Red Hat Display" w:hAnsi="Red Hat Display" w:cs="Red Hat Display"/>
          <w:b/>
          <w:bCs/>
          <w:iCs/>
          <w:sz w:val="24"/>
        </w:rPr>
        <w:t xml:space="preserve"> (in case of consortia)</w:t>
      </w:r>
      <w:r w:rsidRPr="00DF74C9">
        <w:rPr>
          <w:rFonts w:ascii="Red Hat Display" w:hAnsi="Red Hat Display" w:cs="Red Hat Display"/>
          <w:b/>
          <w:bCs/>
          <w:iCs/>
          <w:sz w:val="24"/>
        </w:rPr>
        <w:t>;</w:t>
      </w:r>
      <w:r w:rsidRPr="005C2288">
        <w:rPr>
          <w:rFonts w:ascii="Red Hat Display" w:hAnsi="Red Hat Display" w:cs="Red Hat Display"/>
          <w:iCs/>
          <w:sz w:val="24"/>
        </w:rPr>
        <w:t xml:space="preserve"> </w:t>
      </w:r>
    </w:p>
    <w:p w14:paraId="15F9ED29" w14:textId="5A2B4220" w:rsidR="008D4D3C" w:rsidRPr="005C2288" w:rsidRDefault="008D4D3C" w:rsidP="000457D9">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ensure that the consortium </w:t>
      </w:r>
      <w:r w:rsidRPr="00DD166B">
        <w:rPr>
          <w:rFonts w:ascii="Red Hat Display" w:hAnsi="Red Hat Display" w:cs="Red Hat Display"/>
          <w:b/>
          <w:bCs/>
          <w:iCs/>
          <w:sz w:val="24"/>
        </w:rPr>
        <w:t>complies with all obligations</w:t>
      </w:r>
      <w:r w:rsidRPr="005C2288">
        <w:rPr>
          <w:rFonts w:ascii="Red Hat Display" w:hAnsi="Red Hat Display" w:cs="Red Hat Display"/>
          <w:iCs/>
          <w:sz w:val="24"/>
        </w:rPr>
        <w:t xml:space="preserve"> assigned within the contract governing this grant;</w:t>
      </w:r>
    </w:p>
    <w:p w14:paraId="391F6F28" w14:textId="24EBE0C4" w:rsidR="008D4D3C" w:rsidRPr="00CF775D" w:rsidRDefault="008D4D3C" w:rsidP="000457D9">
      <w:pPr>
        <w:pStyle w:val="ListParagraph"/>
        <w:numPr>
          <w:ilvl w:val="0"/>
          <w:numId w:val="22"/>
        </w:numPr>
        <w:jc w:val="both"/>
        <w:rPr>
          <w:rStyle w:val="Emphasis"/>
          <w:rFonts w:ascii="Red Hat Display" w:hAnsi="Red Hat Display" w:cs="Red Hat Display"/>
          <w:i w:val="0"/>
          <w:sz w:val="24"/>
        </w:rPr>
      </w:pPr>
      <w:r w:rsidRPr="005C2288">
        <w:rPr>
          <w:rFonts w:ascii="Red Hat Display" w:hAnsi="Red Hat Display" w:cs="Red Hat Display"/>
          <w:iCs/>
          <w:sz w:val="24"/>
        </w:rPr>
        <w:t>Appointing a Project Contact Point</w:t>
      </w:r>
      <w:r w:rsidR="00BC57E3" w:rsidRPr="005C2288">
        <w:rPr>
          <w:rFonts w:ascii="Red Hat Display" w:hAnsi="Red Hat Display" w:cs="Red Hat Display"/>
          <w:iCs/>
          <w:sz w:val="24"/>
        </w:rPr>
        <w:t xml:space="preserve"> to </w:t>
      </w:r>
      <w:r w:rsidR="00BC57E3" w:rsidRPr="005C2288">
        <w:rPr>
          <w:rFonts w:ascii="Red Hat Display" w:hAnsi="Red Hat Display" w:cs="Red Hat Display"/>
          <w:b/>
          <w:bCs/>
          <w:iCs/>
          <w:sz w:val="24"/>
        </w:rPr>
        <w:t xml:space="preserve">act as the main point of contact between </w:t>
      </w:r>
      <w:r w:rsidR="00047D04" w:rsidRPr="005C2288">
        <w:rPr>
          <w:rFonts w:ascii="Red Hat Display" w:hAnsi="Red Hat Display" w:cs="Red Hat Display"/>
          <w:b/>
          <w:bCs/>
          <w:iCs/>
          <w:sz w:val="24"/>
        </w:rPr>
        <w:t>the Managing Agency</w:t>
      </w:r>
      <w:r w:rsidR="00BC57E3" w:rsidRPr="005C2288">
        <w:rPr>
          <w:rFonts w:ascii="Red Hat Display" w:hAnsi="Red Hat Display" w:cs="Red Hat Display"/>
          <w:b/>
          <w:bCs/>
          <w:iCs/>
          <w:sz w:val="24"/>
        </w:rPr>
        <w:t xml:space="preserve"> and the project Partners</w:t>
      </w:r>
      <w:r w:rsidR="007E2A41">
        <w:rPr>
          <w:rFonts w:ascii="Red Hat Display" w:hAnsi="Red Hat Display" w:cs="Red Hat Display"/>
          <w:b/>
          <w:bCs/>
          <w:iCs/>
          <w:sz w:val="24"/>
        </w:rPr>
        <w:t xml:space="preserve"> </w:t>
      </w:r>
      <w:r w:rsidR="007E2A41" w:rsidRPr="005007E7">
        <w:rPr>
          <w:rFonts w:ascii="Red Hat Display" w:hAnsi="Red Hat Display" w:cs="Red Hat Display"/>
          <w:i/>
          <w:sz w:val="24"/>
        </w:rPr>
        <w:t>(in case of a consortium)</w:t>
      </w:r>
      <w:r w:rsidR="00BC57E3" w:rsidRPr="005C2288">
        <w:rPr>
          <w:rFonts w:ascii="Red Hat Display" w:hAnsi="Red Hat Display" w:cs="Red Hat Display"/>
          <w:b/>
          <w:bCs/>
          <w:iCs/>
          <w:sz w:val="24"/>
        </w:rPr>
        <w:t>;</w:t>
      </w:r>
      <w:r w:rsidR="00BC57E3" w:rsidRPr="005C2288">
        <w:rPr>
          <w:rFonts w:ascii="Red Hat Display" w:hAnsi="Red Hat Display" w:cs="Red Hat Display"/>
          <w:iCs/>
          <w:sz w:val="24"/>
        </w:rPr>
        <w:t xml:space="preserve"> </w:t>
      </w:r>
    </w:p>
    <w:p w14:paraId="16880DA9" w14:textId="0FD38274" w:rsidR="00250832" w:rsidRPr="005C2288" w:rsidRDefault="00250832" w:rsidP="00DD166B">
      <w:pPr>
        <w:pStyle w:val="Heading2"/>
        <w:rPr>
          <w:rStyle w:val="Emphasis"/>
          <w:rFonts w:ascii="Arial" w:hAnsi="Arial" w:cs="Red Hat Display"/>
          <w:b w:val="0"/>
          <w:i w:val="0"/>
          <w:iCs w:val="0"/>
          <w:spacing w:val="0"/>
          <w:kern w:val="0"/>
          <w:sz w:val="20"/>
        </w:rPr>
      </w:pPr>
      <w:bookmarkStart w:id="252" w:name="_Toc210680724"/>
      <w:bookmarkStart w:id="253" w:name="_Toc210680993"/>
      <w:bookmarkStart w:id="254" w:name="_Toc210681178"/>
      <w:bookmarkStart w:id="255" w:name="_Conflict_with_Fundamental"/>
      <w:bookmarkStart w:id="256" w:name="_Toc424864045"/>
      <w:bookmarkStart w:id="257" w:name="_Toc425162358"/>
      <w:bookmarkStart w:id="258" w:name="_Toc462661728"/>
      <w:bookmarkStart w:id="259" w:name="_Ref63156058"/>
      <w:bookmarkStart w:id="260" w:name="_Toc227049354"/>
      <w:bookmarkEnd w:id="252"/>
      <w:bookmarkEnd w:id="253"/>
      <w:bookmarkEnd w:id="254"/>
      <w:bookmarkEnd w:id="255"/>
      <w:r w:rsidRPr="005C2288">
        <w:rPr>
          <w:rStyle w:val="Emphasis"/>
          <w:rFonts w:cs="Red Hat Display"/>
          <w:i w:val="0"/>
          <w:iCs w:val="0"/>
        </w:rPr>
        <w:t>Conflict with Fundamental Aim of Programme</w:t>
      </w:r>
      <w:bookmarkEnd w:id="256"/>
      <w:bookmarkEnd w:id="257"/>
      <w:bookmarkEnd w:id="258"/>
      <w:bookmarkEnd w:id="259"/>
      <w:bookmarkEnd w:id="260"/>
    </w:p>
    <w:p w14:paraId="584D92B4" w14:textId="7E1CECA1" w:rsidR="00A92F50" w:rsidRPr="005C2288" w:rsidRDefault="00D84CB0"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Pertaining to the </w:t>
      </w:r>
      <w:r w:rsidR="00AC0FC8" w:rsidRPr="005C2288">
        <w:rPr>
          <w:rStyle w:val="Emphasis"/>
          <w:rFonts w:ascii="Red Hat Display" w:hAnsi="Red Hat Display" w:cs="Red Hat Display"/>
          <w:i w:val="0"/>
          <w:sz w:val="24"/>
        </w:rPr>
        <w:t>Arm’s length</w:t>
      </w:r>
      <w:r w:rsidRPr="005C2288">
        <w:rPr>
          <w:rStyle w:val="Emphasis"/>
          <w:rFonts w:ascii="Red Hat Display" w:hAnsi="Red Hat Display" w:cs="Red Hat Display"/>
          <w:i w:val="0"/>
          <w:sz w:val="24"/>
        </w:rPr>
        <w:t xml:space="preserve"> </w:t>
      </w:r>
      <w:r w:rsidR="004A1772" w:rsidRPr="005C2288">
        <w:rPr>
          <w:rStyle w:val="Emphasis"/>
          <w:rFonts w:ascii="Red Hat Display" w:hAnsi="Red Hat Display" w:cs="Red Hat Display"/>
          <w:i w:val="0"/>
          <w:sz w:val="24"/>
        </w:rPr>
        <w:t>principle</w:t>
      </w:r>
      <w:r w:rsidRPr="005C2288">
        <w:rPr>
          <w:rStyle w:val="Emphasis"/>
          <w:rFonts w:ascii="Red Hat Display" w:hAnsi="Red Hat Display" w:cs="Red Hat Display"/>
          <w:i w:val="0"/>
          <w:sz w:val="24"/>
        </w:rPr>
        <w:t>, t</w:t>
      </w:r>
      <w:r w:rsidR="00250832" w:rsidRPr="005C2288">
        <w:rPr>
          <w:rStyle w:val="Emphasis"/>
          <w:rFonts w:ascii="Red Hat Display" w:hAnsi="Red Hat Display" w:cs="Red Hat Display"/>
          <w:i w:val="0"/>
          <w:sz w:val="24"/>
        </w:rPr>
        <w:t xml:space="preserve">he participation of individuals in a Consortium must not be of such nature as to create conflicts with the fundamentals of knowledge transfer and commercialisation, which are the foremost aims of the </w:t>
      </w:r>
      <w:r w:rsidR="0085150B">
        <w:rPr>
          <w:rStyle w:val="Emphasis"/>
          <w:rFonts w:ascii="Red Hat Display" w:hAnsi="Red Hat Display" w:cs="Red Hat Display"/>
          <w:i w:val="0"/>
          <w:sz w:val="24"/>
        </w:rPr>
        <w:t>Digital Innovation</w:t>
      </w:r>
      <w:r w:rsidR="00250832" w:rsidRPr="005C2288">
        <w:rPr>
          <w:rStyle w:val="Emphasis"/>
          <w:rFonts w:ascii="Red Hat Display" w:hAnsi="Red Hat Display" w:cs="Red Hat Display"/>
          <w:i w:val="0"/>
          <w:sz w:val="24"/>
        </w:rPr>
        <w:t xml:space="preserve"> Programme.</w:t>
      </w:r>
    </w:p>
    <w:p w14:paraId="18C9CDD9" w14:textId="5AE63926"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Two legal entities shall be regarded as independent of each other where neither is under the direct or indirect control of the other or under the same direct or indirect control as the other. Control may take either of the following forms:</w:t>
      </w:r>
      <w:r w:rsidR="00A92F50" w:rsidRPr="005C2288">
        <w:rPr>
          <w:rFonts w:ascii="Red Hat Display" w:hAnsi="Red Hat Display" w:cs="Red Hat Display"/>
          <w:iCs/>
          <w:sz w:val="24"/>
        </w:rPr>
        <w:t xml:space="preserve"> </w:t>
      </w:r>
    </w:p>
    <w:p w14:paraId="10EAAC11" w14:textId="4CE369F9" w:rsidR="00250832" w:rsidRPr="005C2288" w:rsidRDefault="00577035" w:rsidP="000457D9">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direct or indirect holding of more than 50% of the nominal value of the issued share capital in the legal entity concerned, or a majority of the voting rights of the shareholders or associates of that entity.</w:t>
      </w:r>
    </w:p>
    <w:p w14:paraId="10B1228F" w14:textId="740311F0" w:rsidR="00577035" w:rsidRPr="005C2288" w:rsidRDefault="00577035" w:rsidP="000457D9">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direct or indirect holding, in fact or in law, of decision</w:t>
      </w:r>
      <w:r w:rsidR="00CC376F"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making powers in the legal entity concerned.</w:t>
      </w:r>
    </w:p>
    <w:p w14:paraId="76877BF2" w14:textId="77777777"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following relationships between legal entities shall not in themselves be deemed to constitute controlling relationships:</w:t>
      </w:r>
    </w:p>
    <w:p w14:paraId="46AAF55D" w14:textId="77777777" w:rsidR="00577035" w:rsidRPr="005C2288" w:rsidRDefault="00577035" w:rsidP="000457D9">
      <w:pPr>
        <w:pStyle w:val="ListParagraph"/>
        <w:numPr>
          <w:ilvl w:val="0"/>
          <w:numId w:val="3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same public investment corporation, institutional investor or venture-capital company has a direct or indirect holding of more than 50% of the nominal value of the issued share capital or a majority of voting rights of the shareholders or associates.</w:t>
      </w:r>
    </w:p>
    <w:p w14:paraId="6D2FDE04" w14:textId="34D42AD6" w:rsidR="00E84F3D" w:rsidRPr="005C2288" w:rsidRDefault="00577035" w:rsidP="000457D9">
      <w:pPr>
        <w:pStyle w:val="ListParagraph"/>
        <w:numPr>
          <w:ilvl w:val="0"/>
          <w:numId w:val="3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legal entities concerned are owned or supervised by the same public body. </w:t>
      </w:r>
    </w:p>
    <w:p w14:paraId="7E170057" w14:textId="38C2094B" w:rsidR="00CF775D" w:rsidRDefault="00250832" w:rsidP="00250832">
      <w:pPr>
        <w:jc w:val="both"/>
        <w:rPr>
          <w:rFonts w:ascii="Red Hat Display" w:hAnsi="Red Hat Display" w:cs="Red Hat Display"/>
          <w:iCs/>
          <w:sz w:val="24"/>
        </w:rPr>
      </w:pPr>
      <w:r w:rsidRPr="005C2288">
        <w:rPr>
          <w:rStyle w:val="Emphasis"/>
          <w:rFonts w:ascii="Red Hat Display" w:hAnsi="Red Hat Display" w:cs="Red Hat Display"/>
          <w:i w:val="0"/>
          <w:sz w:val="24"/>
        </w:rPr>
        <w:t xml:space="preserve">Partners in the same Consortium cannot be involved in any commercial transaction with another Partner in the same Consortium, or any other entity with shared shareholding, or any other entity within the same group of companies as the Partner, on any matter related to the R&amp;I Project. </w:t>
      </w:r>
      <w:r w:rsidR="00646922" w:rsidRPr="005C2288">
        <w:rPr>
          <w:rFonts w:ascii="Red Hat Display" w:hAnsi="Red Hat Display" w:cs="Red Hat Display"/>
          <w:iCs/>
          <w:sz w:val="24"/>
        </w:rPr>
        <w:t xml:space="preserve"> </w:t>
      </w:r>
    </w:p>
    <w:p w14:paraId="7535333B" w14:textId="77777777" w:rsidR="00CF775D" w:rsidRPr="005C2288" w:rsidRDefault="00CF775D" w:rsidP="00250832">
      <w:pPr>
        <w:jc w:val="both"/>
        <w:rPr>
          <w:rStyle w:val="Emphasis"/>
          <w:rFonts w:ascii="Red Hat Display" w:hAnsi="Red Hat Display" w:cs="Red Hat Display"/>
          <w:i w:val="0"/>
          <w:sz w:val="24"/>
        </w:rPr>
      </w:pPr>
    </w:p>
    <w:p w14:paraId="073E343B" w14:textId="61917013" w:rsidR="002C49F0" w:rsidRPr="00DD166B" w:rsidRDefault="007D0DAD" w:rsidP="008D5AEA">
      <w:pPr>
        <w:pStyle w:val="Heading1"/>
        <w:rPr>
          <w:rStyle w:val="Emphasis"/>
          <w:rFonts w:cs="Red Hat Display"/>
          <w:i w:val="0"/>
          <w:iCs w:val="0"/>
        </w:rPr>
      </w:pPr>
      <w:bookmarkStart w:id="261" w:name="_Toc208487873"/>
      <w:bookmarkStart w:id="262" w:name="_Toc210680726"/>
      <w:bookmarkStart w:id="263" w:name="_Toc210680995"/>
      <w:bookmarkStart w:id="264" w:name="_Toc210681180"/>
      <w:bookmarkStart w:id="265" w:name="_Toc63236343"/>
      <w:bookmarkStart w:id="266" w:name="_Toc63236459"/>
      <w:bookmarkStart w:id="267" w:name="_Toc63236575"/>
      <w:bookmarkStart w:id="268" w:name="_Toc66775700"/>
      <w:bookmarkStart w:id="269" w:name="_Toc66775822"/>
      <w:bookmarkStart w:id="270" w:name="_Toc63236344"/>
      <w:bookmarkStart w:id="271" w:name="_Toc63236460"/>
      <w:bookmarkStart w:id="272" w:name="_Toc63236576"/>
      <w:bookmarkStart w:id="273" w:name="_Toc66775701"/>
      <w:bookmarkStart w:id="274" w:name="_Toc66775823"/>
      <w:bookmarkStart w:id="275" w:name="_Toc307927065"/>
      <w:bookmarkStart w:id="276" w:name="_Toc307988603"/>
      <w:bookmarkStart w:id="277" w:name="_Toc307927066"/>
      <w:bookmarkStart w:id="278" w:name="_Toc307988604"/>
      <w:bookmarkStart w:id="279" w:name="_Toc307927068"/>
      <w:bookmarkStart w:id="280" w:name="_Toc307988606"/>
      <w:bookmarkStart w:id="281" w:name="_Toc307927070"/>
      <w:bookmarkStart w:id="282" w:name="_Toc307988608"/>
      <w:bookmarkStart w:id="283" w:name="_Toc307927072"/>
      <w:bookmarkStart w:id="284" w:name="_Toc307988610"/>
      <w:bookmarkStart w:id="285" w:name="_Toc307927074"/>
      <w:bookmarkStart w:id="286" w:name="_Toc307988612"/>
      <w:bookmarkStart w:id="287" w:name="_Toc307927075"/>
      <w:bookmarkStart w:id="288" w:name="_Toc307988613"/>
      <w:bookmarkStart w:id="289" w:name="_Toc307927076"/>
      <w:bookmarkStart w:id="290" w:name="_Toc307988614"/>
      <w:bookmarkStart w:id="291" w:name="_Toc307927077"/>
      <w:bookmarkStart w:id="292" w:name="_Toc307988615"/>
      <w:bookmarkStart w:id="293" w:name="_Toc307927079"/>
      <w:bookmarkStart w:id="294" w:name="_Toc307988617"/>
      <w:bookmarkStart w:id="295" w:name="_Toc307927080"/>
      <w:bookmarkStart w:id="296" w:name="_Toc307988618"/>
      <w:bookmarkStart w:id="297" w:name="_Toc307927081"/>
      <w:bookmarkStart w:id="298" w:name="_Toc307988619"/>
      <w:bookmarkStart w:id="299" w:name="_Toc307927082"/>
      <w:bookmarkStart w:id="300" w:name="_Toc307988620"/>
      <w:bookmarkStart w:id="301" w:name="_Toc307927083"/>
      <w:bookmarkStart w:id="302" w:name="_Toc307988621"/>
      <w:bookmarkStart w:id="303" w:name="_Toc307927084"/>
      <w:bookmarkStart w:id="304" w:name="_Toc307988622"/>
      <w:bookmarkStart w:id="305" w:name="_Toc307927086"/>
      <w:bookmarkStart w:id="306" w:name="_Toc307988624"/>
      <w:bookmarkStart w:id="307" w:name="_Toc307927088"/>
      <w:bookmarkStart w:id="308" w:name="_Toc307988626"/>
      <w:bookmarkStart w:id="309" w:name="_Toc307927090"/>
      <w:bookmarkStart w:id="310" w:name="_Toc307988628"/>
      <w:bookmarkStart w:id="311" w:name="_Toc307927091"/>
      <w:bookmarkStart w:id="312" w:name="_Toc307988629"/>
      <w:bookmarkStart w:id="313" w:name="_Toc307927092"/>
      <w:bookmarkStart w:id="314" w:name="_Toc307988630"/>
      <w:bookmarkStart w:id="315" w:name="_Toc307927093"/>
      <w:bookmarkStart w:id="316" w:name="_Toc307988631"/>
      <w:bookmarkStart w:id="317" w:name="_Toc306953282"/>
      <w:bookmarkStart w:id="318" w:name="_Toc307927096"/>
      <w:bookmarkStart w:id="319" w:name="_Toc307988634"/>
      <w:bookmarkStart w:id="320" w:name="_Toc307927098"/>
      <w:bookmarkStart w:id="321" w:name="_Toc307988636"/>
      <w:bookmarkStart w:id="322" w:name="_Toc307927100"/>
      <w:bookmarkStart w:id="323" w:name="_Toc307988638"/>
      <w:bookmarkStart w:id="324" w:name="_Toc307927101"/>
      <w:bookmarkStart w:id="325" w:name="_Toc307988639"/>
      <w:bookmarkStart w:id="326" w:name="_Toc307927105"/>
      <w:bookmarkStart w:id="327" w:name="_Toc307988643"/>
      <w:bookmarkStart w:id="328" w:name="_Applicability_of_State"/>
      <w:bookmarkStart w:id="329" w:name="_Toc15382730"/>
      <w:bookmarkStart w:id="330" w:name="_Toc227049355"/>
      <w:bookmarkStart w:id="331" w:name="_Toc309039172"/>
      <w:bookmarkStart w:id="332" w:name="_Toc424864046"/>
      <w:bookmarkStart w:id="333" w:name="_Toc425162359"/>
      <w:bookmarkStart w:id="334" w:name="_Toc462661729"/>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D166B">
        <w:rPr>
          <w:rStyle w:val="Emphasis"/>
          <w:rFonts w:cs="Red Hat Display"/>
          <w:i w:val="0"/>
          <w:iCs w:val="0"/>
        </w:rPr>
        <w:t>Applicability of State Aid Rules</w:t>
      </w:r>
      <w:r w:rsidR="002C49F0" w:rsidRPr="005C2288">
        <w:rPr>
          <w:rStyle w:val="Emphasis"/>
          <w:rFonts w:cs="Red Hat Display"/>
          <w:i w:val="0"/>
          <w:iCs w:val="0"/>
        </w:rPr>
        <w:t xml:space="preserve"> </w:t>
      </w:r>
      <w:bookmarkEnd w:id="329"/>
      <w:r w:rsidR="00C46573" w:rsidRPr="005C2288">
        <w:rPr>
          <w:rStyle w:val="Emphasis"/>
          <w:rFonts w:cs="Red Hat Display"/>
          <w:i w:val="0"/>
          <w:iCs w:val="0"/>
        </w:rPr>
        <w:t>(Option A</w:t>
      </w:r>
      <w:r w:rsidR="000E5FAF">
        <w:rPr>
          <w:rStyle w:val="Emphasis"/>
          <w:rFonts w:cs="Red Hat Display"/>
          <w:i w:val="0"/>
          <w:iCs w:val="0"/>
        </w:rPr>
        <w:t>2</w:t>
      </w:r>
      <w:r w:rsidR="0028602C" w:rsidRPr="005C2288">
        <w:rPr>
          <w:rStyle w:val="Emphasis"/>
          <w:rFonts w:cs="Red Hat Display"/>
          <w:i w:val="0"/>
          <w:iCs w:val="0"/>
        </w:rPr>
        <w:t xml:space="preserve"> - </w:t>
      </w:r>
      <w:r w:rsidR="000E5FAF">
        <w:rPr>
          <w:rStyle w:val="Emphasis"/>
          <w:rFonts w:cs="Red Hat Display"/>
          <w:i w:val="0"/>
          <w:iCs w:val="0"/>
        </w:rPr>
        <w:t>GBER</w:t>
      </w:r>
      <w:r w:rsidR="00C46573" w:rsidRPr="005C2288">
        <w:rPr>
          <w:rStyle w:val="Emphasis"/>
          <w:rFonts w:cs="Red Hat Display"/>
          <w:i w:val="0"/>
          <w:iCs w:val="0"/>
        </w:rPr>
        <w:t>)</w:t>
      </w:r>
      <w:bookmarkEnd w:id="330"/>
    </w:p>
    <w:p w14:paraId="29068E2E"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Assistance provided under these Rules for Participation is in line with the terms and</w:t>
      </w:r>
    </w:p>
    <w:p w14:paraId="7B89488F"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conditions of Commission Regulation (EU) No 651/2014 of 17</w:t>
      </w:r>
      <w:r w:rsidRPr="00AE3687">
        <w:rPr>
          <w:rStyle w:val="Emphasis"/>
          <w:rFonts w:ascii="Red Hat Display" w:hAnsi="Red Hat Display" w:cs="Red Hat Display"/>
          <w:i w:val="0"/>
          <w:sz w:val="24"/>
        </w:rPr>
        <w:t xml:space="preserve">th </w:t>
      </w:r>
      <w:r w:rsidRPr="0025109D">
        <w:rPr>
          <w:rStyle w:val="Emphasis"/>
          <w:rFonts w:ascii="Red Hat Display" w:hAnsi="Red Hat Display" w:cs="Red Hat Display"/>
          <w:i w:val="0"/>
          <w:sz w:val="24"/>
        </w:rPr>
        <w:t>June 2014 declaring</w:t>
      </w:r>
    </w:p>
    <w:p w14:paraId="5CB18B96"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certain categories of aid compatible with the internal market in application of Articles</w:t>
      </w:r>
    </w:p>
    <w:p w14:paraId="2244DA3A"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107 and 108 of the Treaty, as amended by Commission Regulation (EU) No 2017/1084</w:t>
      </w:r>
    </w:p>
    <w:p w14:paraId="4674A9A7"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of 14 June 2017 amending Regulation (EU) No 651/2014 as regards aid for port and</w:t>
      </w:r>
    </w:p>
    <w:p w14:paraId="049D498F"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airport infrastructure, notification thresholds for aid for culture and heritage</w:t>
      </w:r>
    </w:p>
    <w:p w14:paraId="211B96EB"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conservation and for aid for sport and multifunctional recreational infrastructures, and</w:t>
      </w:r>
    </w:p>
    <w:p w14:paraId="3A79700A"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regional operating aid schemes for outermost regions and amending Regulation (EU)</w:t>
      </w:r>
    </w:p>
    <w:p w14:paraId="5FCC1216"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No 702/2014 as regards the calculation of eligible costs, by Commission Regulation</w:t>
      </w:r>
    </w:p>
    <w:p w14:paraId="32DEC9C2"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(EU) 2020/972 of 2 July 2020 amending Regulation (EU) No 1407/2013 as regards its</w:t>
      </w:r>
    </w:p>
    <w:p w14:paraId="27EEE34E"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prolongation and amending Regulation (EU) No 651/2014 as regards its prolongation</w:t>
      </w:r>
    </w:p>
    <w:p w14:paraId="1292FA49"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and relevant adjustments, by Commission Regulation (EU) 2021/1237 of 23 July 2021</w:t>
      </w:r>
    </w:p>
    <w:p w14:paraId="2B9878EB"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amending Regulation (EU) No 651/2014 declaring certain categories of aid compatible</w:t>
      </w:r>
    </w:p>
    <w:p w14:paraId="1363A445"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with the internal market in application of Articles 107 and 108 of the Treaty, and by</w:t>
      </w:r>
    </w:p>
    <w:p w14:paraId="70A196D2"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Commission Regulation (EU) 2023/1315 of 23 June 2023 amending Regulation (EU)</w:t>
      </w:r>
    </w:p>
    <w:p w14:paraId="0223F97E"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No 651/2014 declaring certain categories of aid compatible with the internal market in</w:t>
      </w:r>
    </w:p>
    <w:p w14:paraId="39270C59"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application of Articles 107 and 108 of the Treaty and Regulation (EU) 2022/2473</w:t>
      </w:r>
    </w:p>
    <w:p w14:paraId="2A11874E"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declaring certain categories of aid to undertakings active in the production, processing</w:t>
      </w:r>
    </w:p>
    <w:p w14:paraId="7D808510"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and marketing of fishery and aquaculture products compatible with the internal market</w:t>
      </w:r>
    </w:p>
    <w:p w14:paraId="467DACD3" w14:textId="77777777" w:rsidR="000E5FAF" w:rsidRPr="0025109D" w:rsidRDefault="000E5FAF" w:rsidP="000E5FAF">
      <w:pPr>
        <w:spacing w:after="0"/>
        <w:jc w:val="both"/>
        <w:rPr>
          <w:rStyle w:val="Emphasis"/>
          <w:rFonts w:ascii="Red Hat Display" w:hAnsi="Red Hat Display" w:cs="Red Hat Display"/>
          <w:i w:val="0"/>
          <w:sz w:val="24"/>
        </w:rPr>
      </w:pPr>
      <w:r w:rsidRPr="0025109D">
        <w:rPr>
          <w:rStyle w:val="Emphasis"/>
          <w:rFonts w:ascii="Red Hat Display" w:hAnsi="Red Hat Display" w:cs="Red Hat Display"/>
          <w:i w:val="0"/>
          <w:sz w:val="24"/>
        </w:rPr>
        <w:t>in application of Articles 107 and 108 of the Treaty, referred to as the General Block</w:t>
      </w:r>
    </w:p>
    <w:p w14:paraId="5E5BF7C9" w14:textId="77777777" w:rsidR="000E5FAF" w:rsidRPr="00AE3687" w:rsidRDefault="000E5FAF" w:rsidP="000E5FAF">
      <w:pPr>
        <w:spacing w:after="0"/>
        <w:jc w:val="both"/>
        <w:rPr>
          <w:rStyle w:val="Emphasis"/>
          <w:rFonts w:ascii="Red Hat Display" w:hAnsi="Red Hat Display" w:cs="Red Hat Display"/>
          <w:sz w:val="24"/>
        </w:rPr>
      </w:pPr>
      <w:r w:rsidRPr="0025109D">
        <w:rPr>
          <w:rStyle w:val="Emphasis"/>
          <w:rFonts w:ascii="Red Hat Display" w:hAnsi="Red Hat Display" w:cs="Red Hat Display"/>
          <w:sz w:val="24"/>
        </w:rPr>
        <w:t>Exemption Regulation, GBER</w:t>
      </w:r>
      <w:r w:rsidRPr="00AE3687">
        <w:rPr>
          <w:rStyle w:val="Emphasis"/>
          <w:rFonts w:ascii="Red Hat Display" w:hAnsi="Red Hat Display" w:cs="Red Hat Display"/>
          <w:sz w:val="24"/>
        </w:rPr>
        <w:t xml:space="preserve"> </w:t>
      </w:r>
      <w:r w:rsidRPr="00AE3687">
        <w:rPr>
          <w:rStyle w:val="FootnoteReference"/>
          <w:rFonts w:ascii="Red Hat Display" w:hAnsi="Red Hat Display" w:cs="Red Hat Display"/>
          <w:i/>
          <w:iCs/>
          <w:sz w:val="24"/>
        </w:rPr>
        <w:footnoteReference w:id="2"/>
      </w:r>
      <w:r w:rsidRPr="0025109D">
        <w:rPr>
          <w:rStyle w:val="Emphasis"/>
          <w:rFonts w:ascii="Red Hat Display" w:hAnsi="Red Hat Display" w:cs="Red Hat Display"/>
          <w:sz w:val="24"/>
        </w:rPr>
        <w:t>.</w:t>
      </w:r>
    </w:p>
    <w:bookmarkEnd w:id="331"/>
    <w:bookmarkEnd w:id="332"/>
    <w:bookmarkEnd w:id="333"/>
    <w:bookmarkEnd w:id="334"/>
    <w:p w14:paraId="4CD68225" w14:textId="77777777" w:rsidR="000E5FAF" w:rsidRPr="00422E52" w:rsidRDefault="000E5FAF" w:rsidP="000E5FAF">
      <w:pPr>
        <w:rPr>
          <w:rFonts w:ascii="Red Hat Display" w:hAnsi="Red Hat Display" w:cs="Red Hat Display"/>
          <w:sz w:val="24"/>
        </w:rPr>
      </w:pPr>
      <w:r w:rsidRPr="00422E52">
        <w:rPr>
          <w:rFonts w:ascii="Red Hat Display" w:hAnsi="Red Hat Display" w:cs="Red Hat Display"/>
          <w:sz w:val="24"/>
        </w:rPr>
        <w:t xml:space="preserve">Assistance will not be granted if the aid is: </w:t>
      </w:r>
    </w:p>
    <w:p w14:paraId="5C4B9670" w14:textId="77777777" w:rsidR="000E5FAF" w:rsidRPr="00422E52" w:rsidRDefault="000E5FAF" w:rsidP="000457D9">
      <w:pPr>
        <w:pStyle w:val="ListParagraph"/>
        <w:numPr>
          <w:ilvl w:val="0"/>
          <w:numId w:val="66"/>
        </w:numPr>
        <w:jc w:val="both"/>
        <w:rPr>
          <w:rFonts w:ascii="Red Hat Display" w:hAnsi="Red Hat Display" w:cs="Red Hat Display"/>
          <w:sz w:val="24"/>
        </w:rPr>
      </w:pPr>
      <w:r w:rsidRPr="00422E52">
        <w:rPr>
          <w:rFonts w:ascii="Red Hat Display" w:hAnsi="Red Hat Display" w:cs="Red Hat Display"/>
          <w:sz w:val="24"/>
        </w:rPr>
        <w:t xml:space="preserve">related to export activities towards third countries or Member States, namely aid directly linked to quantities exported, to the establishment and operation of a distribution network or to the other current expenditure linked to export activity. </w:t>
      </w:r>
    </w:p>
    <w:p w14:paraId="5AD72E16" w14:textId="66257DBC" w:rsidR="000E5FAF" w:rsidRDefault="000E5FAF" w:rsidP="000457D9">
      <w:pPr>
        <w:pStyle w:val="ListParagraph"/>
        <w:numPr>
          <w:ilvl w:val="0"/>
          <w:numId w:val="66"/>
        </w:numPr>
        <w:jc w:val="both"/>
        <w:rPr>
          <w:rFonts w:ascii="Red Hat Display" w:hAnsi="Red Hat Display" w:cs="Red Hat Display"/>
          <w:sz w:val="24"/>
        </w:rPr>
      </w:pPr>
      <w:r w:rsidRPr="00422E52">
        <w:rPr>
          <w:rFonts w:ascii="Red Hat Display" w:hAnsi="Red Hat Display" w:cs="Red Hat Display"/>
          <w:sz w:val="24"/>
        </w:rPr>
        <w:t xml:space="preserve">contingent upon the use of domestic </w:t>
      </w:r>
      <w:r w:rsidR="000C4472">
        <w:rPr>
          <w:rFonts w:ascii="Red Hat Display" w:hAnsi="Red Hat Display" w:cs="Red Hat Display"/>
          <w:sz w:val="24"/>
        </w:rPr>
        <w:t xml:space="preserve">over </w:t>
      </w:r>
      <w:r w:rsidRPr="00422E52">
        <w:rPr>
          <w:rFonts w:ascii="Red Hat Display" w:hAnsi="Red Hat Display" w:cs="Red Hat Display"/>
          <w:sz w:val="24"/>
        </w:rPr>
        <w:t xml:space="preserve">to imported goods. </w:t>
      </w:r>
    </w:p>
    <w:p w14:paraId="0C0FF54F" w14:textId="77777777" w:rsidR="000E5FAF" w:rsidRPr="00422E52" w:rsidRDefault="000E5FAF" w:rsidP="000457D9">
      <w:pPr>
        <w:pStyle w:val="ListParagraph"/>
        <w:numPr>
          <w:ilvl w:val="0"/>
          <w:numId w:val="66"/>
        </w:numPr>
        <w:rPr>
          <w:rFonts w:ascii="Red Hat Display" w:hAnsi="Red Hat Display" w:cs="Red Hat Display"/>
          <w:sz w:val="24"/>
        </w:rPr>
      </w:pPr>
      <w:r>
        <w:rPr>
          <w:rFonts w:ascii="Red Hat Display" w:hAnsi="Red Hat Display" w:cs="Red Hat Display"/>
          <w:sz w:val="24"/>
        </w:rPr>
        <w:t>g</w:t>
      </w:r>
      <w:r w:rsidRPr="00DF1FB4">
        <w:rPr>
          <w:rFonts w:ascii="Red Hat Display" w:hAnsi="Red Hat Display" w:cs="Red Hat Display"/>
          <w:sz w:val="24"/>
        </w:rPr>
        <w:t>ranted in the sector of processing and marketing of agricultural products, in the following cases:</w:t>
      </w:r>
    </w:p>
    <w:p w14:paraId="5B42A014" w14:textId="77777777" w:rsidR="000E5FAF" w:rsidRDefault="000E5FAF" w:rsidP="000457D9">
      <w:pPr>
        <w:pStyle w:val="ListParagraph"/>
        <w:numPr>
          <w:ilvl w:val="1"/>
          <w:numId w:val="66"/>
        </w:numPr>
        <w:jc w:val="both"/>
        <w:rPr>
          <w:rFonts w:ascii="Red Hat Display" w:hAnsi="Red Hat Display" w:cs="Red Hat Display"/>
          <w:sz w:val="24"/>
        </w:rPr>
      </w:pPr>
      <w:r w:rsidRPr="00422E52">
        <w:rPr>
          <w:rFonts w:ascii="Red Hat Display" w:hAnsi="Red Hat Display" w:cs="Red Hat Display"/>
          <w:sz w:val="24"/>
        </w:rPr>
        <w:t xml:space="preserve">where the amount of the aid is fixed on the basis of the price or quantity of such products purchased from primary producers or put on the market by the undertakings concerned. </w:t>
      </w:r>
    </w:p>
    <w:p w14:paraId="26040AF1" w14:textId="77777777" w:rsidR="000E5FAF" w:rsidRPr="00422E52" w:rsidRDefault="000E5FAF" w:rsidP="000457D9">
      <w:pPr>
        <w:pStyle w:val="ListParagraph"/>
        <w:numPr>
          <w:ilvl w:val="1"/>
          <w:numId w:val="66"/>
        </w:numPr>
        <w:jc w:val="both"/>
        <w:rPr>
          <w:rFonts w:ascii="Red Hat Display" w:hAnsi="Red Hat Display" w:cs="Red Hat Display"/>
          <w:sz w:val="24"/>
        </w:rPr>
      </w:pPr>
      <w:r w:rsidRPr="00422E52">
        <w:rPr>
          <w:rFonts w:ascii="Red Hat Display" w:hAnsi="Red Hat Display" w:cs="Red Hat Display"/>
          <w:sz w:val="24"/>
        </w:rPr>
        <w:t>where the aid is conditional on being partly or entirely passed on to primary producers.</w:t>
      </w:r>
    </w:p>
    <w:p w14:paraId="042473B4" w14:textId="541C3C0A" w:rsidR="000E5FAF" w:rsidRPr="00422E52" w:rsidRDefault="000E5FAF" w:rsidP="000457D9">
      <w:pPr>
        <w:pStyle w:val="ListParagraph"/>
        <w:numPr>
          <w:ilvl w:val="0"/>
          <w:numId w:val="66"/>
        </w:numPr>
        <w:jc w:val="both"/>
        <w:rPr>
          <w:rFonts w:ascii="Red Hat Display" w:hAnsi="Red Hat Display" w:cs="Red Hat Display"/>
          <w:sz w:val="24"/>
        </w:rPr>
      </w:pPr>
      <w:r w:rsidRPr="00422E52">
        <w:rPr>
          <w:rFonts w:ascii="Red Hat Display" w:hAnsi="Red Hat Display" w:cs="Red Hat Display"/>
          <w:sz w:val="24"/>
        </w:rPr>
        <w:t>granted in favour of a beneficiary which is subject to an outstanding recovery order following a previous Commission decision declaring an aid granted by Malta illegal and incompatible with the internal market.</w:t>
      </w:r>
    </w:p>
    <w:p w14:paraId="0577840E" w14:textId="68B9418E" w:rsidR="000E5FAF" w:rsidRPr="00422E52" w:rsidRDefault="000E5FAF" w:rsidP="000457D9">
      <w:pPr>
        <w:pStyle w:val="ListParagraph"/>
        <w:numPr>
          <w:ilvl w:val="0"/>
          <w:numId w:val="66"/>
        </w:numPr>
        <w:jc w:val="both"/>
        <w:rPr>
          <w:rFonts w:ascii="Red Hat Display" w:hAnsi="Red Hat Display" w:cs="Red Hat Display"/>
          <w:sz w:val="24"/>
        </w:rPr>
      </w:pPr>
      <w:r w:rsidRPr="00422E52">
        <w:rPr>
          <w:rFonts w:ascii="Red Hat Display" w:hAnsi="Red Hat Display" w:cs="Red Hat Display"/>
          <w:sz w:val="24"/>
        </w:rPr>
        <w:t xml:space="preserve">granted in favour of an </w:t>
      </w:r>
      <w:r w:rsidR="000C4472">
        <w:rPr>
          <w:rFonts w:ascii="Red Hat Display" w:hAnsi="Red Hat Display" w:cs="Red Hat Display"/>
          <w:sz w:val="24"/>
        </w:rPr>
        <w:t>‘</w:t>
      </w:r>
      <w:r w:rsidRPr="00422E52">
        <w:rPr>
          <w:rFonts w:ascii="Red Hat Display" w:hAnsi="Red Hat Display" w:cs="Red Hat Display"/>
          <w:sz w:val="24"/>
        </w:rPr>
        <w:t>undertaking in difficulty</w:t>
      </w:r>
      <w:r w:rsidR="000C4472">
        <w:rPr>
          <w:rFonts w:ascii="Red Hat Display" w:hAnsi="Red Hat Display" w:cs="Red Hat Display"/>
          <w:sz w:val="24"/>
        </w:rPr>
        <w:t>’ as</w:t>
      </w:r>
      <w:r w:rsidRPr="00422E52">
        <w:rPr>
          <w:rFonts w:ascii="Red Hat Display" w:hAnsi="Red Hat Display" w:cs="Red Hat Display"/>
          <w:sz w:val="24"/>
        </w:rPr>
        <w:t xml:space="preserve"> defined in terms of the GBER, unless the undertaking was not in difficulty on 31 December 2019 but then became an ‘undertaking in difficulty’ in the period from 1 January 2020 to 31 December 2021.</w:t>
      </w:r>
    </w:p>
    <w:p w14:paraId="2534C490" w14:textId="77777777" w:rsidR="000E5FAF" w:rsidRPr="00774D60" w:rsidRDefault="000E5FAF" w:rsidP="000E5FAF">
      <w:pPr>
        <w:jc w:val="both"/>
        <w:rPr>
          <w:rFonts w:ascii="Red Hat Display" w:hAnsi="Red Hat Display" w:cs="Red Hat Display"/>
          <w:sz w:val="24"/>
        </w:rPr>
      </w:pPr>
      <w:r w:rsidRPr="00774D60">
        <w:rPr>
          <w:rFonts w:ascii="Red Hat Display" w:hAnsi="Red Hat Display" w:cs="Red Hat Display"/>
          <w:sz w:val="24"/>
        </w:rPr>
        <w:t xml:space="preserve">It will be ensured that this </w:t>
      </w:r>
      <w:r>
        <w:rPr>
          <w:rFonts w:ascii="Red Hat Display" w:hAnsi="Red Hat Display" w:cs="Red Hat Display"/>
          <w:sz w:val="24"/>
        </w:rPr>
        <w:t>funding pr</w:t>
      </w:r>
      <w:r w:rsidRPr="00774D60">
        <w:rPr>
          <w:rFonts w:ascii="Red Hat Display" w:hAnsi="Red Hat Display" w:cs="Red Hat Display"/>
          <w:sz w:val="24"/>
        </w:rPr>
        <w:t xml:space="preserve">ogramme will not entail by itself, by the conditions attached to it or by its financing method, a non-severable violation of Union law. In particular: </w:t>
      </w:r>
    </w:p>
    <w:p w14:paraId="74659ABB" w14:textId="77777777" w:rsidR="000E5FAF" w:rsidRPr="00774D60" w:rsidRDefault="000E5FAF" w:rsidP="000457D9">
      <w:pPr>
        <w:numPr>
          <w:ilvl w:val="0"/>
          <w:numId w:val="69"/>
        </w:numPr>
        <w:jc w:val="both"/>
        <w:rPr>
          <w:rFonts w:ascii="Red Hat Display" w:hAnsi="Red Hat Display" w:cs="Red Hat Display"/>
          <w:sz w:val="24"/>
        </w:rPr>
      </w:pPr>
      <w:r w:rsidRPr="00774D60">
        <w:rPr>
          <w:rFonts w:ascii="Red Hat Display" w:hAnsi="Red Hat Display" w:cs="Red Hat Display"/>
          <w:sz w:val="24"/>
        </w:rPr>
        <w:t>the granting of aid is not subject to the obligation for the beneficiary to have its headquarters in Malta or to be predominantly established in Malta. However, the requirement to have an establishment or branch in Malta at the moment of payment of the aid, is allowed;</w:t>
      </w:r>
    </w:p>
    <w:p w14:paraId="78EDF0A4" w14:textId="77777777" w:rsidR="000E5FAF" w:rsidRPr="00774D60" w:rsidRDefault="000E5FAF" w:rsidP="000457D9">
      <w:pPr>
        <w:numPr>
          <w:ilvl w:val="0"/>
          <w:numId w:val="69"/>
        </w:numPr>
        <w:jc w:val="both"/>
        <w:rPr>
          <w:rFonts w:ascii="Red Hat Display" w:hAnsi="Red Hat Display" w:cs="Red Hat Display"/>
          <w:sz w:val="24"/>
        </w:rPr>
      </w:pPr>
      <w:r w:rsidRPr="00774D60">
        <w:rPr>
          <w:rFonts w:ascii="Red Hat Display" w:hAnsi="Red Hat Display" w:cs="Red Hat Display"/>
          <w:sz w:val="24"/>
        </w:rPr>
        <w:t>the granting of aid is not subject to the obligation for the beneficiary to use nationally produced goods or national services;</w:t>
      </w:r>
    </w:p>
    <w:p w14:paraId="367CBA3C" w14:textId="1A6E0DF1" w:rsidR="000E5FAF" w:rsidRPr="00657292" w:rsidRDefault="000E5FAF" w:rsidP="000457D9">
      <w:pPr>
        <w:numPr>
          <w:ilvl w:val="0"/>
          <w:numId w:val="69"/>
        </w:numPr>
        <w:jc w:val="both"/>
        <w:rPr>
          <w:rFonts w:ascii="Red Hat Display" w:hAnsi="Red Hat Display" w:cs="Red Hat Display"/>
          <w:sz w:val="24"/>
        </w:rPr>
      </w:pPr>
      <w:r w:rsidRPr="00774D60">
        <w:rPr>
          <w:rFonts w:ascii="Red Hat Display" w:hAnsi="Red Hat Display" w:cs="Red Hat Display"/>
          <w:sz w:val="24"/>
        </w:rPr>
        <w:t xml:space="preserve">the </w:t>
      </w:r>
      <w:r>
        <w:rPr>
          <w:rFonts w:ascii="Red Hat Display" w:hAnsi="Red Hat Display" w:cs="Red Hat Display"/>
          <w:sz w:val="24"/>
        </w:rPr>
        <w:t>funding p</w:t>
      </w:r>
      <w:r w:rsidRPr="00774D60">
        <w:rPr>
          <w:rFonts w:ascii="Red Hat Display" w:hAnsi="Red Hat Display" w:cs="Red Hat Display"/>
          <w:sz w:val="24"/>
        </w:rPr>
        <w:t>rogramme does not restrict the possibility for the beneficiaries to exploit the research, development and innovation results in other Member States.</w:t>
      </w:r>
    </w:p>
    <w:p w14:paraId="1E0248DB" w14:textId="798ACB64" w:rsidR="00865DFF" w:rsidRDefault="00865DFF" w:rsidP="000E5FAF">
      <w:pPr>
        <w:jc w:val="both"/>
        <w:rPr>
          <w:rFonts w:ascii="Red Hat Display" w:hAnsi="Red Hat Display" w:cs="Red Hat Display"/>
          <w:sz w:val="24"/>
        </w:rPr>
      </w:pPr>
      <w:r w:rsidRPr="00865DFF">
        <w:rPr>
          <w:rFonts w:ascii="Red Hat Display" w:hAnsi="Red Hat Display" w:cs="Red Hat Display"/>
          <w:sz w:val="24"/>
        </w:rPr>
        <w:t>The amount of assistance granted to participants will not exceed the applicable thresholds laid down in Article 4(1) (i) of Commission Regulation (EU) No. 651/2014, as amended.</w:t>
      </w:r>
    </w:p>
    <w:p w14:paraId="6A0161C4" w14:textId="5AA8EFBF" w:rsidR="000E5FAF" w:rsidRPr="00FB3951" w:rsidRDefault="000E5FAF" w:rsidP="000E5FAF">
      <w:pPr>
        <w:jc w:val="both"/>
        <w:rPr>
          <w:rFonts w:ascii="Red Hat Display" w:hAnsi="Red Hat Display" w:cs="Red Hat Display"/>
          <w:sz w:val="24"/>
        </w:rPr>
      </w:pPr>
      <w:r w:rsidRPr="00FB3951">
        <w:rPr>
          <w:rFonts w:ascii="Red Hat Display" w:hAnsi="Red Hat Display" w:cs="Red Hat Display"/>
          <w:sz w:val="24"/>
        </w:rPr>
        <w:t xml:space="preserve">For the purposes of calculating aid intensity and eligible costs, all figures used shall be taken before any deduction of tax or other charge. Value added tax charged on eligible costs or expenses that is refundable under the applicable national tax law shall, however, not be taken into account for calculating aid intensity and eligible costs. </w:t>
      </w:r>
    </w:p>
    <w:p w14:paraId="52109177" w14:textId="77777777" w:rsidR="000E5FAF" w:rsidRPr="00FB3951" w:rsidRDefault="000E5FAF" w:rsidP="000E5FAF">
      <w:pPr>
        <w:jc w:val="both"/>
        <w:rPr>
          <w:rFonts w:ascii="Red Hat Display" w:hAnsi="Red Hat Display" w:cs="Red Hat Display"/>
          <w:sz w:val="24"/>
        </w:rPr>
      </w:pPr>
      <w:r w:rsidRPr="00FB3951">
        <w:rPr>
          <w:rFonts w:ascii="Red Hat Display" w:hAnsi="Red Hat Display" w:cs="Red Hat Display"/>
          <w:sz w:val="24"/>
        </w:rPr>
        <w:t>The eligible costs shall be supported by documentary evidence which shall be clear, specific and contemporary. The eligible costs shall be discounted to their value at the moment the aid is granted.</w:t>
      </w:r>
    </w:p>
    <w:p w14:paraId="60A96655" w14:textId="77777777" w:rsidR="000E5FAF" w:rsidRPr="00FB3951" w:rsidRDefault="000E5FAF" w:rsidP="000E5FAF">
      <w:pPr>
        <w:jc w:val="both"/>
        <w:rPr>
          <w:rFonts w:ascii="Red Hat Display" w:hAnsi="Red Hat Display" w:cs="Red Hat Display"/>
          <w:sz w:val="24"/>
        </w:rPr>
      </w:pPr>
      <w:r w:rsidRPr="00FB3951">
        <w:rPr>
          <w:rFonts w:ascii="Red Hat Display" w:hAnsi="Red Hat Display" w:cs="Red Hat Display"/>
          <w:sz w:val="24"/>
        </w:rPr>
        <w:t xml:space="preserve">Aid payable in the future, including aid payable in several instalments, shall be discounted to its value at the moment it is granted. </w:t>
      </w:r>
    </w:p>
    <w:p w14:paraId="52E3CC07" w14:textId="0B199F89" w:rsidR="000E5FAF" w:rsidRPr="00657292" w:rsidRDefault="000E5FAF" w:rsidP="000E5FAF">
      <w:pPr>
        <w:jc w:val="both"/>
        <w:rPr>
          <w:rFonts w:ascii="Red Hat Display" w:hAnsi="Red Hat Display" w:cs="Red Hat Display"/>
          <w:sz w:val="24"/>
        </w:rPr>
      </w:pPr>
      <w:r w:rsidRPr="00FB3951">
        <w:rPr>
          <w:rFonts w:ascii="Red Hat Display" w:hAnsi="Red Hat Display" w:cs="Red Hat Display"/>
          <w:sz w:val="24"/>
        </w:rPr>
        <w:t>The interest rate to be used for discounting purposes shall be the discount rate applicable at the moment the aid is granted.</w:t>
      </w:r>
    </w:p>
    <w:p w14:paraId="081703BC" w14:textId="2DBA28FF" w:rsidR="000E5FAF" w:rsidRPr="00422E52" w:rsidRDefault="000E5FAF" w:rsidP="000E5FAF">
      <w:pPr>
        <w:jc w:val="both"/>
        <w:rPr>
          <w:rFonts w:ascii="Red Hat Display" w:hAnsi="Red Hat Display" w:cs="Red Hat Display"/>
          <w:sz w:val="24"/>
        </w:rPr>
      </w:pPr>
      <w:r w:rsidRPr="00422E52">
        <w:rPr>
          <w:rFonts w:ascii="Red Hat Display" w:hAnsi="Red Hat Display" w:cs="Red Hat Display"/>
          <w:sz w:val="24"/>
        </w:rPr>
        <w:t xml:space="preserve">In determining whether the </w:t>
      </w:r>
      <w:r>
        <w:rPr>
          <w:rFonts w:ascii="Red Hat Display" w:hAnsi="Red Hat Display" w:cs="Red Hat Display"/>
          <w:sz w:val="24"/>
        </w:rPr>
        <w:t xml:space="preserve">applicable </w:t>
      </w:r>
      <w:r w:rsidRPr="00422E52">
        <w:rPr>
          <w:rFonts w:ascii="Red Hat Display" w:hAnsi="Red Hat Display" w:cs="Red Hat Display"/>
          <w:sz w:val="24"/>
        </w:rPr>
        <w:t xml:space="preserve">notification thresholds and the maximum aid intensities </w:t>
      </w:r>
      <w:r w:rsidR="00865DFF">
        <w:rPr>
          <w:rFonts w:ascii="Red Hat Display" w:hAnsi="Red Hat Display" w:cs="Red Hat Display"/>
          <w:sz w:val="24"/>
        </w:rPr>
        <w:t xml:space="preserve">as set out in the General Block Exemption Regulation, </w:t>
      </w:r>
      <w:r w:rsidRPr="00422E52">
        <w:rPr>
          <w:rFonts w:ascii="Red Hat Display" w:hAnsi="Red Hat Display" w:cs="Red Hat Display"/>
          <w:sz w:val="24"/>
        </w:rPr>
        <w:t>are respected, the total amount of State aid for the aided activity or project or undertaking shall be considered.</w:t>
      </w:r>
    </w:p>
    <w:p w14:paraId="75F6F8F1" w14:textId="77777777" w:rsidR="000E5FAF" w:rsidRPr="00422E52" w:rsidRDefault="000E5FAF" w:rsidP="000E5FAF">
      <w:pPr>
        <w:jc w:val="both"/>
        <w:rPr>
          <w:rFonts w:ascii="Red Hat Display" w:hAnsi="Red Hat Display" w:cs="Red Hat Display"/>
          <w:sz w:val="24"/>
        </w:rPr>
      </w:pPr>
      <w:r w:rsidRPr="00422E52">
        <w:rPr>
          <w:rFonts w:ascii="Red Hat Display" w:hAnsi="Red Hat Display" w:cs="Red Hat Display"/>
          <w:sz w:val="24"/>
        </w:rPr>
        <w:t xml:space="preserve">Where EU funding centrally managed by the institutions, agencies, joint undertakings or other bodies of the EU that is not directly or indirectly under the control of the Member State is combined with State aid, only the latter shall be considered for determining whether notification thresholds and maximum aid intensities or maximum aid amounts are respected, provided that the total amount of public funding granted in relation to the same eligible costs does not exceed the most favourable funding rate laid down in the applicable rules of Union law.  </w:t>
      </w:r>
    </w:p>
    <w:p w14:paraId="1EB937DA" w14:textId="77777777" w:rsidR="000E5FAF" w:rsidRPr="00422E52" w:rsidRDefault="000E5FAF" w:rsidP="000E5FAF">
      <w:pPr>
        <w:rPr>
          <w:rFonts w:ascii="Red Hat Display" w:hAnsi="Red Hat Display" w:cs="Red Hat Display"/>
          <w:sz w:val="24"/>
        </w:rPr>
      </w:pPr>
      <w:r w:rsidRPr="00422E52">
        <w:rPr>
          <w:rFonts w:ascii="Red Hat Display" w:hAnsi="Red Hat Display" w:cs="Red Hat Display"/>
          <w:sz w:val="24"/>
        </w:rPr>
        <w:t>Aid granted under this incentive may only be cumulated with:</w:t>
      </w:r>
    </w:p>
    <w:p w14:paraId="42A07B3D" w14:textId="77777777" w:rsidR="000E5FAF" w:rsidRPr="00422E52" w:rsidRDefault="000E5FAF" w:rsidP="000457D9">
      <w:pPr>
        <w:pStyle w:val="ListParagraph"/>
        <w:numPr>
          <w:ilvl w:val="0"/>
          <w:numId w:val="67"/>
        </w:numPr>
        <w:jc w:val="both"/>
        <w:rPr>
          <w:rFonts w:ascii="Red Hat Display" w:hAnsi="Red Hat Display" w:cs="Red Hat Display"/>
          <w:sz w:val="24"/>
        </w:rPr>
      </w:pPr>
      <w:r w:rsidRPr="00422E52">
        <w:rPr>
          <w:rFonts w:ascii="Red Hat Display" w:hAnsi="Red Hat Display" w:cs="Red Hat Display"/>
          <w:sz w:val="24"/>
        </w:rPr>
        <w:t>any other State aid, if those measure concern different identifiable eligible costs</w:t>
      </w:r>
      <w:r>
        <w:rPr>
          <w:rFonts w:ascii="Red Hat Display" w:hAnsi="Red Hat Display" w:cs="Red Hat Display"/>
          <w:sz w:val="24"/>
        </w:rPr>
        <w:t>.</w:t>
      </w:r>
      <w:r w:rsidRPr="00422E52">
        <w:rPr>
          <w:rFonts w:ascii="Red Hat Display" w:hAnsi="Red Hat Display" w:cs="Red Hat Display"/>
          <w:sz w:val="24"/>
        </w:rPr>
        <w:t xml:space="preserve">  </w:t>
      </w:r>
    </w:p>
    <w:p w14:paraId="21A4B338" w14:textId="77777777" w:rsidR="000E5FAF" w:rsidRPr="00422E52" w:rsidRDefault="000E5FAF" w:rsidP="000E5FAF">
      <w:pPr>
        <w:jc w:val="both"/>
        <w:rPr>
          <w:rFonts w:ascii="Red Hat Display" w:hAnsi="Red Hat Display" w:cs="Red Hat Display"/>
          <w:sz w:val="24"/>
        </w:rPr>
      </w:pPr>
      <w:r w:rsidRPr="00422E52">
        <w:rPr>
          <w:rFonts w:ascii="Red Hat Display" w:hAnsi="Red Hat Display" w:cs="Red Hat Display"/>
          <w:sz w:val="24"/>
        </w:rPr>
        <w:t xml:space="preserve">For any individual aid award in excess of €100,000 (or for beneficiaries active in primary agricultural production or in the fishery and aquaculture sector, each individual aid award exceeding €10,000), the details of the beneficiary, the aid awarded, and the project details shall be published as provided for in Article 9 of the General Block Exemption Regulation. </w:t>
      </w:r>
    </w:p>
    <w:p w14:paraId="467C3FF0" w14:textId="77777777" w:rsidR="000E5FAF" w:rsidRPr="00422E52" w:rsidRDefault="000E5FAF" w:rsidP="000E5FAF">
      <w:pPr>
        <w:rPr>
          <w:rStyle w:val="Emphasis"/>
          <w:rFonts w:ascii="Red Hat Display" w:hAnsi="Red Hat Display" w:cs="Red Hat Display"/>
          <w:b/>
          <w:bCs/>
          <w:i w:val="0"/>
          <w:iCs w:val="0"/>
          <w:sz w:val="24"/>
        </w:rPr>
      </w:pPr>
      <w:r w:rsidRPr="00422E52">
        <w:rPr>
          <w:rStyle w:val="Emphasis"/>
          <w:rFonts w:ascii="Red Hat Display" w:hAnsi="Red Hat Display" w:cs="Red Hat Display"/>
          <w:b/>
          <w:bCs/>
          <w:sz w:val="24"/>
        </w:rPr>
        <w:t>The following declarations will need to be included in the application form:</w:t>
      </w:r>
    </w:p>
    <w:p w14:paraId="27ADB6CD" w14:textId="77777777" w:rsidR="000E5FAF" w:rsidRPr="00422E52" w:rsidRDefault="000E5FAF" w:rsidP="000457D9">
      <w:pPr>
        <w:pStyle w:val="ListParagraph"/>
        <w:numPr>
          <w:ilvl w:val="0"/>
          <w:numId w:val="68"/>
        </w:numPr>
        <w:spacing w:line="240" w:lineRule="auto"/>
        <w:jc w:val="both"/>
        <w:rPr>
          <w:rStyle w:val="Emphasis"/>
          <w:rFonts w:ascii="Red Hat Display" w:hAnsi="Red Hat Display" w:cs="Red Hat Display"/>
          <w:i w:val="0"/>
          <w:iCs w:val="0"/>
          <w:sz w:val="24"/>
        </w:rPr>
      </w:pPr>
      <w:r w:rsidRPr="00422E52">
        <w:rPr>
          <w:rStyle w:val="Emphasis"/>
          <w:rFonts w:ascii="Red Hat Display" w:hAnsi="Red Hat Display" w:cs="Red Hat Display"/>
          <w:sz w:val="24"/>
        </w:rPr>
        <w:t>Undertaking in Difficulty form</w:t>
      </w:r>
    </w:p>
    <w:p w14:paraId="4E4A9D6E" w14:textId="77777777" w:rsidR="000E5FAF" w:rsidRPr="00657292" w:rsidRDefault="000E5FAF" w:rsidP="000457D9">
      <w:pPr>
        <w:pStyle w:val="ListParagraph"/>
        <w:numPr>
          <w:ilvl w:val="0"/>
          <w:numId w:val="68"/>
        </w:numPr>
        <w:spacing w:line="240" w:lineRule="auto"/>
        <w:jc w:val="both"/>
        <w:rPr>
          <w:rStyle w:val="Emphasis"/>
          <w:rFonts w:ascii="Red Hat Display" w:hAnsi="Red Hat Display" w:cs="Red Hat Display"/>
          <w:i w:val="0"/>
          <w:iCs w:val="0"/>
          <w:sz w:val="24"/>
        </w:rPr>
      </w:pPr>
      <w:r w:rsidRPr="00422E52">
        <w:rPr>
          <w:rStyle w:val="Emphasis"/>
          <w:rFonts w:ascii="Red Hat Display" w:hAnsi="Red Hat Display" w:cs="Red Hat Display"/>
          <w:sz w:val="24"/>
        </w:rPr>
        <w:t>Enterprise Size Declaration form</w:t>
      </w:r>
    </w:p>
    <w:p w14:paraId="50F28130" w14:textId="6B8A9ABC" w:rsidR="00657292" w:rsidRPr="00657292" w:rsidRDefault="00657292" w:rsidP="000457D9">
      <w:pPr>
        <w:pStyle w:val="ListParagraph"/>
        <w:numPr>
          <w:ilvl w:val="0"/>
          <w:numId w:val="68"/>
        </w:numPr>
        <w:jc w:val="both"/>
        <w:rPr>
          <w:rStyle w:val="Emphasis"/>
          <w:rFonts w:ascii="Red Hat Display" w:hAnsi="Red Hat Display" w:cs="Red Hat Display"/>
          <w:i w:val="0"/>
          <w:sz w:val="24"/>
        </w:rPr>
      </w:pPr>
      <w:r w:rsidRPr="00657292">
        <w:rPr>
          <w:rStyle w:val="Emphasis"/>
          <w:rFonts w:ascii="Red Hat Display" w:hAnsi="Red Hat Display" w:cs="Red Hat Display"/>
          <w:sz w:val="24"/>
        </w:rPr>
        <w:t>Declaration of Effective Collaboration and/or Wide Dissemination, Licence Availability, etc.</w:t>
      </w:r>
    </w:p>
    <w:p w14:paraId="3D6A1A1C" w14:textId="77777777" w:rsidR="00657292" w:rsidRPr="00657292" w:rsidRDefault="00657292" w:rsidP="005E7458">
      <w:pPr>
        <w:jc w:val="both"/>
        <w:rPr>
          <w:rStyle w:val="Emphasis"/>
          <w:rFonts w:ascii="Red Hat Display" w:hAnsi="Red Hat Display" w:cs="Red Hat Display"/>
          <w:i w:val="0"/>
          <w:sz w:val="24"/>
        </w:rPr>
      </w:pPr>
    </w:p>
    <w:p w14:paraId="15E9A659" w14:textId="77777777" w:rsidR="00250832" w:rsidRPr="005C2288" w:rsidRDefault="00250832" w:rsidP="008D5AEA">
      <w:pPr>
        <w:pStyle w:val="Heading1"/>
        <w:rPr>
          <w:rStyle w:val="Emphasis"/>
          <w:rFonts w:cs="Red Hat Display"/>
          <w:i w:val="0"/>
          <w:iCs w:val="0"/>
        </w:rPr>
      </w:pPr>
      <w:bookmarkStart w:id="335" w:name="_The_Application_Process"/>
      <w:bookmarkEnd w:id="335"/>
      <w:r w:rsidRPr="005C2288">
        <w:rPr>
          <w:rStyle w:val="Emphasis"/>
          <w:rFonts w:cs="Red Hat Display"/>
          <w:i w:val="0"/>
          <w:iCs w:val="0"/>
        </w:rPr>
        <w:t xml:space="preserve"> </w:t>
      </w:r>
      <w:bookmarkStart w:id="336" w:name="_Toc309039173"/>
      <w:bookmarkStart w:id="337" w:name="_Toc424864047"/>
      <w:bookmarkStart w:id="338" w:name="_Toc425162360"/>
      <w:bookmarkStart w:id="339" w:name="_Toc462661730"/>
      <w:bookmarkStart w:id="340" w:name="_Toc227049356"/>
      <w:r w:rsidRPr="005C2288">
        <w:rPr>
          <w:rStyle w:val="Emphasis"/>
          <w:rFonts w:cs="Red Hat Display"/>
          <w:i w:val="0"/>
          <w:iCs w:val="0"/>
        </w:rPr>
        <w:t>The Application Process</w:t>
      </w:r>
      <w:bookmarkEnd w:id="336"/>
      <w:bookmarkEnd w:id="337"/>
      <w:bookmarkEnd w:id="338"/>
      <w:bookmarkEnd w:id="339"/>
      <w:bookmarkEnd w:id="340"/>
    </w:p>
    <w:p w14:paraId="01287364" w14:textId="77777777" w:rsidR="00865DFF" w:rsidRDefault="00865DFF" w:rsidP="00250832">
      <w:pPr>
        <w:jc w:val="both"/>
        <w:rPr>
          <w:rStyle w:val="Emphasis"/>
          <w:rFonts w:ascii="Red Hat Display" w:hAnsi="Red Hat Display" w:cs="Red Hat Display"/>
          <w:i w:val="0"/>
          <w:iCs w:val="0"/>
          <w:sz w:val="24"/>
        </w:rPr>
      </w:pPr>
      <w:bookmarkStart w:id="341" w:name="_Toc309039175"/>
      <w:bookmarkStart w:id="342" w:name="_Toc424864048"/>
      <w:r w:rsidRPr="00865DFF">
        <w:rPr>
          <w:rStyle w:val="Emphasis"/>
          <w:rFonts w:ascii="Red Hat Display" w:hAnsi="Red Hat Display" w:cs="Red Hat Display"/>
          <w:i w:val="0"/>
          <w:iCs w:val="0"/>
          <w:sz w:val="24"/>
        </w:rPr>
        <w:t>Applications are to be submitted prior to the start of works.</w:t>
      </w:r>
    </w:p>
    <w:p w14:paraId="606E210F" w14:textId="1705872D" w:rsidR="00250832" w:rsidRPr="005C2288" w:rsidRDefault="26251356" w:rsidP="00250832">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Call for Project Proposals will be open </w:t>
      </w:r>
      <w:r w:rsidR="00EC3C9F" w:rsidRPr="005C2288">
        <w:rPr>
          <w:rStyle w:val="Emphasis"/>
          <w:rFonts w:ascii="Red Hat Display" w:hAnsi="Red Hat Display" w:cs="Red Hat Display"/>
          <w:i w:val="0"/>
          <w:iCs w:val="0"/>
          <w:sz w:val="24"/>
        </w:rPr>
        <w:t>between the</w:t>
      </w:r>
      <w:r w:rsidR="00EC3C9F" w:rsidRPr="00DD166B">
        <w:rPr>
          <w:rStyle w:val="Emphasis"/>
          <w:rFonts w:ascii="Red Hat Display" w:hAnsi="Red Hat Display" w:cs="Red Hat Display"/>
          <w:i w:val="0"/>
          <w:iCs w:val="0"/>
          <w:sz w:val="24"/>
        </w:rPr>
        <w:t xml:space="preserve"> </w:t>
      </w:r>
      <w:r w:rsidR="005F74F5">
        <w:rPr>
          <w:rStyle w:val="Emphasis"/>
          <w:rFonts w:ascii="Red Hat Display" w:hAnsi="Red Hat Display" w:cs="Red Hat Display"/>
          <w:i w:val="0"/>
          <w:iCs w:val="0"/>
          <w:sz w:val="24"/>
        </w:rPr>
        <w:t>7</w:t>
      </w:r>
      <w:r w:rsidR="007629AE">
        <w:rPr>
          <w:rStyle w:val="Emphasis"/>
          <w:rFonts w:ascii="Red Hat Display" w:hAnsi="Red Hat Display" w:cs="Red Hat Display"/>
          <w:i w:val="0"/>
          <w:iCs w:val="0"/>
          <w:sz w:val="24"/>
          <w:vertAlign w:val="superscript"/>
        </w:rPr>
        <w:t>th</w:t>
      </w:r>
      <w:r w:rsidR="007629AE">
        <w:rPr>
          <w:rStyle w:val="Emphasis"/>
          <w:rFonts w:ascii="Red Hat Display" w:hAnsi="Red Hat Display" w:cs="Red Hat Display"/>
          <w:i w:val="0"/>
          <w:iCs w:val="0"/>
          <w:sz w:val="24"/>
        </w:rPr>
        <w:t xml:space="preserve"> of May</w:t>
      </w:r>
      <w:r w:rsidR="00EC3C9F" w:rsidRPr="00DD166B">
        <w:rPr>
          <w:rStyle w:val="Emphasis"/>
          <w:rFonts w:ascii="Red Hat Display" w:hAnsi="Red Hat Display" w:cs="Red Hat Display"/>
          <w:i w:val="0"/>
          <w:iCs w:val="0"/>
          <w:sz w:val="24"/>
        </w:rPr>
        <w:t xml:space="preserve"> 202</w:t>
      </w:r>
      <w:r w:rsidR="007629AE">
        <w:rPr>
          <w:rStyle w:val="Emphasis"/>
          <w:rFonts w:ascii="Red Hat Display" w:hAnsi="Red Hat Display" w:cs="Red Hat Display"/>
          <w:i w:val="0"/>
          <w:iCs w:val="0"/>
          <w:sz w:val="24"/>
        </w:rPr>
        <w:t>6</w:t>
      </w:r>
      <w:r w:rsidR="00EC3C9F" w:rsidRPr="00DD166B">
        <w:rPr>
          <w:rStyle w:val="Emphasis"/>
          <w:rFonts w:ascii="Red Hat Display" w:hAnsi="Red Hat Display" w:cs="Red Hat Display"/>
          <w:i w:val="0"/>
          <w:iCs w:val="0"/>
          <w:sz w:val="24"/>
        </w:rPr>
        <w:t xml:space="preserve"> </w:t>
      </w:r>
      <w:r w:rsidR="00D34934" w:rsidRPr="005C2288">
        <w:rPr>
          <w:rStyle w:val="Emphasis"/>
          <w:rFonts w:ascii="Red Hat Display" w:hAnsi="Red Hat Display" w:cs="Red Hat Display"/>
          <w:i w:val="0"/>
          <w:iCs w:val="0"/>
          <w:sz w:val="24"/>
        </w:rPr>
        <w:t>and</w:t>
      </w:r>
      <w:r w:rsidR="00EC3C9F" w:rsidRPr="00DD166B">
        <w:rPr>
          <w:rStyle w:val="Emphasis"/>
          <w:rFonts w:ascii="Red Hat Display" w:hAnsi="Red Hat Display" w:cs="Red Hat Display"/>
          <w:i w:val="0"/>
          <w:iCs w:val="0"/>
          <w:sz w:val="24"/>
        </w:rPr>
        <w:t xml:space="preserve"> the</w:t>
      </w:r>
      <w:r w:rsidR="00EC3C9F" w:rsidRPr="00DD166B">
        <w:rPr>
          <w:rStyle w:val="Emphasis"/>
          <w:rFonts w:ascii="Red Hat Display" w:hAnsi="Red Hat Display" w:cs="Red Hat Display"/>
          <w:i w:val="0"/>
          <w:iCs w:val="0"/>
          <w:sz w:val="24"/>
          <w:vertAlign w:val="superscript"/>
        </w:rPr>
        <w:t xml:space="preserve"> </w:t>
      </w:r>
      <w:r w:rsidR="00F71683">
        <w:rPr>
          <w:rStyle w:val="Emphasis"/>
          <w:rFonts w:ascii="Red Hat Display" w:hAnsi="Red Hat Display" w:cs="Red Hat Display"/>
          <w:i w:val="0"/>
          <w:iCs w:val="0"/>
          <w:sz w:val="24"/>
        </w:rPr>
        <w:t>1</w:t>
      </w:r>
      <w:r w:rsidR="00F71683" w:rsidRPr="00F71683">
        <w:rPr>
          <w:rStyle w:val="Emphasis"/>
          <w:rFonts w:ascii="Red Hat Display" w:hAnsi="Red Hat Display" w:cs="Red Hat Display"/>
          <w:i w:val="0"/>
          <w:iCs w:val="0"/>
          <w:sz w:val="24"/>
          <w:vertAlign w:val="superscript"/>
        </w:rPr>
        <w:t>st</w:t>
      </w:r>
      <w:r w:rsidR="00F71683">
        <w:rPr>
          <w:rStyle w:val="Emphasis"/>
          <w:rFonts w:ascii="Red Hat Display" w:hAnsi="Red Hat Display" w:cs="Red Hat Display"/>
          <w:i w:val="0"/>
          <w:iCs w:val="0"/>
          <w:sz w:val="24"/>
        </w:rPr>
        <w:t xml:space="preserve"> </w:t>
      </w:r>
      <w:r w:rsidR="007629AE">
        <w:rPr>
          <w:rStyle w:val="Emphasis"/>
          <w:rFonts w:ascii="Red Hat Display" w:hAnsi="Red Hat Display" w:cs="Red Hat Display"/>
          <w:i w:val="0"/>
          <w:iCs w:val="0"/>
          <w:sz w:val="24"/>
        </w:rPr>
        <w:t>of Ju</w:t>
      </w:r>
      <w:r w:rsidR="005F74F5">
        <w:rPr>
          <w:rStyle w:val="Emphasis"/>
          <w:rFonts w:ascii="Red Hat Display" w:hAnsi="Red Hat Display" w:cs="Red Hat Display"/>
          <w:i w:val="0"/>
          <w:iCs w:val="0"/>
          <w:sz w:val="24"/>
        </w:rPr>
        <w:t>ly</w:t>
      </w:r>
      <w:r w:rsidR="00F73417" w:rsidRPr="00DD166B">
        <w:rPr>
          <w:rStyle w:val="Emphasis"/>
          <w:rFonts w:ascii="Red Hat Display" w:hAnsi="Red Hat Display" w:cs="Red Hat Display"/>
          <w:i w:val="0"/>
          <w:iCs w:val="0"/>
          <w:sz w:val="24"/>
        </w:rPr>
        <w:t xml:space="preserve"> at </w:t>
      </w:r>
      <w:r w:rsidR="00550393" w:rsidRPr="00DD166B">
        <w:rPr>
          <w:rStyle w:val="Emphasis"/>
          <w:rFonts w:ascii="Red Hat Display" w:hAnsi="Red Hat Display" w:cs="Red Hat Display"/>
          <w:i w:val="0"/>
          <w:iCs w:val="0"/>
          <w:sz w:val="24"/>
        </w:rPr>
        <w:t>11</w:t>
      </w:r>
      <w:r w:rsidR="00F73417" w:rsidRPr="00DD166B">
        <w:rPr>
          <w:rStyle w:val="Emphasis"/>
          <w:rFonts w:ascii="Red Hat Display" w:hAnsi="Red Hat Display" w:cs="Red Hat Display"/>
          <w:i w:val="0"/>
          <w:iCs w:val="0"/>
          <w:sz w:val="24"/>
        </w:rPr>
        <w:t>:59</w:t>
      </w:r>
      <w:r w:rsidR="00550393" w:rsidRPr="00DD166B">
        <w:rPr>
          <w:rStyle w:val="Emphasis"/>
          <w:rFonts w:ascii="Red Hat Display" w:hAnsi="Red Hat Display" w:cs="Red Hat Display"/>
          <w:i w:val="0"/>
          <w:iCs w:val="0"/>
          <w:sz w:val="24"/>
        </w:rPr>
        <w:t>pm</w:t>
      </w:r>
      <w:r w:rsidRPr="00DD166B">
        <w:rPr>
          <w:rStyle w:val="Emphasis"/>
          <w:rFonts w:ascii="Red Hat Display" w:hAnsi="Red Hat Display" w:cs="Red Hat Display"/>
          <w:i w:val="0"/>
          <w:iCs w:val="0"/>
          <w:sz w:val="24"/>
        </w:rPr>
        <w:t xml:space="preserve">. </w:t>
      </w:r>
      <w:r w:rsidR="00EC3C9F" w:rsidRPr="005C2288">
        <w:rPr>
          <w:rFonts w:ascii="Red Hat Display" w:hAnsi="Red Hat Display" w:cs="Red Hat Display"/>
          <w:b/>
          <w:bCs/>
          <w:sz w:val="24"/>
        </w:rPr>
        <w:t>Proposals which are received after the</w:t>
      </w:r>
      <w:r w:rsidR="00487A02" w:rsidRPr="005C2288">
        <w:rPr>
          <w:rFonts w:ascii="Red Hat Display" w:hAnsi="Red Hat Display" w:cs="Red Hat Display"/>
          <w:b/>
          <w:bCs/>
          <w:sz w:val="24"/>
        </w:rPr>
        <w:t xml:space="preserve"> stipulated</w:t>
      </w:r>
      <w:r w:rsidR="00EC3C9F" w:rsidRPr="005C2288">
        <w:rPr>
          <w:rFonts w:ascii="Red Hat Display" w:hAnsi="Red Hat Display" w:cs="Red Hat Display"/>
          <w:b/>
          <w:bCs/>
          <w:sz w:val="24"/>
        </w:rPr>
        <w:t xml:space="preserve"> deadline will be deemed administratively non-compliant. </w:t>
      </w:r>
      <w:r w:rsidRPr="005C2288">
        <w:rPr>
          <w:rStyle w:val="Emphasis"/>
          <w:rFonts w:ascii="Red Hat Display" w:hAnsi="Red Hat Display" w:cs="Red Hat Display"/>
          <w:i w:val="0"/>
          <w:iCs w:val="0"/>
          <w:sz w:val="24"/>
        </w:rPr>
        <w:t>The selection and funding of proposals under this Programme shall be on a competitive basis.</w:t>
      </w:r>
      <w:r w:rsidR="00EC3C9F" w:rsidRPr="005C2288">
        <w:rPr>
          <w:rStyle w:val="Emphasis"/>
          <w:rFonts w:ascii="Red Hat Display" w:hAnsi="Red Hat Display" w:cs="Red Hat Display"/>
          <w:i w:val="0"/>
          <w:iCs w:val="0"/>
          <w:sz w:val="24"/>
        </w:rPr>
        <w:t xml:space="preserve"> </w:t>
      </w:r>
    </w:p>
    <w:p w14:paraId="7BF7172F" w14:textId="05DE964C" w:rsidR="00250832" w:rsidRPr="005C2288" w:rsidRDefault="0041022F"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250832" w:rsidRPr="005C2288">
        <w:rPr>
          <w:rStyle w:val="Emphasis"/>
          <w:rFonts w:ascii="Red Hat Display" w:hAnsi="Red Hat Display" w:cs="Red Hat Display"/>
          <w:i w:val="0"/>
          <w:sz w:val="24"/>
        </w:rPr>
        <w:t xml:space="preserve">s should refer to the eligibility criteria in </w:t>
      </w:r>
      <w:hyperlink w:anchor="_Eligibility_Criteria_and" w:history="1">
        <w:r w:rsidR="00D34934" w:rsidRPr="005C2288">
          <w:rPr>
            <w:rStyle w:val="Hyperlink"/>
            <w:rFonts w:ascii="Red Hat Display" w:hAnsi="Red Hat Display" w:cs="Red Hat Display"/>
            <w:sz w:val="24"/>
          </w:rPr>
          <w:t>Section 4</w:t>
        </w:r>
      </w:hyperlink>
      <w:r w:rsidR="007629AE">
        <w:t xml:space="preserve">, </w:t>
      </w:r>
      <w:hyperlink w:anchor="_Consortium" w:history="1">
        <w:r w:rsidR="007629AE" w:rsidRPr="00135AC6">
          <w:rPr>
            <w:rStyle w:val="Hyperlink"/>
            <w:rFonts w:ascii="Red Hat Display" w:hAnsi="Red Hat Display" w:cs="Red Hat Display"/>
            <w:sz w:val="24"/>
          </w:rPr>
          <w:t>Section 5</w:t>
        </w:r>
      </w:hyperlink>
      <w:r w:rsidR="00D34934" w:rsidRPr="005C2288">
        <w:rPr>
          <w:rStyle w:val="Emphasis"/>
          <w:rFonts w:ascii="Red Hat Display" w:hAnsi="Red Hat Display" w:cs="Red Hat Display"/>
          <w:i w:val="0"/>
          <w:sz w:val="24"/>
        </w:rPr>
        <w:t xml:space="preserve"> and </w:t>
      </w:r>
      <w:hyperlink w:anchor="_Applicability_of_State" w:history="1">
        <w:r w:rsidR="00D34934" w:rsidRPr="005C2288">
          <w:rPr>
            <w:rStyle w:val="Hyperlink"/>
            <w:rFonts w:ascii="Red Hat Display" w:hAnsi="Red Hat Display" w:cs="Red Hat Display"/>
            <w:sz w:val="24"/>
          </w:rPr>
          <w:t>Section 6</w:t>
        </w:r>
      </w:hyperlink>
      <w:r w:rsidR="00D34934" w:rsidRPr="005C2288">
        <w:rPr>
          <w:rStyle w:val="Emphasis"/>
          <w:rFonts w:ascii="Red Hat Display" w:hAnsi="Red Hat Display" w:cs="Red Hat Display"/>
          <w:i w:val="0"/>
          <w:sz w:val="24"/>
        </w:rPr>
        <w:t>.</w:t>
      </w:r>
    </w:p>
    <w:p w14:paraId="51416501" w14:textId="4DD92C96" w:rsidR="00250832" w:rsidRPr="005C2288" w:rsidRDefault="00250832" w:rsidP="000457D9">
      <w:pPr>
        <w:pStyle w:val="Heading2"/>
        <w:numPr>
          <w:ilvl w:val="1"/>
          <w:numId w:val="31"/>
        </w:numPr>
        <w:rPr>
          <w:rStyle w:val="Emphasis"/>
          <w:rFonts w:cs="Red Hat Display"/>
          <w:i w:val="0"/>
          <w:iCs w:val="0"/>
        </w:rPr>
      </w:pPr>
      <w:bookmarkStart w:id="343" w:name="_Application_Submission"/>
      <w:bookmarkStart w:id="344" w:name="_Toc425162361"/>
      <w:bookmarkStart w:id="345" w:name="_Toc462661731"/>
      <w:bookmarkStart w:id="346" w:name="_Toc227049357"/>
      <w:bookmarkEnd w:id="343"/>
      <w:r w:rsidRPr="005C2288">
        <w:rPr>
          <w:rStyle w:val="Emphasis"/>
          <w:rFonts w:cs="Red Hat Display"/>
          <w:i w:val="0"/>
          <w:iCs w:val="0"/>
        </w:rPr>
        <w:t>Application Submission</w:t>
      </w:r>
      <w:bookmarkEnd w:id="341"/>
      <w:bookmarkEnd w:id="342"/>
      <w:bookmarkEnd w:id="344"/>
      <w:bookmarkEnd w:id="345"/>
      <w:bookmarkEnd w:id="346"/>
      <w:r w:rsidRPr="005C2288">
        <w:rPr>
          <w:rStyle w:val="Emphasis"/>
          <w:rFonts w:cs="Red Hat Display"/>
          <w:i w:val="0"/>
          <w:iCs w:val="0"/>
        </w:rPr>
        <w:t xml:space="preserve"> </w:t>
      </w:r>
    </w:p>
    <w:p w14:paraId="54429B60" w14:textId="1FF6AD8F" w:rsidR="004E630D" w:rsidRPr="005C2288" w:rsidRDefault="00250832" w:rsidP="007841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85150B">
        <w:rPr>
          <w:rStyle w:val="Emphasis"/>
          <w:rFonts w:ascii="Red Hat Display" w:hAnsi="Red Hat Display" w:cs="Red Hat Display"/>
          <w:i w:val="0"/>
          <w:sz w:val="24"/>
        </w:rPr>
        <w:t>Digital Innovation</w:t>
      </w:r>
      <w:r w:rsidR="00135AC6">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w:t>
      </w:r>
      <w:r w:rsidR="00784102" w:rsidRPr="005C2288">
        <w:rPr>
          <w:rStyle w:val="Emphasis"/>
          <w:rFonts w:ascii="Red Hat Display" w:hAnsi="Red Hat Display" w:cs="Red Hat Display"/>
          <w:i w:val="0"/>
          <w:sz w:val="24"/>
        </w:rPr>
        <w:t>project</w:t>
      </w:r>
      <w:r w:rsidR="00487A0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application </w:t>
      </w:r>
      <w:r w:rsidR="00487A02" w:rsidRPr="005C2288">
        <w:rPr>
          <w:rStyle w:val="Emphasis"/>
          <w:rFonts w:ascii="Red Hat Display" w:hAnsi="Red Hat Display" w:cs="Red Hat Display"/>
          <w:i w:val="0"/>
          <w:sz w:val="24"/>
        </w:rPr>
        <w:t xml:space="preserve">is to </w:t>
      </w:r>
      <w:r w:rsidRPr="005C2288">
        <w:rPr>
          <w:rStyle w:val="Emphasis"/>
          <w:rFonts w:ascii="Red Hat Display" w:hAnsi="Red Hat Display" w:cs="Red Hat Display"/>
          <w:i w:val="0"/>
          <w:sz w:val="24"/>
        </w:rPr>
        <w:t>present a coherent, comprehensive and credible plan based on</w:t>
      </w:r>
      <w:r w:rsidR="00784102" w:rsidRPr="005C2288">
        <w:rPr>
          <w:rStyle w:val="Emphasis"/>
          <w:rFonts w:ascii="Red Hat Display" w:hAnsi="Red Hat Display" w:cs="Red Hat Display"/>
          <w:i w:val="0"/>
          <w:sz w:val="24"/>
        </w:rPr>
        <w:t xml:space="preserve"> r</w:t>
      </w:r>
      <w:r w:rsidRPr="005C2288">
        <w:rPr>
          <w:rStyle w:val="Emphasis"/>
          <w:rFonts w:ascii="Red Hat Display" w:hAnsi="Red Hat Display" w:cs="Red Hat Display"/>
          <w:i w:val="0"/>
          <w:sz w:val="24"/>
        </w:rPr>
        <w:t>easonable estimates of human resources, finance, deliverables and timeframes</w:t>
      </w:r>
      <w:r w:rsidR="00784102" w:rsidRPr="005C2288">
        <w:rPr>
          <w:rStyle w:val="Emphasis"/>
          <w:rFonts w:ascii="Red Hat Display" w:hAnsi="Red Hat Display" w:cs="Red Hat Display"/>
          <w:i w:val="0"/>
          <w:sz w:val="24"/>
        </w:rPr>
        <w:t xml:space="preserve"> through t</w:t>
      </w:r>
      <w:r w:rsidRPr="005C2288">
        <w:rPr>
          <w:rStyle w:val="Emphasis"/>
          <w:rFonts w:ascii="Red Hat Display" w:hAnsi="Red Hat Display" w:cs="Red Hat Display"/>
          <w:i w:val="0"/>
          <w:sz w:val="24"/>
        </w:rPr>
        <w:t>emplates provided by</w:t>
      </w:r>
      <w:r w:rsidR="00784102" w:rsidRPr="005C2288">
        <w:rPr>
          <w:rStyle w:val="Emphasis"/>
          <w:rFonts w:ascii="Red Hat Display" w:hAnsi="Red Hat Display" w:cs="Red Hat Display"/>
          <w:i w:val="0"/>
          <w:sz w:val="24"/>
        </w:rPr>
        <w:t xml:space="preserve"> the</w:t>
      </w:r>
      <w:r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439ACA1D" w14:textId="64A61F36" w:rsidR="00784102" w:rsidRPr="00DD166B" w:rsidRDefault="00784102" w:rsidP="00DD166B">
      <w:pPr>
        <w:jc w:val="both"/>
        <w:rPr>
          <w:rStyle w:val="Emphasis"/>
          <w:rFonts w:ascii="Red Hat Display" w:hAnsi="Red Hat Display" w:cs="Red Hat Display"/>
          <w:i w:val="0"/>
          <w:iCs w:val="0"/>
          <w:sz w:val="24"/>
          <w:u w:val="single"/>
        </w:rPr>
      </w:pPr>
      <w:r w:rsidRPr="00DD166B">
        <w:rPr>
          <w:rStyle w:val="Emphasis"/>
          <w:rFonts w:ascii="Red Hat Display" w:hAnsi="Red Hat Display" w:cs="Red Hat Display"/>
          <w:sz w:val="24"/>
        </w:rPr>
        <w:t>The legal representative</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of the applying organisation must either physically or electronically sign off the application and enter the date of signature. Th</w:t>
      </w:r>
      <w:r w:rsidR="006317C9" w:rsidRPr="005C2288">
        <w:rPr>
          <w:rStyle w:val="Emphasis"/>
          <w:rFonts w:ascii="Red Hat Display" w:hAnsi="Red Hat Display" w:cs="Red Hat Display"/>
          <w:sz w:val="24"/>
        </w:rPr>
        <w:t>is/these</w:t>
      </w:r>
      <w:r w:rsidRPr="00DD166B">
        <w:rPr>
          <w:rStyle w:val="Emphasis"/>
          <w:rFonts w:ascii="Red Hat Display" w:hAnsi="Red Hat Display" w:cs="Red Hat Display"/>
          <w:sz w:val="24"/>
        </w:rPr>
        <w:t xml:space="preserve"> individual</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must also sign </w:t>
      </w:r>
      <w:r w:rsidR="006317C9" w:rsidRPr="005C2288">
        <w:rPr>
          <w:rStyle w:val="Emphasis"/>
          <w:rFonts w:ascii="Red Hat Display" w:hAnsi="Red Hat Display" w:cs="Red Hat Display"/>
          <w:sz w:val="24"/>
        </w:rPr>
        <w:t xml:space="preserve">off </w:t>
      </w:r>
      <w:r w:rsidRPr="00DD166B">
        <w:rPr>
          <w:rStyle w:val="Emphasis"/>
          <w:rFonts w:ascii="Red Hat Display" w:hAnsi="Red Hat Display" w:cs="Red Hat Display"/>
          <w:sz w:val="24"/>
        </w:rPr>
        <w:t xml:space="preserve">and date all relevant declarations found within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 xml:space="preserve">ppendices of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pplication</w:t>
      </w:r>
      <w:r w:rsidR="006317C9" w:rsidRPr="005C2288">
        <w:rPr>
          <w:rStyle w:val="Emphasis"/>
          <w:rFonts w:ascii="Red Hat Display" w:hAnsi="Red Hat Display" w:cs="Red Hat Display"/>
          <w:sz w:val="24"/>
        </w:rPr>
        <w:t xml:space="preserve"> Form</w:t>
      </w:r>
      <w:r w:rsidRPr="00DD166B">
        <w:rPr>
          <w:rStyle w:val="Emphasis"/>
          <w:rFonts w:ascii="Red Hat Display" w:hAnsi="Red Hat Display" w:cs="Red Hat Display"/>
          <w:sz w:val="24"/>
        </w:rPr>
        <w:t>.</w:t>
      </w:r>
    </w:p>
    <w:p w14:paraId="599E7871" w14:textId="48950FFE" w:rsidR="00250832" w:rsidRPr="00854FA0" w:rsidRDefault="00250832" w:rsidP="00784E3B">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Submission, evaluation and selection of project applications will be in the form of a </w:t>
      </w:r>
      <w:r w:rsidRPr="005C2288">
        <w:rPr>
          <w:rStyle w:val="Emphasis"/>
          <w:rFonts w:ascii="Red Hat Display" w:hAnsi="Red Hat Display" w:cs="Red Hat Display"/>
          <w:b/>
          <w:i w:val="0"/>
          <w:sz w:val="24"/>
        </w:rPr>
        <w:t>one-stage process</w:t>
      </w:r>
      <w:r w:rsidRPr="005C2288">
        <w:rPr>
          <w:rStyle w:val="Emphasis"/>
          <w:rFonts w:ascii="Red Hat Display" w:hAnsi="Red Hat Display" w:cs="Red Hat Display"/>
          <w:bCs/>
          <w:i w:val="0"/>
          <w:sz w:val="24"/>
        </w:rPr>
        <w:t xml:space="preserve">.  </w:t>
      </w:r>
      <w:bookmarkStart w:id="347" w:name="_Toc388624412"/>
      <w:bookmarkStart w:id="348" w:name="_Toc388624467"/>
      <w:bookmarkStart w:id="349" w:name="_Toc388632765"/>
      <w:bookmarkStart w:id="350" w:name="_Toc388632872"/>
      <w:bookmarkStart w:id="351" w:name="_Toc388994414"/>
      <w:bookmarkStart w:id="352" w:name="_Toc388994470"/>
      <w:bookmarkStart w:id="353" w:name="_Toc388994528"/>
      <w:bookmarkStart w:id="354" w:name="_Toc424864051"/>
      <w:bookmarkStart w:id="355" w:name="_Toc425162364"/>
      <w:bookmarkEnd w:id="347"/>
      <w:bookmarkEnd w:id="348"/>
      <w:bookmarkEnd w:id="349"/>
      <w:bookmarkEnd w:id="350"/>
      <w:bookmarkEnd w:id="351"/>
      <w:bookmarkEnd w:id="352"/>
      <w:bookmarkEnd w:id="353"/>
      <w:bookmarkEnd w:id="354"/>
      <w:bookmarkEnd w:id="355"/>
      <w:r w:rsidRPr="005C2288">
        <w:rPr>
          <w:rStyle w:val="Emphasis"/>
          <w:rFonts w:ascii="Red Hat Display" w:hAnsi="Red Hat Display" w:cs="Red Hat Display"/>
          <w:bCs/>
          <w:i w:val="0"/>
          <w:sz w:val="24"/>
        </w:rPr>
        <w:t xml:space="preserve">The </w:t>
      </w:r>
      <w:r w:rsidR="0041022F" w:rsidRPr="005C2288">
        <w:rPr>
          <w:rStyle w:val="Emphasis"/>
          <w:rFonts w:ascii="Red Hat Display" w:hAnsi="Red Hat Display" w:cs="Red Hat Display"/>
          <w:bCs/>
          <w:i w:val="0"/>
          <w:sz w:val="24"/>
        </w:rPr>
        <w:t>Applicant</w:t>
      </w:r>
      <w:r w:rsidRPr="005C2288">
        <w:rPr>
          <w:rStyle w:val="Emphasis"/>
          <w:rFonts w:ascii="Red Hat Display" w:hAnsi="Red Hat Display" w:cs="Red Hat Display"/>
          <w:bCs/>
          <w:i w:val="0"/>
          <w:sz w:val="24"/>
        </w:rPr>
        <w:t xml:space="preserve"> </w:t>
      </w:r>
      <w:r w:rsidR="006317C9" w:rsidRPr="005C2288">
        <w:rPr>
          <w:rStyle w:val="Emphasis"/>
          <w:rFonts w:ascii="Red Hat Display" w:hAnsi="Red Hat Display" w:cs="Red Hat Display"/>
          <w:bCs/>
          <w:i w:val="0"/>
          <w:sz w:val="24"/>
        </w:rPr>
        <w:t xml:space="preserve">must </w:t>
      </w:r>
      <w:r w:rsidRPr="005C2288">
        <w:rPr>
          <w:rStyle w:val="Emphasis"/>
          <w:rFonts w:ascii="Red Hat Display" w:hAnsi="Red Hat Display" w:cs="Red Hat Display"/>
          <w:bCs/>
          <w:i w:val="0"/>
          <w:sz w:val="24"/>
        </w:rPr>
        <w:t xml:space="preserve">ensure complete compliance </w:t>
      </w:r>
      <w:r w:rsidR="0079046E" w:rsidRPr="005C2288">
        <w:rPr>
          <w:rStyle w:val="Emphasis"/>
          <w:rFonts w:ascii="Red Hat Display" w:hAnsi="Red Hat Display" w:cs="Red Hat Display"/>
          <w:bCs/>
          <w:i w:val="0"/>
          <w:sz w:val="24"/>
        </w:rPr>
        <w:t>with</w:t>
      </w:r>
      <w:r w:rsidRPr="005C2288">
        <w:rPr>
          <w:rStyle w:val="Emphasis"/>
          <w:rFonts w:ascii="Red Hat Display" w:hAnsi="Red Hat Display" w:cs="Red Hat Display"/>
          <w:bCs/>
          <w:i w:val="0"/>
          <w:sz w:val="24"/>
        </w:rPr>
        <w:t xml:space="preserve"> the ‘Rules for Participation</w:t>
      </w:r>
      <w:r w:rsidR="006317C9" w:rsidRPr="005C2288">
        <w:rPr>
          <w:rStyle w:val="Emphasis"/>
          <w:rFonts w:ascii="Red Hat Display" w:hAnsi="Red Hat Display" w:cs="Red Hat Display"/>
          <w:bCs/>
          <w:i w:val="0"/>
          <w:sz w:val="24"/>
        </w:rPr>
        <w:t xml:space="preserve"> 202</w:t>
      </w:r>
      <w:r w:rsidR="00135AC6">
        <w:rPr>
          <w:rStyle w:val="Emphasis"/>
          <w:rFonts w:ascii="Red Hat Display" w:hAnsi="Red Hat Display" w:cs="Red Hat Display"/>
          <w:bCs/>
          <w:i w:val="0"/>
          <w:sz w:val="24"/>
        </w:rPr>
        <w:t>6</w:t>
      </w:r>
      <w:r w:rsidRPr="005C2288">
        <w:rPr>
          <w:rStyle w:val="Emphasis"/>
          <w:rFonts w:ascii="Red Hat Display" w:hAnsi="Red Hat Display" w:cs="Red Hat Display"/>
          <w:bCs/>
          <w:i w:val="0"/>
          <w:sz w:val="24"/>
        </w:rPr>
        <w:t>’ prior to submission</w:t>
      </w:r>
      <w:r w:rsidR="00854FA0">
        <w:rPr>
          <w:rStyle w:val="Emphasis"/>
          <w:rFonts w:ascii="Red Hat Display" w:hAnsi="Red Hat Display" w:cs="Red Hat Display"/>
          <w:bCs/>
          <w:i w:val="0"/>
          <w:sz w:val="24"/>
        </w:rPr>
        <w:t>.</w:t>
      </w:r>
      <w:bookmarkStart w:id="356" w:name="_Toc388624413"/>
      <w:bookmarkStart w:id="357" w:name="_Toc388624468"/>
      <w:bookmarkStart w:id="358" w:name="_Toc388632766"/>
      <w:bookmarkStart w:id="359" w:name="_Toc388632873"/>
      <w:bookmarkStart w:id="360" w:name="_Toc388994415"/>
      <w:bookmarkStart w:id="361" w:name="_Toc388994471"/>
      <w:bookmarkStart w:id="362" w:name="_Toc388994529"/>
      <w:bookmarkStart w:id="363" w:name="_Toc424864052"/>
      <w:bookmarkStart w:id="364" w:name="_Toc425162365"/>
      <w:bookmarkEnd w:id="356"/>
      <w:bookmarkEnd w:id="357"/>
      <w:bookmarkEnd w:id="358"/>
      <w:bookmarkEnd w:id="359"/>
      <w:bookmarkEnd w:id="360"/>
      <w:bookmarkEnd w:id="361"/>
      <w:bookmarkEnd w:id="362"/>
      <w:bookmarkEnd w:id="363"/>
      <w:bookmarkEnd w:id="364"/>
    </w:p>
    <w:p w14:paraId="5D9A355F" w14:textId="6D87059D" w:rsidR="000B5B9E" w:rsidRPr="00DD5C3C" w:rsidRDefault="000B5B9E" w:rsidP="000B5B9E">
      <w:pPr>
        <w:jc w:val="both"/>
        <w:rPr>
          <w:rStyle w:val="Emphasis"/>
          <w:rFonts w:ascii="Red Hat Display" w:hAnsi="Red Hat Display" w:cs="Red Hat Display"/>
          <w:bCs/>
          <w:i w:val="0"/>
          <w:sz w:val="24"/>
        </w:rPr>
      </w:pPr>
      <w:bookmarkStart w:id="365" w:name="_Hlk208489121"/>
      <w:r w:rsidRPr="00DD5C3C">
        <w:rPr>
          <w:rStyle w:val="Emphasis"/>
          <w:rFonts w:ascii="Red Hat Display" w:hAnsi="Red Hat Display" w:cs="Red Hat Display"/>
          <w:bCs/>
          <w:i w:val="0"/>
          <w:sz w:val="24"/>
        </w:rPr>
        <w:t xml:space="preserve">Where errors in the budget are noted during the evaluation process, these will be categorised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as </w:t>
      </w:r>
      <w:r w:rsidRPr="00DD5C3C">
        <w:rPr>
          <w:rStyle w:val="Emphasis"/>
          <w:rFonts w:ascii="Red Hat Display" w:hAnsi="Red Hat Display" w:cs="Red Hat Display"/>
          <w:b/>
          <w:i w:val="0"/>
          <w:sz w:val="24"/>
        </w:rPr>
        <w:t>major deviations</w:t>
      </w:r>
      <w:r w:rsidRPr="00DD5C3C">
        <w:rPr>
          <w:rStyle w:val="Emphasis"/>
          <w:rFonts w:ascii="Red Hat Display" w:hAnsi="Red Hat Display" w:cs="Red Hat Display"/>
          <w:bCs/>
          <w:i w:val="0"/>
          <w:sz w:val="24"/>
        </w:rPr>
        <w:t xml:space="preserve"> (affecting 10% or over of the requested grant value</w:t>
      </w:r>
      <w:r w:rsidR="00CC3AC9" w:rsidRPr="00DD5C3C">
        <w:rPr>
          <w:rStyle w:val="Emphasis"/>
          <w:rFonts w:ascii="Red Hat Display" w:hAnsi="Red Hat Display" w:cs="Red Hat Display"/>
          <w:bCs/>
          <w:i w:val="0"/>
          <w:sz w:val="24"/>
        </w:rPr>
        <w:t>,</w:t>
      </w:r>
      <w:r w:rsidRPr="00DD5C3C">
        <w:rPr>
          <w:rStyle w:val="Emphasis"/>
          <w:rFonts w:ascii="Red Hat Display" w:hAnsi="Red Hat Display" w:cs="Red Hat Display"/>
          <w:bCs/>
          <w:i w:val="0"/>
          <w:sz w:val="24"/>
        </w:rPr>
        <w:t xml:space="preserve"> or involving significant errors in required documentation) or </w:t>
      </w:r>
      <w:r w:rsidRPr="00DD5C3C">
        <w:rPr>
          <w:rStyle w:val="Emphasis"/>
          <w:rFonts w:ascii="Red Hat Display" w:hAnsi="Red Hat Display" w:cs="Red Hat Display"/>
          <w:b/>
          <w:i w:val="0"/>
          <w:sz w:val="24"/>
        </w:rPr>
        <w:t>minor deviations</w:t>
      </w:r>
      <w:r w:rsidRPr="00DD5C3C">
        <w:rPr>
          <w:rStyle w:val="Emphasis"/>
          <w:rFonts w:ascii="Red Hat Display" w:hAnsi="Red Hat Display" w:cs="Red Hat Display"/>
          <w:bCs/>
          <w:i w:val="0"/>
          <w:sz w:val="24"/>
        </w:rPr>
        <w:t xml:space="preserve"> (affecting less than 10% of the requested grant value).</w:t>
      </w:r>
    </w:p>
    <w:p w14:paraId="7FFE68CE" w14:textId="58BFA4D7" w:rsidR="000B5B9E" w:rsidRPr="00DD5C3C" w:rsidRDefault="000B5B9E" w:rsidP="000B5B9E">
      <w:pPr>
        <w:jc w:val="both"/>
        <w:rPr>
          <w:rStyle w:val="Emphasis"/>
          <w:rFonts w:ascii="Red Hat Display" w:hAnsi="Red Hat Display" w:cs="Red Hat Display"/>
          <w:bCs/>
          <w:i w:val="0"/>
          <w:sz w:val="24"/>
        </w:rPr>
      </w:pPr>
      <w:r w:rsidRPr="00DD5C3C">
        <w:rPr>
          <w:rStyle w:val="Emphasis"/>
          <w:rFonts w:ascii="Red Hat Display" w:hAnsi="Red Hat Display" w:cs="Red Hat Display"/>
          <w:b/>
          <w:i w:val="0"/>
          <w:sz w:val="24"/>
        </w:rPr>
        <w:t>Minor deviations will be corrected and administratively evaluated.</w:t>
      </w:r>
      <w:r w:rsidRPr="00DD5C3C">
        <w:rPr>
          <w:rStyle w:val="Emphasis"/>
          <w:rFonts w:ascii="Red Hat Display" w:hAnsi="Red Hat Display" w:cs="Red Hat Display"/>
          <w:bCs/>
          <w:i w:val="0"/>
          <w:sz w:val="24"/>
        </w:rPr>
        <w:t xml:space="preserve">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will be given the opportunity to accept or decline proceeding with the project subject to the required amendments if the application is successful. </w:t>
      </w:r>
    </w:p>
    <w:p w14:paraId="6A5748BA" w14:textId="1E10B52E" w:rsidR="00CC3AC9" w:rsidRPr="00DD5C3C" w:rsidRDefault="000B5B9E" w:rsidP="00784E3B">
      <w:pPr>
        <w:jc w:val="both"/>
        <w:rPr>
          <w:rStyle w:val="Emphasis"/>
          <w:rFonts w:ascii="Red Hat Display" w:hAnsi="Red Hat Display" w:cs="Red Hat Display"/>
          <w:b/>
          <w:i w:val="0"/>
          <w:sz w:val="24"/>
        </w:rPr>
      </w:pPr>
      <w:r w:rsidRPr="00DD5C3C">
        <w:rPr>
          <w:rStyle w:val="Emphasis"/>
          <w:rFonts w:ascii="Red Hat Display" w:hAnsi="Red Hat Display" w:cs="Red Hat Display"/>
          <w:bCs/>
          <w:sz w:val="24"/>
        </w:rPr>
        <w:t xml:space="preserve">Major deviations will be identified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Depending on the nature and severity of the deviation,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may be invited to address the issues within a period determined by the </w:t>
      </w:r>
      <w:r w:rsidR="0019543C" w:rsidRPr="00DD5C3C">
        <w:rPr>
          <w:rStyle w:val="Emphasis"/>
          <w:rFonts w:ascii="Red Hat Display" w:hAnsi="Red Hat Display" w:cs="Red Hat Display"/>
          <w:bCs/>
          <w:i w:val="0"/>
          <w:sz w:val="24"/>
        </w:rPr>
        <w:t>Managing Agency</w:t>
      </w:r>
      <w:r w:rsidRPr="00DD5C3C">
        <w:rPr>
          <w:rStyle w:val="Emphasis"/>
          <w:rFonts w:ascii="Red Hat Display" w:hAnsi="Red Hat Display" w:cs="Red Hat Display"/>
          <w:bCs/>
          <w:i w:val="0"/>
          <w:sz w:val="24"/>
        </w:rPr>
        <w:t xml:space="preserve">. </w:t>
      </w:r>
      <w:r w:rsidRPr="00DD5C3C">
        <w:rPr>
          <w:rStyle w:val="Emphasis"/>
          <w:rFonts w:ascii="Red Hat Display" w:hAnsi="Red Hat Display" w:cs="Red Hat Display"/>
          <w:b/>
          <w:i w:val="0"/>
          <w:sz w:val="24"/>
        </w:rPr>
        <w:t>Failure to submit required corrections where rectification is permitted will result in the application being deemed administratively non-compliant and no longer eligible for consideration.</w:t>
      </w:r>
      <w:r w:rsidRPr="00DD5C3C">
        <w:rPr>
          <w:rStyle w:val="Emphasis"/>
          <w:rFonts w:ascii="Red Hat Display" w:hAnsi="Red Hat Display" w:cs="Red Hat Display"/>
          <w:bCs/>
          <w:i w:val="0"/>
          <w:sz w:val="24"/>
        </w:rPr>
        <w:t xml:space="preserve"> In cases where the deviation is fundamental or prevents proper evaluation of the application, </w:t>
      </w:r>
      <w:r w:rsidRPr="00DD5C3C">
        <w:rPr>
          <w:rStyle w:val="Emphasis"/>
          <w:rFonts w:ascii="Red Hat Display" w:hAnsi="Red Hat Display" w:cs="Red Hat Display"/>
          <w:b/>
          <w:i w:val="0"/>
          <w:sz w:val="24"/>
        </w:rPr>
        <w:t>it may be deemed administratively non-compliant immediately.</w:t>
      </w:r>
      <w:bookmarkEnd w:id="365"/>
    </w:p>
    <w:p w14:paraId="73A32A2C" w14:textId="5A146815" w:rsidR="00180F1A" w:rsidRPr="00854FA0" w:rsidRDefault="00250832" w:rsidP="00250832">
      <w:pPr>
        <w:jc w:val="both"/>
        <w:rPr>
          <w:rStyle w:val="Emphasis"/>
          <w:rFonts w:ascii="Red Hat Display" w:hAnsi="Red Hat Display" w:cs="Red Hat Display"/>
          <w:i w:val="0"/>
          <w:sz w:val="24"/>
        </w:rPr>
      </w:pPr>
      <w:r w:rsidRPr="00854FA0">
        <w:rPr>
          <w:rFonts w:ascii="Red Hat Display" w:hAnsi="Red Hat Display" w:cs="Red Hat Display"/>
          <w:sz w:val="24"/>
        </w:rPr>
        <w:t xml:space="preserve">All </w:t>
      </w:r>
      <w:r w:rsidR="000B5B9E" w:rsidRPr="00854FA0">
        <w:rPr>
          <w:rFonts w:ascii="Red Hat Display" w:hAnsi="Red Hat Display" w:cs="Red Hat Display"/>
          <w:sz w:val="24"/>
        </w:rPr>
        <w:t xml:space="preserve">administratively compliant </w:t>
      </w:r>
      <w:r w:rsidRPr="00854FA0">
        <w:rPr>
          <w:rFonts w:ascii="Red Hat Display" w:hAnsi="Red Hat Display" w:cs="Red Hat Display"/>
          <w:sz w:val="24"/>
        </w:rPr>
        <w:t xml:space="preserve">applications shall be evaluated according to the procedure outlined </w:t>
      </w:r>
      <w:r w:rsidRPr="00DD5C3C">
        <w:rPr>
          <w:rFonts w:ascii="Red Hat Display" w:hAnsi="Red Hat Display" w:cs="Red Hat Display"/>
          <w:sz w:val="24"/>
        </w:rPr>
        <w:t xml:space="preserve">under </w:t>
      </w:r>
      <w:hyperlink w:anchor="_Toc208487972" w:history="1">
        <w:r w:rsidR="00657292">
          <w:rPr>
            <w:rStyle w:val="Hyperlink"/>
            <w:rFonts w:ascii="Red Hat Display" w:hAnsi="Red Hat Display" w:cs="Red Hat Display"/>
            <w:sz w:val="24"/>
          </w:rPr>
          <w:t>Section 12</w:t>
        </w:r>
      </w:hyperlink>
      <w:r w:rsidRPr="00DD5C3C">
        <w:rPr>
          <w:rFonts w:ascii="Red Hat Display" w:hAnsi="Red Hat Display" w:cs="Red Hat Display"/>
          <w:sz w:val="24"/>
        </w:rPr>
        <w:t xml:space="preserve"> of these Rules for Participation</w:t>
      </w:r>
      <w:r w:rsidRPr="00DD5C3C">
        <w:rPr>
          <w:rStyle w:val="Emphasis"/>
          <w:rFonts w:ascii="Red Hat Display" w:hAnsi="Red Hat Display" w:cs="Red Hat Display"/>
          <w:i w:val="0"/>
          <w:sz w:val="24"/>
        </w:rPr>
        <w:t xml:space="preserve">. The application process is a </w:t>
      </w:r>
      <w:r w:rsidRPr="00DD5C3C">
        <w:rPr>
          <w:rStyle w:val="Emphasis"/>
          <w:rFonts w:ascii="Red Hat Display" w:hAnsi="Red Hat Display" w:cs="Red Hat Display"/>
          <w:b/>
          <w:bCs/>
          <w:i w:val="0"/>
          <w:sz w:val="24"/>
        </w:rPr>
        <w:t>single stage</w:t>
      </w:r>
      <w:r w:rsidR="003D0165" w:rsidRPr="00DD5C3C">
        <w:rPr>
          <w:rStyle w:val="Emphasis"/>
          <w:rFonts w:ascii="Red Hat Display" w:hAnsi="Red Hat Display" w:cs="Red Hat Display"/>
          <w:b/>
          <w:bCs/>
          <w:i w:val="0"/>
          <w:sz w:val="24"/>
        </w:rPr>
        <w:t xml:space="preserve"> process</w:t>
      </w:r>
      <w:r w:rsidRPr="00DD5C3C">
        <w:rPr>
          <w:rStyle w:val="Emphasis"/>
          <w:rFonts w:ascii="Red Hat Display" w:hAnsi="Red Hat Display" w:cs="Red Hat Display"/>
          <w:i w:val="0"/>
          <w:sz w:val="24"/>
        </w:rPr>
        <w:t xml:space="preserve">, </w:t>
      </w:r>
      <w:r w:rsidR="003D0165" w:rsidRPr="00DD5C3C">
        <w:rPr>
          <w:rStyle w:val="Emphasis"/>
          <w:rFonts w:ascii="Red Hat Display" w:hAnsi="Red Hat Display" w:cs="Red Hat Display"/>
          <w:i w:val="0"/>
          <w:sz w:val="24"/>
        </w:rPr>
        <w:t>meaning</w:t>
      </w:r>
      <w:r w:rsidR="003D0165" w:rsidRPr="00854FA0">
        <w:rPr>
          <w:rStyle w:val="Emphasis"/>
          <w:rFonts w:ascii="Red Hat Display" w:hAnsi="Red Hat Display" w:cs="Red Hat Display"/>
          <w:i w:val="0"/>
          <w:sz w:val="24"/>
        </w:rPr>
        <w:t xml:space="preserve"> modifications by the Applicant or negotiations on the content are not allowed </w:t>
      </w:r>
      <w:r w:rsidRPr="00854FA0">
        <w:rPr>
          <w:rStyle w:val="Emphasis"/>
          <w:rFonts w:ascii="Red Hat Display" w:hAnsi="Red Hat Display" w:cs="Red Hat Display"/>
          <w:i w:val="0"/>
          <w:sz w:val="24"/>
        </w:rPr>
        <w:t>once submission has been made</w:t>
      </w:r>
      <w:r w:rsidR="003D0165" w:rsidRPr="00854FA0">
        <w:rPr>
          <w:rStyle w:val="Emphasis"/>
          <w:rFonts w:ascii="Red Hat Display" w:hAnsi="Red Hat Display" w:cs="Red Hat Display"/>
          <w:i w:val="0"/>
          <w:sz w:val="24"/>
        </w:rPr>
        <w:t xml:space="preserve">. Only major and minor deviations may be altered at the discretion of the Managing Agency as mentioned above. </w:t>
      </w:r>
      <w:r w:rsidRPr="00DD166B">
        <w:rPr>
          <w:rStyle w:val="Emphasis"/>
          <w:rFonts w:ascii="Red Hat Display" w:hAnsi="Red Hat Display" w:cs="Red Hat Display"/>
          <w:b/>
          <w:bCs/>
          <w:i w:val="0"/>
          <w:sz w:val="24"/>
        </w:rPr>
        <w:t>The content of the Application Form</w:t>
      </w:r>
      <w:r w:rsidR="00C403FA" w:rsidRPr="00DD166B">
        <w:rPr>
          <w:rStyle w:val="Emphasis"/>
          <w:rFonts w:ascii="Red Hat Display" w:hAnsi="Red Hat Display" w:cs="Red Hat Display"/>
          <w:b/>
          <w:bCs/>
          <w:i w:val="0"/>
          <w:sz w:val="24"/>
        </w:rPr>
        <w:t xml:space="preserve"> and these rules for participation</w:t>
      </w:r>
      <w:r w:rsidRPr="00DD166B">
        <w:rPr>
          <w:rStyle w:val="Emphasis"/>
          <w:rFonts w:ascii="Red Hat Display" w:hAnsi="Red Hat Display" w:cs="Red Hat Display"/>
          <w:b/>
          <w:bCs/>
          <w:i w:val="0"/>
          <w:sz w:val="24"/>
        </w:rPr>
        <w:t xml:space="preserve"> will be directly appended to the Grant Agreements for successful </w:t>
      </w:r>
      <w:r w:rsidR="0041022F" w:rsidRPr="00854FA0">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s and will constitute the Grant Agreement technical obligations.</w:t>
      </w:r>
      <w:r w:rsidRPr="00854FA0">
        <w:rPr>
          <w:rStyle w:val="Emphasis"/>
          <w:rFonts w:ascii="Red Hat Display" w:hAnsi="Red Hat Display" w:cs="Red Hat Display"/>
          <w:i w:val="0"/>
          <w:sz w:val="24"/>
        </w:rPr>
        <w:t xml:space="preserve"> </w:t>
      </w:r>
    </w:p>
    <w:p w14:paraId="6CD563BD" w14:textId="380A2051" w:rsidR="00250832" w:rsidRPr="00854FA0" w:rsidRDefault="00250832" w:rsidP="00250832">
      <w:p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Any text</w:t>
      </w:r>
      <w:r w:rsidR="00854FA0">
        <w:rPr>
          <w:rStyle w:val="Emphasis"/>
          <w:rFonts w:ascii="Red Hat Display" w:hAnsi="Red Hat Display" w:cs="Red Hat Display"/>
          <w:i w:val="0"/>
          <w:sz w:val="24"/>
        </w:rPr>
        <w:t xml:space="preserve"> </w:t>
      </w:r>
      <w:r w:rsidRPr="00854FA0">
        <w:rPr>
          <w:rStyle w:val="Emphasis"/>
          <w:rFonts w:ascii="Red Hat Display" w:hAnsi="Red Hat Display" w:cs="Red Hat Display"/>
          <w:i w:val="0"/>
          <w:sz w:val="24"/>
        </w:rPr>
        <w:t xml:space="preserve">within the submitted application, </w:t>
      </w:r>
      <w:r w:rsidR="003D0165" w:rsidRPr="00854FA0">
        <w:rPr>
          <w:rStyle w:val="Emphasis"/>
          <w:rFonts w:ascii="Red Hat Display" w:hAnsi="Red Hat Display" w:cs="Red Hat Display"/>
          <w:i w:val="0"/>
          <w:sz w:val="24"/>
        </w:rPr>
        <w:t>which are more than</w:t>
      </w:r>
      <w:r w:rsidRPr="00854FA0">
        <w:rPr>
          <w:rStyle w:val="Emphasis"/>
          <w:rFonts w:ascii="Red Hat Display" w:hAnsi="Red Hat Display" w:cs="Red Hat Display"/>
          <w:i w:val="0"/>
          <w:sz w:val="24"/>
        </w:rPr>
        <w:t xml:space="preserve"> the prescribed maximum word count and/or page limits, shall be </w:t>
      </w:r>
      <w:r w:rsidRPr="00854FA0">
        <w:rPr>
          <w:rStyle w:val="Emphasis"/>
          <w:rFonts w:ascii="Red Hat Display" w:hAnsi="Red Hat Display" w:cs="Red Hat Display"/>
          <w:b/>
          <w:i w:val="0"/>
          <w:sz w:val="24"/>
        </w:rPr>
        <w:t>disregarded in the scientific evaluation process</w:t>
      </w:r>
      <w:r w:rsidRPr="00854FA0">
        <w:rPr>
          <w:rStyle w:val="Emphasis"/>
          <w:rFonts w:ascii="Red Hat Display" w:hAnsi="Red Hat Display" w:cs="Red Hat Display"/>
          <w:i w:val="0"/>
          <w:sz w:val="24"/>
        </w:rPr>
        <w:t>.</w:t>
      </w:r>
    </w:p>
    <w:p w14:paraId="63374F6F" w14:textId="4B0166F6" w:rsidR="001A67D5" w:rsidRPr="00854FA0" w:rsidRDefault="001A67D5" w:rsidP="00DD166B">
      <w:pPr>
        <w:pStyle w:val="Heading2"/>
        <w:rPr>
          <w:rStyle w:val="Emphasis"/>
          <w:rFonts w:cs="Red Hat Display"/>
          <w:i w:val="0"/>
          <w:iCs w:val="0"/>
        </w:rPr>
      </w:pPr>
      <w:bookmarkStart w:id="366" w:name="_Toc210680731"/>
      <w:bookmarkStart w:id="367" w:name="_Toc210681000"/>
      <w:bookmarkStart w:id="368" w:name="_Toc210681185"/>
      <w:bookmarkEnd w:id="366"/>
      <w:bookmarkEnd w:id="367"/>
      <w:bookmarkEnd w:id="368"/>
      <w:r w:rsidRPr="00DD166B">
        <w:rPr>
          <w:rStyle w:val="Emphasis"/>
          <w:rFonts w:cs="Red Hat Display"/>
          <w:i w:val="0"/>
          <w:iCs w:val="0"/>
        </w:rPr>
        <w:t xml:space="preserve"> </w:t>
      </w:r>
      <w:bookmarkStart w:id="369" w:name="_Toc227049358"/>
      <w:r w:rsidRPr="00DD166B">
        <w:rPr>
          <w:rStyle w:val="Emphasis"/>
          <w:rFonts w:cs="Red Hat Display"/>
          <w:i w:val="0"/>
          <w:iCs w:val="0"/>
        </w:rPr>
        <w:t>Submission Documents</w:t>
      </w:r>
      <w:bookmarkEnd w:id="369"/>
    </w:p>
    <w:p w14:paraId="21B35C0B" w14:textId="7EDA5F78" w:rsidR="00250832" w:rsidRPr="0020750C" w:rsidRDefault="00250832" w:rsidP="0020750C">
      <w:pPr>
        <w:rPr>
          <w:rStyle w:val="Emphasis"/>
          <w:rFonts w:ascii="Red Hat Display" w:hAnsi="Red Hat Display" w:cs="Red Hat Display"/>
          <w:b/>
          <w:bCs/>
          <w:i w:val="0"/>
          <w:sz w:val="24"/>
        </w:rPr>
      </w:pPr>
      <w:r w:rsidRPr="0020750C">
        <w:rPr>
          <w:rStyle w:val="Emphasis"/>
          <w:rFonts w:ascii="Red Hat Display" w:hAnsi="Red Hat Display" w:cs="Red Hat Display"/>
          <w:b/>
          <w:bCs/>
          <w:i w:val="0"/>
          <w:sz w:val="24"/>
        </w:rPr>
        <w:t xml:space="preserve">All Submissions </w:t>
      </w:r>
      <w:r w:rsidR="001A67D5" w:rsidRPr="0020750C">
        <w:rPr>
          <w:rStyle w:val="Emphasis"/>
          <w:rFonts w:ascii="Red Hat Display" w:hAnsi="Red Hat Display" w:cs="Red Hat Display"/>
          <w:b/>
          <w:bCs/>
          <w:i w:val="0"/>
          <w:sz w:val="24"/>
        </w:rPr>
        <w:t xml:space="preserve">must </w:t>
      </w:r>
      <w:r w:rsidRPr="0020750C">
        <w:rPr>
          <w:rStyle w:val="Emphasis"/>
          <w:rFonts w:ascii="Red Hat Display" w:hAnsi="Red Hat Display" w:cs="Red Hat Display"/>
          <w:b/>
          <w:bCs/>
          <w:i w:val="0"/>
          <w:sz w:val="24"/>
        </w:rPr>
        <w:t xml:space="preserve">include: </w:t>
      </w:r>
    </w:p>
    <w:p w14:paraId="78DED7C0" w14:textId="15C6149A" w:rsidR="00250832" w:rsidRPr="00854FA0" w:rsidRDefault="00250832" w:rsidP="000457D9">
      <w:pPr>
        <w:numPr>
          <w:ilvl w:val="0"/>
          <w:numId w:val="23"/>
        </w:numPr>
        <w:jc w:val="both"/>
        <w:rPr>
          <w:rStyle w:val="Emphasis"/>
          <w:rFonts w:ascii="Red Hat Display" w:hAnsi="Red Hat Display" w:cs="Red Hat Display"/>
          <w:b/>
          <w:i w:val="0"/>
          <w:spacing w:val="-10"/>
          <w:kern w:val="20"/>
          <w:sz w:val="24"/>
        </w:rPr>
      </w:pPr>
      <w:r w:rsidRPr="00854FA0">
        <w:rPr>
          <w:rStyle w:val="Emphasis"/>
          <w:rFonts w:ascii="Red Hat Display" w:hAnsi="Red Hat Display" w:cs="Red Hat Display"/>
          <w:i w:val="0"/>
          <w:sz w:val="24"/>
        </w:rPr>
        <w:t xml:space="preserve">The </w:t>
      </w:r>
      <w:r w:rsidRPr="00854FA0">
        <w:rPr>
          <w:rStyle w:val="Emphasis"/>
          <w:rFonts w:ascii="Red Hat Display" w:hAnsi="Red Hat Display" w:cs="Red Hat Display"/>
          <w:b/>
          <w:bCs/>
          <w:i w:val="0"/>
          <w:sz w:val="24"/>
        </w:rPr>
        <w:t>application form</w:t>
      </w:r>
      <w:r w:rsidRPr="00854FA0">
        <w:rPr>
          <w:rStyle w:val="Emphasis"/>
          <w:rFonts w:ascii="Red Hat Display" w:hAnsi="Red Hat Display" w:cs="Red Hat Display"/>
          <w:i w:val="0"/>
          <w:sz w:val="24"/>
        </w:rPr>
        <w:t xml:space="preserve"> in </w:t>
      </w:r>
      <w:r w:rsidRPr="00DD166B">
        <w:rPr>
          <w:rStyle w:val="Emphasis"/>
          <w:rFonts w:ascii="Red Hat Display" w:hAnsi="Red Hat Display" w:cs="Red Hat Display"/>
          <w:b/>
          <w:bCs/>
          <w:i w:val="0"/>
          <w:sz w:val="24"/>
        </w:rPr>
        <w:t>MS Word (.docx)</w:t>
      </w:r>
      <w:r w:rsidRPr="00854FA0">
        <w:rPr>
          <w:rStyle w:val="Emphasis"/>
          <w:rFonts w:ascii="Red Hat Display" w:hAnsi="Red Hat Display" w:cs="Red Hat Display"/>
          <w:i w:val="0"/>
          <w:sz w:val="24"/>
        </w:rPr>
        <w:t xml:space="preserve"> format and a </w:t>
      </w:r>
      <w:r w:rsidRPr="00DD166B">
        <w:rPr>
          <w:rStyle w:val="Emphasis"/>
          <w:rFonts w:ascii="Red Hat Display" w:hAnsi="Red Hat Display" w:cs="Red Hat Display"/>
          <w:b/>
          <w:bCs/>
          <w:i w:val="0"/>
          <w:sz w:val="24"/>
        </w:rPr>
        <w:t>signed copy</w:t>
      </w:r>
      <w:r w:rsidR="001A67D5" w:rsidRPr="00DD166B">
        <w:rPr>
          <w:rStyle w:val="Emphasis"/>
          <w:rFonts w:ascii="Red Hat Display" w:hAnsi="Red Hat Display" w:cs="Red Hat Display"/>
          <w:b/>
          <w:bCs/>
          <w:i w:val="0"/>
          <w:sz w:val="24"/>
        </w:rPr>
        <w:t xml:space="preserve"> in .pdf</w:t>
      </w:r>
      <w:r w:rsidR="001A67D5" w:rsidRPr="00854FA0">
        <w:rPr>
          <w:rStyle w:val="Emphasis"/>
          <w:rFonts w:ascii="Red Hat Display" w:hAnsi="Red Hat Display" w:cs="Red Hat Display"/>
          <w:i w:val="0"/>
          <w:sz w:val="24"/>
        </w:rPr>
        <w:t xml:space="preserve"> </w:t>
      </w:r>
      <w:r w:rsidR="00D56AD1" w:rsidRPr="00DD166B">
        <w:rPr>
          <w:rStyle w:val="Emphasis"/>
          <w:rFonts w:ascii="Red Hat Display" w:hAnsi="Red Hat Display" w:cs="Red Hat Display"/>
          <w:b/>
          <w:bCs/>
          <w:i w:val="0"/>
          <w:sz w:val="24"/>
        </w:rPr>
        <w:t>(.pdf)</w:t>
      </w:r>
      <w:r w:rsidR="00D56AD1" w:rsidRPr="00854FA0">
        <w:rPr>
          <w:rStyle w:val="Emphasis"/>
          <w:rFonts w:ascii="Red Hat Display" w:hAnsi="Red Hat Display" w:cs="Red Hat Display"/>
          <w:i w:val="0"/>
          <w:sz w:val="24"/>
        </w:rPr>
        <w:t xml:space="preserve"> </w:t>
      </w:r>
      <w:r w:rsidR="001A67D5" w:rsidRPr="00854FA0">
        <w:rPr>
          <w:rStyle w:val="Emphasis"/>
          <w:rFonts w:ascii="Red Hat Display" w:hAnsi="Red Hat Display" w:cs="Red Hat Display"/>
          <w:i w:val="0"/>
          <w:sz w:val="24"/>
        </w:rPr>
        <w:t>format</w:t>
      </w:r>
    </w:p>
    <w:p w14:paraId="1807E513" w14:textId="6B110281" w:rsidR="00250832" w:rsidRPr="00854FA0" w:rsidRDefault="00250832" w:rsidP="000457D9">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plan of project activities, timeframes and deliverables</w:t>
      </w:r>
      <w:r w:rsidR="00901AFF" w:rsidRPr="00854FA0">
        <w:rPr>
          <w:rStyle w:val="Emphasis"/>
          <w:rFonts w:ascii="Red Hat Display" w:hAnsi="Red Hat Display" w:cs="Red Hat Display"/>
          <w:i w:val="0"/>
          <w:sz w:val="24"/>
        </w:rPr>
        <w:t xml:space="preserve">, including a visual representation through a </w:t>
      </w:r>
      <w:r w:rsidR="00901AFF" w:rsidRPr="00DD166B">
        <w:rPr>
          <w:rStyle w:val="Emphasis"/>
          <w:rFonts w:ascii="Red Hat Display" w:hAnsi="Red Hat Display" w:cs="Red Hat Display"/>
          <w:b/>
          <w:bCs/>
          <w:i w:val="0"/>
          <w:sz w:val="24"/>
        </w:rPr>
        <w:t>Gantt Chart</w:t>
      </w:r>
      <w:r w:rsidR="00901AFF" w:rsidRPr="00854FA0">
        <w:rPr>
          <w:rStyle w:val="Emphasis"/>
          <w:rFonts w:ascii="Red Hat Display" w:hAnsi="Red Hat Display" w:cs="Red Hat Display"/>
          <w:i w:val="0"/>
          <w:sz w:val="24"/>
        </w:rPr>
        <w:t>.</w:t>
      </w:r>
    </w:p>
    <w:p w14:paraId="01EBDB5A" w14:textId="01D962DB" w:rsidR="00250832" w:rsidRPr="00854FA0" w:rsidRDefault="00250832" w:rsidP="000457D9">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indication of project costs</w:t>
      </w:r>
      <w:r w:rsidR="00C434F7" w:rsidRPr="00854FA0">
        <w:rPr>
          <w:rStyle w:val="Emphasis"/>
          <w:rFonts w:ascii="Red Hat Display" w:hAnsi="Red Hat Display" w:cs="Red Hat Display"/>
          <w:i w:val="0"/>
          <w:sz w:val="24"/>
        </w:rPr>
        <w:t xml:space="preserve"> signed </w:t>
      </w:r>
      <w:r w:rsidR="00C403FA" w:rsidRPr="00854FA0">
        <w:rPr>
          <w:rStyle w:val="Emphasis"/>
          <w:rFonts w:ascii="Red Hat Display" w:hAnsi="Red Hat Display" w:cs="Red Hat Display"/>
          <w:i w:val="0"/>
          <w:sz w:val="24"/>
        </w:rPr>
        <w:t xml:space="preserve">within the application </w:t>
      </w:r>
    </w:p>
    <w:p w14:paraId="1A1AE1EF" w14:textId="02D392AD" w:rsidR="00E95DDF" w:rsidRPr="004508F7" w:rsidRDefault="00C403FA" w:rsidP="000457D9">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detailed plan of how partners</w:t>
      </w:r>
      <w:r w:rsidR="0042321A"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knowledge and, where applicable</w:t>
      </w:r>
      <w:r w:rsidR="00D56AD1"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subcontractors</w:t>
      </w:r>
      <w:r w:rsidR="00D56AD1" w:rsidRPr="00854FA0">
        <w:rPr>
          <w:rStyle w:val="Emphasis"/>
          <w:rFonts w:ascii="Red Hat Display" w:hAnsi="Red Hat Display" w:cs="Red Hat Display"/>
          <w:i w:val="0"/>
          <w:sz w:val="24"/>
        </w:rPr>
        <w:t xml:space="preserve"> and collaborators</w:t>
      </w:r>
      <w:r w:rsidRPr="00854FA0">
        <w:rPr>
          <w:rStyle w:val="Emphasis"/>
          <w:rFonts w:ascii="Red Hat Display" w:hAnsi="Red Hat Display" w:cs="Red Hat Display"/>
          <w:i w:val="0"/>
          <w:sz w:val="24"/>
        </w:rPr>
        <w:t>, will be used to perform the project tasks and to achieve the project objectives (</w:t>
      </w:r>
      <w:r w:rsidR="00D56AD1" w:rsidRPr="00854FA0">
        <w:rPr>
          <w:rStyle w:val="Emphasis"/>
          <w:rFonts w:ascii="Red Hat Display" w:hAnsi="Red Hat Display" w:cs="Red Hat Display"/>
          <w:i w:val="0"/>
          <w:sz w:val="24"/>
        </w:rPr>
        <w:t>a</w:t>
      </w:r>
      <w:r w:rsidRPr="00854FA0">
        <w:rPr>
          <w:rStyle w:val="Emphasis"/>
          <w:rFonts w:ascii="Red Hat Display" w:hAnsi="Red Hat Display" w:cs="Red Hat Display"/>
          <w:i w:val="0"/>
          <w:sz w:val="24"/>
        </w:rPr>
        <w:t>t this stage, if subcontractors have not been identified, one should mention the tasks that will be passed on and the expertise required)</w:t>
      </w:r>
      <w:r w:rsidR="00D56AD1" w:rsidRPr="00854FA0">
        <w:rPr>
          <w:rStyle w:val="Emphasis"/>
          <w:rFonts w:ascii="Red Hat Display" w:hAnsi="Red Hat Display" w:cs="Red Hat Display"/>
          <w:i w:val="0"/>
          <w:sz w:val="24"/>
        </w:rPr>
        <w:t>.</w:t>
      </w:r>
    </w:p>
    <w:p w14:paraId="3C5FADD1" w14:textId="51695DD1" w:rsidR="00D56AD1" w:rsidRDefault="00D56AD1" w:rsidP="000457D9">
      <w:pPr>
        <w:numPr>
          <w:ilvl w:val="0"/>
          <w:numId w:val="23"/>
        </w:numPr>
        <w:jc w:val="both"/>
        <w:rPr>
          <w:rFonts w:ascii="Red Hat Display" w:hAnsi="Red Hat Display" w:cs="Red Hat Display"/>
          <w:iCs/>
          <w:sz w:val="24"/>
        </w:rPr>
      </w:pPr>
      <w:r w:rsidRPr="00854FA0">
        <w:rPr>
          <w:rFonts w:ascii="Red Hat Display" w:hAnsi="Red Hat Display" w:cs="Red Hat Display"/>
          <w:b/>
          <w:bCs/>
          <w:iCs/>
          <w:sz w:val="24"/>
        </w:rPr>
        <w:t xml:space="preserve">The Detailed budget breakdown form </w:t>
      </w:r>
      <w:r w:rsidRPr="00DD166B">
        <w:rPr>
          <w:rFonts w:ascii="Red Hat Display" w:hAnsi="Red Hat Display" w:cs="Red Hat Display"/>
          <w:iCs/>
          <w:sz w:val="24"/>
        </w:rPr>
        <w:t>in excel (.xlsx) and pdf (.pdf) format for each partner.</w:t>
      </w:r>
    </w:p>
    <w:p w14:paraId="6FED6032" w14:textId="38DC34E7" w:rsidR="003B30AE" w:rsidRPr="00DD166B" w:rsidRDefault="003B30AE" w:rsidP="000457D9">
      <w:pPr>
        <w:numPr>
          <w:ilvl w:val="0"/>
          <w:numId w:val="23"/>
        </w:numPr>
        <w:jc w:val="both"/>
        <w:rPr>
          <w:rStyle w:val="Emphasis"/>
          <w:rFonts w:ascii="Red Hat Display" w:hAnsi="Red Hat Display" w:cs="Red Hat Display"/>
          <w:i w:val="0"/>
          <w:sz w:val="24"/>
        </w:rPr>
      </w:pPr>
      <w:r w:rsidRPr="003B30AE">
        <w:rPr>
          <w:rFonts w:ascii="Red Hat Display" w:hAnsi="Red Hat Display" w:cs="Red Hat Display"/>
          <w:iCs/>
          <w:sz w:val="24"/>
        </w:rPr>
        <w:t xml:space="preserve">Signed and Filled-out </w:t>
      </w:r>
      <w:r w:rsidRPr="003B30AE">
        <w:rPr>
          <w:rFonts w:ascii="Red Hat Display" w:hAnsi="Red Hat Display" w:cs="Red Hat Display"/>
          <w:b/>
          <w:bCs/>
          <w:iCs/>
          <w:sz w:val="24"/>
        </w:rPr>
        <w:t>MDIA Recognition Suitability Self-Assessment Form</w:t>
      </w:r>
    </w:p>
    <w:p w14:paraId="504AD02E" w14:textId="4FA6B79E" w:rsidR="00250832" w:rsidRPr="005C2288" w:rsidRDefault="00250832" w:rsidP="000457D9">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Curricula Vitae</w:t>
      </w:r>
      <w:r w:rsidRPr="005C2288">
        <w:rPr>
          <w:rStyle w:val="Emphasis"/>
          <w:rFonts w:ascii="Red Hat Display" w:hAnsi="Red Hat Display" w:cs="Red Hat Display"/>
          <w:i w:val="0"/>
          <w:sz w:val="24"/>
        </w:rPr>
        <w:t xml:space="preserve"> of key researchers including relevant track records. These should clearly establish that the </w:t>
      </w:r>
      <w:r w:rsidR="00877EAD">
        <w:rPr>
          <w:rStyle w:val="Emphasis"/>
          <w:rFonts w:ascii="Red Hat Display" w:hAnsi="Red Hat Display" w:cs="Red Hat Display"/>
          <w:i w:val="0"/>
          <w:sz w:val="24"/>
        </w:rPr>
        <w:t>Entity or Consortium</w:t>
      </w:r>
      <w:r w:rsidRPr="005C2288">
        <w:rPr>
          <w:rStyle w:val="Emphasis"/>
          <w:rFonts w:ascii="Red Hat Display" w:hAnsi="Red Hat Display" w:cs="Red Hat Display"/>
          <w:i w:val="0"/>
          <w:sz w:val="24"/>
        </w:rPr>
        <w:t xml:space="preserve"> has the potential to carry out the project. </w:t>
      </w:r>
    </w:p>
    <w:p w14:paraId="28A7CF76" w14:textId="36C20940" w:rsidR="00D56AD1" w:rsidRPr="005C2288" w:rsidRDefault="00D56AD1" w:rsidP="000457D9">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Letters of intent </w:t>
      </w:r>
      <w:r w:rsidRPr="005C2288">
        <w:rPr>
          <w:rStyle w:val="Emphasis"/>
          <w:rFonts w:ascii="Red Hat Display" w:hAnsi="Red Hat Display" w:cs="Red Hat Display"/>
          <w:i w:val="0"/>
          <w:sz w:val="24"/>
        </w:rPr>
        <w:t>or related correspondence to confirm a commitment for external researcher (where applicable) to collaborate on the Project.</w:t>
      </w:r>
    </w:p>
    <w:p w14:paraId="55EC1E9A" w14:textId="3E88FC61" w:rsidR="00250832" w:rsidRPr="005C2288" w:rsidRDefault="00250832" w:rsidP="000457D9">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 </w:t>
      </w:r>
      <w:r w:rsidRPr="005C2288">
        <w:rPr>
          <w:rStyle w:val="Emphasis"/>
          <w:rFonts w:ascii="Red Hat Display" w:hAnsi="Red Hat Display" w:cs="Red Hat Display"/>
          <w:b/>
          <w:bCs/>
          <w:i w:val="0"/>
          <w:sz w:val="24"/>
        </w:rPr>
        <w:t>IP agreement</w:t>
      </w:r>
      <w:r w:rsidRPr="005C2288">
        <w:rPr>
          <w:rStyle w:val="Emphasis"/>
          <w:rFonts w:ascii="Red Hat Display" w:hAnsi="Red Hat Display" w:cs="Red Hat Display"/>
          <w:i w:val="0"/>
          <w:sz w:val="24"/>
        </w:rPr>
        <w:t xml:space="preserve"> signed by all Project Partners</w:t>
      </w:r>
      <w:r w:rsidR="003B30AE">
        <w:rPr>
          <w:rStyle w:val="Emphasis"/>
          <w:rFonts w:ascii="Red Hat Display" w:hAnsi="Red Hat Display" w:cs="Red Hat Display"/>
          <w:i w:val="0"/>
          <w:sz w:val="24"/>
        </w:rPr>
        <w:t xml:space="preserve"> </w:t>
      </w:r>
      <w:r w:rsidR="003B30AE" w:rsidRPr="003B30AE">
        <w:rPr>
          <w:rFonts w:ascii="Red Hat Display" w:hAnsi="Red Hat Display" w:cs="Red Hat Display"/>
          <w:iCs/>
          <w:sz w:val="24"/>
        </w:rPr>
        <w:t>(in the case of consortia)</w:t>
      </w:r>
    </w:p>
    <w:p w14:paraId="5E5EEDC8" w14:textId="76AF9670" w:rsidR="00250832" w:rsidRPr="005C2288" w:rsidRDefault="00250832" w:rsidP="000457D9">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 </w:t>
      </w:r>
      <w:r w:rsidRPr="005C2288">
        <w:rPr>
          <w:rStyle w:val="Emphasis"/>
          <w:rFonts w:ascii="Red Hat Display" w:hAnsi="Red Hat Display" w:cs="Red Hat Display"/>
          <w:b/>
          <w:bCs/>
          <w:i w:val="0"/>
          <w:sz w:val="24"/>
        </w:rPr>
        <w:t>dissemination and externalisation plan</w:t>
      </w:r>
      <w:r w:rsidRPr="005C2288">
        <w:rPr>
          <w:rStyle w:val="Emphasis"/>
          <w:rFonts w:ascii="Red Hat Display" w:hAnsi="Red Hat Display" w:cs="Red Hat Display"/>
          <w:i w:val="0"/>
          <w:sz w:val="24"/>
        </w:rPr>
        <w:t xml:space="preserve"> </w:t>
      </w:r>
      <w:r w:rsidR="00270C6F" w:rsidRPr="005C2288">
        <w:rPr>
          <w:rStyle w:val="Emphasis"/>
          <w:rFonts w:ascii="Red Hat Display" w:hAnsi="Red Hat Display" w:cs="Red Hat Display"/>
          <w:i w:val="0"/>
          <w:sz w:val="24"/>
        </w:rPr>
        <w:t xml:space="preserve">should be included </w:t>
      </w:r>
      <w:r w:rsidR="00C403FA" w:rsidRPr="005C2288">
        <w:rPr>
          <w:rStyle w:val="Emphasis"/>
          <w:rFonts w:ascii="Red Hat Display" w:hAnsi="Red Hat Display" w:cs="Red Hat Display"/>
          <w:i w:val="0"/>
          <w:sz w:val="24"/>
        </w:rPr>
        <w:t>(as a separate annex</w:t>
      </w:r>
      <w:r w:rsidR="002506E1">
        <w:rPr>
          <w:rStyle w:val="Emphasis"/>
          <w:rFonts w:ascii="Red Hat Display" w:hAnsi="Red Hat Display" w:cs="Red Hat Display"/>
          <w:i w:val="0"/>
          <w:sz w:val="24"/>
        </w:rPr>
        <w:t xml:space="preserve"> to the application form</w:t>
      </w:r>
      <w:r w:rsidR="00C403FA" w:rsidRPr="005C2288">
        <w:rPr>
          <w:rStyle w:val="Emphasis"/>
          <w:rFonts w:ascii="Red Hat Display" w:hAnsi="Red Hat Display" w:cs="Red Hat Display"/>
          <w:i w:val="0"/>
          <w:sz w:val="24"/>
        </w:rPr>
        <w:t>)</w:t>
      </w:r>
    </w:p>
    <w:p w14:paraId="7788D7E3" w14:textId="225C36BB" w:rsidR="00FF66DD" w:rsidRPr="00DD166B" w:rsidRDefault="00FF66DD" w:rsidP="000457D9">
      <w:pPr>
        <w:numPr>
          <w:ilvl w:val="0"/>
          <w:numId w:val="23"/>
        </w:numPr>
        <w:jc w:val="both"/>
        <w:rPr>
          <w:rFonts w:ascii="Red Hat Display" w:hAnsi="Red Hat Display" w:cs="Red Hat Display"/>
          <w:iCs/>
          <w:sz w:val="24"/>
        </w:rPr>
      </w:pPr>
      <w:bookmarkStart w:id="370" w:name="_Hlk64362058"/>
      <w:bookmarkStart w:id="371" w:name="_Hlk178858619"/>
      <w:r w:rsidRPr="00DD166B">
        <w:rPr>
          <w:rFonts w:ascii="Red Hat Display" w:hAnsi="Red Hat Display" w:cs="Red Hat Display"/>
          <w:sz w:val="24"/>
        </w:rPr>
        <w:t>The</w:t>
      </w:r>
      <w:r>
        <w:rPr>
          <w:rFonts w:ascii="Red Hat Display" w:hAnsi="Red Hat Display" w:cs="Red Hat Display"/>
          <w:b/>
          <w:bCs/>
          <w:iCs/>
          <w:sz w:val="24"/>
        </w:rPr>
        <w:t xml:space="preserve"> signed Additional Declarations</w:t>
      </w:r>
    </w:p>
    <w:bookmarkEnd w:id="370"/>
    <w:bookmarkEnd w:id="371"/>
    <w:p w14:paraId="14A19674" w14:textId="689F57A7" w:rsidR="00270C6F" w:rsidRPr="005C2288" w:rsidRDefault="000A370F" w:rsidP="00DD166B">
      <w:pPr>
        <w:jc w:val="both"/>
        <w:rPr>
          <w:rFonts w:ascii="Red Hat Display" w:hAnsi="Red Hat Display" w:cs="Red Hat Display"/>
          <w:iCs/>
          <w:sz w:val="24"/>
        </w:rPr>
      </w:pPr>
      <w:r w:rsidRPr="005C2288">
        <w:rPr>
          <w:rFonts w:ascii="Red Hat Display" w:hAnsi="Red Hat Display" w:cs="Red Hat Display"/>
          <w:iCs/>
          <w:sz w:val="24"/>
        </w:rPr>
        <w:t>Additionally, f</w:t>
      </w:r>
      <w:r w:rsidR="00784E3B" w:rsidRPr="005C2288">
        <w:rPr>
          <w:rFonts w:ascii="Red Hat Display" w:hAnsi="Red Hat Display" w:cs="Red Hat Display"/>
          <w:iCs/>
          <w:sz w:val="24"/>
        </w:rPr>
        <w:t xml:space="preserve">or </w:t>
      </w:r>
      <w:r w:rsidR="0041022F" w:rsidRPr="005C2288">
        <w:rPr>
          <w:rFonts w:ascii="Red Hat Display" w:hAnsi="Red Hat Display" w:cs="Red Hat Display"/>
          <w:iCs/>
          <w:sz w:val="24"/>
        </w:rPr>
        <w:t>Applicant</w:t>
      </w:r>
      <w:r w:rsidR="00784E3B" w:rsidRPr="005C2288">
        <w:rPr>
          <w:rFonts w:ascii="Red Hat Display" w:hAnsi="Red Hat Display" w:cs="Red Hat Display"/>
          <w:iCs/>
          <w:sz w:val="24"/>
        </w:rPr>
        <w:t>s applying under this set of rules (Option A</w:t>
      </w:r>
      <w:r w:rsidR="00657292">
        <w:rPr>
          <w:rFonts w:ascii="Red Hat Display" w:hAnsi="Red Hat Display" w:cs="Red Hat Display"/>
          <w:iCs/>
          <w:sz w:val="24"/>
        </w:rPr>
        <w:t>2</w:t>
      </w:r>
      <w:r w:rsidR="00784E3B" w:rsidRPr="005C2288">
        <w:rPr>
          <w:rFonts w:ascii="Red Hat Display" w:hAnsi="Red Hat Display" w:cs="Red Hat Display"/>
          <w:iCs/>
          <w:sz w:val="24"/>
        </w:rPr>
        <w:t>)</w:t>
      </w:r>
      <w:r w:rsidR="00270C6F" w:rsidRPr="005C2288">
        <w:rPr>
          <w:rFonts w:ascii="Red Hat Display" w:hAnsi="Red Hat Display" w:cs="Red Hat Display"/>
          <w:iCs/>
          <w:sz w:val="24"/>
        </w:rPr>
        <w:t>:</w:t>
      </w:r>
    </w:p>
    <w:p w14:paraId="329ECCAB" w14:textId="77777777" w:rsidR="00657292" w:rsidRDefault="00657292" w:rsidP="000457D9">
      <w:pPr>
        <w:pStyle w:val="ListParagraph"/>
        <w:numPr>
          <w:ilvl w:val="0"/>
          <w:numId w:val="63"/>
        </w:numPr>
        <w:jc w:val="both"/>
        <w:rPr>
          <w:rFonts w:ascii="Red Hat Display" w:hAnsi="Red Hat Display" w:cs="Red Hat Display"/>
          <w:iCs/>
          <w:sz w:val="24"/>
        </w:rPr>
      </w:pPr>
      <w:r>
        <w:rPr>
          <w:rFonts w:ascii="Red Hat Display" w:hAnsi="Red Hat Display" w:cs="Red Hat Display"/>
          <w:iCs/>
          <w:sz w:val="24"/>
        </w:rPr>
        <w:t>Entity size declaration form</w:t>
      </w:r>
    </w:p>
    <w:p w14:paraId="111E9032" w14:textId="77777777" w:rsidR="00657292" w:rsidRDefault="00657292" w:rsidP="000457D9">
      <w:pPr>
        <w:pStyle w:val="ListParagraph"/>
        <w:numPr>
          <w:ilvl w:val="0"/>
          <w:numId w:val="63"/>
        </w:numPr>
        <w:jc w:val="both"/>
        <w:rPr>
          <w:rFonts w:ascii="Red Hat Display" w:hAnsi="Red Hat Display" w:cs="Red Hat Display"/>
          <w:iCs/>
          <w:sz w:val="24"/>
        </w:rPr>
      </w:pPr>
      <w:r>
        <w:rPr>
          <w:rFonts w:ascii="Red Hat Display" w:hAnsi="Red Hat Display" w:cs="Red Hat Display"/>
          <w:iCs/>
          <w:sz w:val="24"/>
        </w:rPr>
        <w:t>Undertaking in difficulty form</w:t>
      </w:r>
    </w:p>
    <w:p w14:paraId="5C8E79FF" w14:textId="77777777" w:rsidR="00657292" w:rsidRDefault="00657292" w:rsidP="000457D9">
      <w:pPr>
        <w:pStyle w:val="ListParagraph"/>
        <w:numPr>
          <w:ilvl w:val="0"/>
          <w:numId w:val="63"/>
        </w:numPr>
        <w:jc w:val="both"/>
        <w:rPr>
          <w:rFonts w:ascii="Red Hat Display" w:hAnsi="Red Hat Display" w:cs="Red Hat Display"/>
          <w:iCs/>
          <w:sz w:val="24"/>
        </w:rPr>
      </w:pPr>
      <w:r>
        <w:rPr>
          <w:rFonts w:ascii="Red Hat Display" w:hAnsi="Red Hat Display" w:cs="Red Hat Display"/>
          <w:iCs/>
          <w:sz w:val="24"/>
        </w:rPr>
        <w:t xml:space="preserve">Declaration of Effective Collaboration and/or Wide Dissemination, etc. </w:t>
      </w:r>
    </w:p>
    <w:p w14:paraId="60EB0F71" w14:textId="385ED07E" w:rsidR="00657292" w:rsidRPr="00422E52" w:rsidRDefault="00657292" w:rsidP="000457D9">
      <w:pPr>
        <w:numPr>
          <w:ilvl w:val="0"/>
          <w:numId w:val="63"/>
        </w:numPr>
        <w:jc w:val="both"/>
        <w:rPr>
          <w:rFonts w:ascii="Red Hat Display" w:hAnsi="Red Hat Display" w:cs="Red Hat Display"/>
          <w:iCs/>
          <w:sz w:val="24"/>
        </w:rPr>
      </w:pPr>
      <w:bookmarkStart w:id="372" w:name="_Hlk211615222"/>
      <w:r>
        <w:rPr>
          <w:rStyle w:val="Emphasis"/>
          <w:rFonts w:ascii="Red Hat Display" w:hAnsi="Red Hat Display" w:cs="Red Hat Display"/>
          <w:i w:val="0"/>
          <w:sz w:val="24"/>
        </w:rPr>
        <w:t xml:space="preserve">A </w:t>
      </w:r>
      <w:r w:rsidRPr="00B4137D">
        <w:rPr>
          <w:rStyle w:val="Emphasis"/>
          <w:rFonts w:ascii="Red Hat Display" w:hAnsi="Red Hat Display" w:cs="Red Hat Display"/>
          <w:b/>
          <w:bCs/>
          <w:i w:val="0"/>
          <w:sz w:val="24"/>
        </w:rPr>
        <w:t>Memorandum of Association</w:t>
      </w:r>
      <w:r>
        <w:rPr>
          <w:rStyle w:val="Emphasis"/>
          <w:rFonts w:ascii="Red Hat Display" w:hAnsi="Red Hat Display" w:cs="Red Hat Display"/>
          <w:b/>
          <w:bCs/>
          <w:i w:val="0"/>
          <w:sz w:val="24"/>
        </w:rPr>
        <w:t xml:space="preserve"> </w:t>
      </w:r>
      <w:r>
        <w:rPr>
          <w:rStyle w:val="Emphasis"/>
          <w:rFonts w:ascii="Red Hat Display" w:hAnsi="Red Hat Display" w:cs="Red Hat Display"/>
          <w:i w:val="0"/>
          <w:sz w:val="24"/>
        </w:rPr>
        <w:t xml:space="preserve">and a </w:t>
      </w:r>
      <w:r>
        <w:rPr>
          <w:rStyle w:val="Emphasis"/>
          <w:rFonts w:ascii="Red Hat Display" w:hAnsi="Red Hat Display" w:cs="Red Hat Display"/>
          <w:b/>
          <w:bCs/>
          <w:i w:val="0"/>
          <w:sz w:val="24"/>
        </w:rPr>
        <w:t>VAT Certificate</w:t>
      </w:r>
      <w:r>
        <w:rPr>
          <w:rStyle w:val="Emphasis"/>
          <w:rFonts w:ascii="Red Hat Display" w:hAnsi="Red Hat Display" w:cs="Red Hat Display"/>
          <w:i w:val="0"/>
          <w:sz w:val="24"/>
        </w:rPr>
        <w:t xml:space="preserve"> for each </w:t>
      </w:r>
      <w:r w:rsidR="00877EAD">
        <w:rPr>
          <w:rStyle w:val="Emphasis"/>
          <w:rFonts w:ascii="Red Hat Display" w:hAnsi="Red Hat Display" w:cs="Red Hat Display"/>
          <w:i w:val="0"/>
          <w:sz w:val="24"/>
        </w:rPr>
        <w:t>participating Private entity</w:t>
      </w:r>
    </w:p>
    <w:bookmarkEnd w:id="372"/>
    <w:p w14:paraId="34BC39CB" w14:textId="77777777" w:rsidR="00657292" w:rsidRDefault="00657292" w:rsidP="000457D9">
      <w:pPr>
        <w:numPr>
          <w:ilvl w:val="0"/>
          <w:numId w:val="23"/>
        </w:numPr>
        <w:jc w:val="both"/>
        <w:rPr>
          <w:rFonts w:ascii="Red Hat Display" w:hAnsi="Red Hat Display" w:cs="Red Hat Display"/>
          <w:iCs/>
          <w:sz w:val="24"/>
        </w:rPr>
      </w:pPr>
      <w:r w:rsidRPr="00422E52">
        <w:rPr>
          <w:rFonts w:ascii="Red Hat Display" w:hAnsi="Red Hat Display" w:cs="Red Hat Display"/>
          <w:b/>
          <w:bCs/>
          <w:iCs/>
          <w:sz w:val="24"/>
        </w:rPr>
        <w:t>Management Accounts</w:t>
      </w:r>
      <w:r w:rsidRPr="005C2288">
        <w:rPr>
          <w:rFonts w:ascii="Red Hat Display" w:hAnsi="Red Hat Display" w:cs="Red Hat Display"/>
          <w:iCs/>
          <w:sz w:val="24"/>
        </w:rPr>
        <w:t>, including detailed profit and loss, as well as balance sheet, for the current year.</w:t>
      </w:r>
    </w:p>
    <w:p w14:paraId="694F4832" w14:textId="21919B0E" w:rsidR="007651B2" w:rsidRPr="005C2288" w:rsidRDefault="007651B2" w:rsidP="000457D9">
      <w:pPr>
        <w:numPr>
          <w:ilvl w:val="0"/>
          <w:numId w:val="23"/>
        </w:numPr>
        <w:jc w:val="both"/>
        <w:rPr>
          <w:rStyle w:val="Emphasis"/>
          <w:rFonts w:ascii="Red Hat Display" w:hAnsi="Red Hat Display" w:cs="Red Hat Display"/>
          <w:i w:val="0"/>
          <w:sz w:val="24"/>
        </w:rPr>
      </w:pPr>
      <w:r w:rsidRPr="00C64FFD">
        <w:rPr>
          <w:rFonts w:ascii="Red Hat Display" w:hAnsi="Red Hat Display" w:cs="Red Hat Display"/>
          <w:b/>
          <w:bCs/>
          <w:iCs/>
          <w:sz w:val="24"/>
        </w:rPr>
        <w:t xml:space="preserve">Financial Statements </w:t>
      </w:r>
      <w:r w:rsidRPr="00C64FFD">
        <w:rPr>
          <w:rFonts w:ascii="Red Hat Display" w:hAnsi="Red Hat Display" w:cs="Red Hat Display"/>
          <w:iCs/>
          <w:sz w:val="24"/>
        </w:rPr>
        <w:t>of the past two (2) years.</w:t>
      </w:r>
    </w:p>
    <w:p w14:paraId="638C7DC9" w14:textId="61A85F15" w:rsidR="00C403FA" w:rsidRPr="005C2288" w:rsidRDefault="00C403FA" w:rsidP="004508F7">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event that the </w:t>
      </w:r>
      <w:r w:rsidR="00657292">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xml:space="preserve"> is a </w:t>
      </w:r>
      <w:r w:rsidR="001F4706" w:rsidRPr="005C2288">
        <w:rPr>
          <w:rStyle w:val="Emphasis"/>
          <w:rFonts w:ascii="Red Hat Display" w:hAnsi="Red Hat Display" w:cs="Red Hat Display"/>
          <w:i w:val="0"/>
          <w:sz w:val="24"/>
        </w:rPr>
        <w:t>start-up,</w:t>
      </w:r>
      <w:r w:rsidRPr="005C2288">
        <w:rPr>
          <w:rStyle w:val="Emphasis"/>
          <w:rFonts w:ascii="Red Hat Display" w:hAnsi="Red Hat Display" w:cs="Red Hat Display"/>
          <w:i w:val="0"/>
          <w:sz w:val="24"/>
        </w:rPr>
        <w:t xml:space="preserve"> and the above documents are not available, the Partner shall provide the </w:t>
      </w:r>
      <w:r w:rsidRPr="005C2288">
        <w:rPr>
          <w:rStyle w:val="Emphasis"/>
          <w:rFonts w:ascii="Red Hat Display" w:hAnsi="Red Hat Display" w:cs="Red Hat Display"/>
          <w:b/>
          <w:bCs/>
          <w:i w:val="0"/>
          <w:sz w:val="24"/>
        </w:rPr>
        <w:t>financial projections for three (3) years</w:t>
      </w:r>
      <w:r w:rsidRPr="005C2288">
        <w:rPr>
          <w:rStyle w:val="Emphasis"/>
          <w:rFonts w:ascii="Red Hat Display" w:hAnsi="Red Hat Display" w:cs="Red Hat Display"/>
          <w:i w:val="0"/>
          <w:sz w:val="24"/>
        </w:rPr>
        <w:t xml:space="preserve"> signed by an independent certified public accountant, including:</w:t>
      </w:r>
    </w:p>
    <w:p w14:paraId="1FC26263" w14:textId="77777777" w:rsidR="00C403FA" w:rsidRPr="005C2288" w:rsidRDefault="00C403FA" w:rsidP="000457D9">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 income statement, </w:t>
      </w:r>
    </w:p>
    <w:p w14:paraId="7F4525AF" w14:textId="77777777" w:rsidR="00C403FA" w:rsidRPr="005C2288" w:rsidRDefault="00C403FA" w:rsidP="000457D9">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cash flow statement, and</w:t>
      </w:r>
    </w:p>
    <w:p w14:paraId="1AC3B3D8" w14:textId="5AA9EA4B" w:rsidR="00C403FA" w:rsidRPr="005C2288" w:rsidRDefault="00C403FA" w:rsidP="000457D9">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statement of financial position</w:t>
      </w:r>
    </w:p>
    <w:p w14:paraId="60453DA5" w14:textId="3D4A873B" w:rsidR="008E7E2F" w:rsidRPr="005C2288" w:rsidRDefault="008E7E2F" w:rsidP="008E7E2F">
      <w:pPr>
        <w:jc w:val="both"/>
        <w:rPr>
          <w:rFonts w:ascii="Red Hat Display" w:hAnsi="Red Hat Display" w:cs="Red Hat Display"/>
          <w:iCs/>
          <w:sz w:val="24"/>
        </w:rPr>
      </w:pPr>
      <w:r w:rsidRPr="005C2288">
        <w:rPr>
          <w:rFonts w:ascii="Red Hat Display" w:hAnsi="Red Hat Display" w:cs="Red Hat Display"/>
          <w:iCs/>
          <w:sz w:val="24"/>
        </w:rPr>
        <w:t xml:space="preserve">The additional documentation to be submitted for this call can be found on the Xjenza Malta resource page here: </w:t>
      </w:r>
      <w:hyperlink r:id="rId18" w:history="1">
        <w:r w:rsidRPr="005C2288">
          <w:rPr>
            <w:rStyle w:val="Hyperlink"/>
            <w:rFonts w:ascii="Red Hat Display" w:hAnsi="Red Hat Display" w:cs="Red Hat Display"/>
            <w:iCs/>
            <w:sz w:val="24"/>
          </w:rPr>
          <w:t>https://xjenzamalta.mt/resources-page/</w:t>
        </w:r>
      </w:hyperlink>
    </w:p>
    <w:p w14:paraId="13C8024E" w14:textId="75ADB4E8" w:rsidR="00250832" w:rsidRPr="005C2288" w:rsidRDefault="0025083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should be noted that emails larger than </w:t>
      </w:r>
      <w:r w:rsidR="00C9084B">
        <w:rPr>
          <w:rStyle w:val="Emphasis"/>
          <w:rFonts w:ascii="Red Hat Display" w:hAnsi="Red Hat Display" w:cs="Red Hat Display"/>
          <w:i w:val="0"/>
          <w:sz w:val="24"/>
        </w:rPr>
        <w:t>20MB</w:t>
      </w:r>
      <w:r w:rsidR="00C9084B"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shall be automatically rejected by the system.</w:t>
      </w:r>
      <w:r w:rsidRPr="005C2288">
        <w:rPr>
          <w:rFonts w:ascii="Red Hat Display" w:hAnsi="Red Hat Display" w:cs="Red Hat Display"/>
          <w:iCs/>
          <w:sz w:val="24"/>
        </w:rPr>
        <w:t xml:space="preserve"> The </w:t>
      </w:r>
      <w:r w:rsidR="0041022F" w:rsidRPr="005C2288">
        <w:rPr>
          <w:rFonts w:ascii="Red Hat Display" w:hAnsi="Red Hat Display" w:cs="Red Hat Display"/>
          <w:iCs/>
          <w:sz w:val="24"/>
        </w:rPr>
        <w:t>Applicant</w:t>
      </w:r>
      <w:r w:rsidRPr="005C2288">
        <w:rPr>
          <w:rFonts w:ascii="Red Hat Display" w:hAnsi="Red Hat Display" w:cs="Red Hat Display"/>
          <w:iCs/>
          <w:sz w:val="24"/>
        </w:rPr>
        <w:t xml:space="preserve"> may make use of </w:t>
      </w:r>
      <w:r w:rsidR="00FE37B5" w:rsidRPr="005C2288">
        <w:rPr>
          <w:rFonts w:ascii="Red Hat Display" w:hAnsi="Red Hat Display" w:cs="Red Hat Display"/>
          <w:iCs/>
          <w:sz w:val="24"/>
        </w:rPr>
        <w:t>We</w:t>
      </w:r>
      <w:r w:rsidR="008A1414" w:rsidRPr="005C2288">
        <w:rPr>
          <w:rFonts w:ascii="Red Hat Display" w:hAnsi="Red Hat Display" w:cs="Red Hat Display"/>
          <w:iCs/>
          <w:sz w:val="24"/>
        </w:rPr>
        <w:t>T</w:t>
      </w:r>
      <w:r w:rsidR="00FE37B5" w:rsidRPr="005C2288">
        <w:rPr>
          <w:rFonts w:ascii="Red Hat Display" w:hAnsi="Red Hat Display" w:cs="Red Hat Display"/>
          <w:iCs/>
          <w:sz w:val="24"/>
        </w:rPr>
        <w:t>ransfer</w:t>
      </w:r>
      <w:r w:rsidR="00C5797D" w:rsidRPr="005C2288">
        <w:rPr>
          <w:rFonts w:ascii="Red Hat Display" w:hAnsi="Red Hat Display" w:cs="Red Hat Display"/>
          <w:iCs/>
          <w:sz w:val="24"/>
        </w:rPr>
        <w:t>, Google Drive or any other software</w:t>
      </w:r>
      <w:r w:rsidRPr="005C2288">
        <w:rPr>
          <w:rFonts w:ascii="Red Hat Display" w:hAnsi="Red Hat Display" w:cs="Red Hat Display"/>
          <w:iCs/>
          <w:sz w:val="24"/>
        </w:rPr>
        <w:t>.</w:t>
      </w:r>
    </w:p>
    <w:p w14:paraId="0DBC3FFE" w14:textId="43BF6B37"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Application Forms can be sent electronically to </w:t>
      </w:r>
      <w:hyperlink r:id="rId19" w:history="1">
        <w:r w:rsidRPr="005C2288">
          <w:rPr>
            <w:rStyle w:val="Hyperlink"/>
            <w:rFonts w:ascii="Red Hat Display" w:hAnsi="Red Hat Display" w:cs="Red Hat Display"/>
            <w:sz w:val="24"/>
          </w:rPr>
          <w:t>rtdi.xjenzamalta@gov.mt</w:t>
        </w:r>
      </w:hyperlink>
      <w:r w:rsidRPr="005C2288">
        <w:rPr>
          <w:rStyle w:val="Emphasis"/>
          <w:rFonts w:ascii="Red Hat Display" w:hAnsi="Red Hat Display" w:cs="Red Hat Display"/>
          <w:i w:val="0"/>
          <w:sz w:val="24"/>
        </w:rPr>
        <w:t xml:space="preserve">, keeping Mr </w:t>
      </w:r>
      <w:r w:rsidR="003B30AE">
        <w:rPr>
          <w:rStyle w:val="Emphasis"/>
          <w:rFonts w:ascii="Red Hat Display" w:hAnsi="Red Hat Display" w:cs="Red Hat Display"/>
          <w:i w:val="0"/>
          <w:sz w:val="24"/>
        </w:rPr>
        <w:t xml:space="preserve">David </w:t>
      </w:r>
      <w:r w:rsidRPr="005C2288">
        <w:rPr>
          <w:rStyle w:val="Emphasis"/>
          <w:rFonts w:ascii="Red Hat Display" w:hAnsi="Red Hat Display" w:cs="Red Hat Display"/>
          <w:i w:val="0"/>
          <w:sz w:val="24"/>
        </w:rPr>
        <w:t>(</w:t>
      </w:r>
      <w:r w:rsidR="003B30AE" w:rsidRPr="000733CA">
        <w:rPr>
          <w:rStyle w:val="Hyperlink"/>
          <w:rFonts w:ascii="Red Hat Display" w:hAnsi="Red Hat Display" w:cs="Red Hat Display"/>
          <w:iCs/>
          <w:sz w:val="24"/>
        </w:rPr>
        <w:t>david.camilleri.4@gov.mt</w:t>
      </w:r>
      <w:r w:rsidRPr="005C2288">
        <w:rPr>
          <w:rStyle w:val="Emphasis"/>
          <w:rFonts w:ascii="Red Hat Display" w:hAnsi="Red Hat Display" w:cs="Red Hat Display"/>
          <w:i w:val="0"/>
          <w:sz w:val="24"/>
        </w:rPr>
        <w:t>), M</w:t>
      </w:r>
      <w:r w:rsidR="003B30AE">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3B30AE">
        <w:rPr>
          <w:rStyle w:val="Emphasis"/>
          <w:rFonts w:ascii="Red Hat Display" w:hAnsi="Red Hat Display" w:cs="Red Hat Display"/>
          <w:i w:val="0"/>
          <w:sz w:val="24"/>
        </w:rPr>
        <w:t>Kevin Magro</w:t>
      </w:r>
      <w:r w:rsidRPr="005C2288">
        <w:rPr>
          <w:rStyle w:val="Emphasis"/>
          <w:rFonts w:ascii="Red Hat Display" w:hAnsi="Red Hat Display" w:cs="Red Hat Display"/>
          <w:i w:val="0"/>
          <w:sz w:val="24"/>
        </w:rPr>
        <w:t xml:space="preserve"> (</w:t>
      </w:r>
      <w:hyperlink r:id="rId20" w:history="1">
        <w:r w:rsidR="003B30AE" w:rsidRPr="007A119D">
          <w:rPr>
            <w:rStyle w:val="Hyperlink"/>
            <w:rFonts w:ascii="Red Hat Display" w:hAnsi="Red Hat Display" w:cs="Red Hat Display"/>
            <w:sz w:val="24"/>
          </w:rPr>
          <w:t>kevin.magro@gov.mt</w:t>
        </w:r>
      </w:hyperlink>
      <w:r w:rsidRPr="005C2288">
        <w:rPr>
          <w:rStyle w:val="Emphasis"/>
          <w:rFonts w:ascii="Red Hat Display" w:hAnsi="Red Hat Display" w:cs="Red Hat Display"/>
          <w:i w:val="0"/>
          <w:sz w:val="24"/>
        </w:rPr>
        <w:t>), and M</w:t>
      </w:r>
      <w:r w:rsidRPr="005C2288">
        <w:rPr>
          <w:rStyle w:val="Emphasis"/>
          <w:rFonts w:ascii="Red Hat Display" w:hAnsi="Red Hat Display" w:cs="Red Hat Display"/>
          <w:i w:val="0"/>
          <w:sz w:val="24"/>
          <w:lang w:val="en-US"/>
        </w:rPr>
        <w:t>r</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Mark</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Farrugia</w:t>
      </w:r>
      <w:r w:rsidRPr="005C2288">
        <w:rPr>
          <w:rStyle w:val="Emphasis"/>
          <w:rFonts w:ascii="Red Hat Display" w:hAnsi="Red Hat Display" w:cs="Red Hat Display"/>
          <w:i w:val="0"/>
          <w:sz w:val="24"/>
        </w:rPr>
        <w:t xml:space="preserve"> (</w:t>
      </w:r>
      <w:hyperlink r:id="rId21" w:history="1">
        <w:r w:rsidRPr="005C2288">
          <w:rPr>
            <w:rStyle w:val="Hyperlink"/>
            <w:rFonts w:ascii="Red Hat Display" w:hAnsi="Red Hat Display" w:cs="Red Hat Display"/>
            <w:sz w:val="24"/>
            <w:lang w:val="en-US"/>
          </w:rPr>
          <w:t>mark.c.farrugia</w:t>
        </w:r>
        <w:r w:rsidRPr="005C2288">
          <w:rPr>
            <w:rStyle w:val="Hyperlink"/>
            <w:rFonts w:ascii="Red Hat Display" w:hAnsi="Red Hat Display" w:cs="Red Hat Display"/>
            <w:sz w:val="24"/>
          </w:rPr>
          <w:t>@gov.mt</w:t>
        </w:r>
      </w:hyperlink>
      <w:r w:rsidRPr="005C2288">
        <w:rPr>
          <w:rStyle w:val="Emphasis"/>
          <w:rFonts w:ascii="Red Hat Display" w:hAnsi="Red Hat Display" w:cs="Red Hat Display"/>
          <w:i w:val="0"/>
          <w:sz w:val="24"/>
        </w:rPr>
        <w:t>)  in copy, with “</w:t>
      </w:r>
      <w:r w:rsidR="0085150B">
        <w:rPr>
          <w:rStyle w:val="Emphasis"/>
          <w:rFonts w:ascii="Red Hat Display" w:hAnsi="Red Hat Display" w:cs="Red Hat Display"/>
          <w:i w:val="0"/>
          <w:sz w:val="24"/>
        </w:rPr>
        <w:t>Digital Innovation</w:t>
      </w:r>
      <w:r w:rsidR="003B30AE">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Submission 202</w:t>
      </w:r>
      <w:r w:rsidR="00135AC6">
        <w:rPr>
          <w:rStyle w:val="Emphasis"/>
          <w:rFonts w:ascii="Red Hat Display" w:hAnsi="Red Hat Display" w:cs="Red Hat Display"/>
          <w:i w:val="0"/>
          <w:sz w:val="24"/>
        </w:rPr>
        <w:t>6</w:t>
      </w:r>
      <w:r w:rsidRPr="005C2288">
        <w:rPr>
          <w:rStyle w:val="Emphasis"/>
          <w:rFonts w:ascii="Red Hat Display" w:hAnsi="Red Hat Display" w:cs="Red Hat Display"/>
          <w:i w:val="0"/>
          <w:sz w:val="24"/>
        </w:rPr>
        <w:t xml:space="preserve"> Call” as a subject. </w:t>
      </w:r>
    </w:p>
    <w:p w14:paraId="6A9C8C24" w14:textId="4F12497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is the responsibility of the Applicant to ensure that a confirmation of receipt is provided. </w:t>
      </w:r>
    </w:p>
    <w:p w14:paraId="7B0D13B1" w14:textId="1D88228B" w:rsidR="0066003F" w:rsidRPr="005C2288" w:rsidRDefault="26251356" w:rsidP="00DE1AF9">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All received applications shall be acknowledged in writing or by email. Incomplete applications as </w:t>
      </w:r>
      <w:r w:rsidR="000B3306" w:rsidRPr="00C9084B">
        <w:rPr>
          <w:rStyle w:val="Emphasis"/>
          <w:rFonts w:ascii="Red Hat Display" w:hAnsi="Red Hat Display" w:cs="Red Hat Display"/>
          <w:i w:val="0"/>
          <w:iCs w:val="0"/>
          <w:sz w:val="24"/>
        </w:rPr>
        <w:t>of</w:t>
      </w:r>
      <w:r w:rsidRPr="00C9084B">
        <w:rPr>
          <w:rStyle w:val="Emphasis"/>
          <w:rFonts w:ascii="Red Hat Display" w:hAnsi="Red Hat Display" w:cs="Red Hat Display"/>
          <w:i w:val="0"/>
          <w:iCs w:val="0"/>
          <w:sz w:val="24"/>
        </w:rPr>
        <w:t xml:space="preserve"> </w:t>
      </w:r>
      <w:r w:rsidR="00AB0612">
        <w:rPr>
          <w:rStyle w:val="Emphasis"/>
          <w:rFonts w:ascii="Red Hat Display" w:hAnsi="Red Hat Display" w:cs="Red Hat Display"/>
          <w:b/>
          <w:bCs/>
          <w:i w:val="0"/>
          <w:iCs w:val="0"/>
          <w:sz w:val="24"/>
        </w:rPr>
        <w:t>1</w:t>
      </w:r>
      <w:r w:rsidR="00AB0612" w:rsidRPr="00AB0612">
        <w:rPr>
          <w:rStyle w:val="Emphasis"/>
          <w:rFonts w:ascii="Red Hat Display" w:hAnsi="Red Hat Display" w:cs="Red Hat Display"/>
          <w:b/>
          <w:bCs/>
          <w:i w:val="0"/>
          <w:iCs w:val="0"/>
          <w:sz w:val="24"/>
          <w:vertAlign w:val="superscript"/>
        </w:rPr>
        <w:t>st</w:t>
      </w:r>
      <w:r w:rsidR="00AB0612">
        <w:rPr>
          <w:rStyle w:val="Emphasis"/>
          <w:rFonts w:ascii="Red Hat Display" w:hAnsi="Red Hat Display" w:cs="Red Hat Display"/>
          <w:b/>
          <w:bCs/>
          <w:i w:val="0"/>
          <w:iCs w:val="0"/>
          <w:sz w:val="24"/>
        </w:rPr>
        <w:t xml:space="preserve"> </w:t>
      </w:r>
      <w:r w:rsidR="003B30AE">
        <w:rPr>
          <w:rStyle w:val="Emphasis"/>
          <w:rFonts w:ascii="Red Hat Display" w:hAnsi="Red Hat Display" w:cs="Red Hat Display"/>
          <w:b/>
          <w:bCs/>
          <w:i w:val="0"/>
          <w:iCs w:val="0"/>
          <w:sz w:val="24"/>
        </w:rPr>
        <w:t>Ju</w:t>
      </w:r>
      <w:r w:rsidR="005F74F5">
        <w:rPr>
          <w:rStyle w:val="Emphasis"/>
          <w:rFonts w:ascii="Red Hat Display" w:hAnsi="Red Hat Display" w:cs="Red Hat Display"/>
          <w:b/>
          <w:bCs/>
          <w:i w:val="0"/>
          <w:iCs w:val="0"/>
          <w:sz w:val="24"/>
        </w:rPr>
        <w:t>ly</w:t>
      </w:r>
      <w:r w:rsidR="00C9084B" w:rsidRPr="00DD166B">
        <w:rPr>
          <w:rStyle w:val="Emphasis"/>
          <w:rFonts w:ascii="Red Hat Display" w:hAnsi="Red Hat Display" w:cs="Red Hat Display"/>
          <w:b/>
          <w:bCs/>
          <w:i w:val="0"/>
          <w:iCs w:val="0"/>
          <w:sz w:val="24"/>
        </w:rPr>
        <w:t xml:space="preserve"> </w:t>
      </w:r>
      <w:r w:rsidR="00F73417" w:rsidRPr="00C9084B">
        <w:rPr>
          <w:rStyle w:val="Emphasis"/>
          <w:rFonts w:ascii="Red Hat Display" w:hAnsi="Red Hat Display" w:cs="Red Hat Display"/>
          <w:b/>
          <w:bCs/>
          <w:i w:val="0"/>
          <w:iCs w:val="0"/>
          <w:sz w:val="24"/>
        </w:rPr>
        <w:t>202</w:t>
      </w:r>
      <w:r w:rsidR="00C9084B" w:rsidRPr="00DD166B">
        <w:rPr>
          <w:rStyle w:val="Emphasis"/>
          <w:rFonts w:ascii="Red Hat Display" w:hAnsi="Red Hat Display" w:cs="Red Hat Display"/>
          <w:b/>
          <w:bCs/>
          <w:i w:val="0"/>
          <w:iCs w:val="0"/>
          <w:sz w:val="24"/>
        </w:rPr>
        <w:t>6</w:t>
      </w:r>
      <w:r w:rsidR="00F73417" w:rsidRPr="00C9084B">
        <w:rPr>
          <w:rStyle w:val="Emphasis"/>
          <w:rFonts w:ascii="Red Hat Display" w:hAnsi="Red Hat Display" w:cs="Red Hat Display"/>
          <w:b/>
          <w:bCs/>
          <w:i w:val="0"/>
          <w:iCs w:val="0"/>
          <w:sz w:val="24"/>
        </w:rPr>
        <w:t xml:space="preserve"> at </w:t>
      </w:r>
      <w:r w:rsidR="00550393" w:rsidRPr="00C9084B">
        <w:rPr>
          <w:rStyle w:val="Emphasis"/>
          <w:rFonts w:ascii="Red Hat Display" w:hAnsi="Red Hat Display" w:cs="Red Hat Display"/>
          <w:b/>
          <w:bCs/>
          <w:i w:val="0"/>
          <w:iCs w:val="0"/>
          <w:sz w:val="24"/>
        </w:rPr>
        <w:t>11</w:t>
      </w:r>
      <w:r w:rsidR="00F73417" w:rsidRPr="00C9084B">
        <w:rPr>
          <w:rStyle w:val="Emphasis"/>
          <w:rFonts w:ascii="Red Hat Display" w:hAnsi="Red Hat Display" w:cs="Red Hat Display"/>
          <w:b/>
          <w:bCs/>
          <w:i w:val="0"/>
          <w:iCs w:val="0"/>
          <w:sz w:val="24"/>
        </w:rPr>
        <w:t>:59pm</w:t>
      </w:r>
      <w:r w:rsidRPr="00C9084B">
        <w:rPr>
          <w:rStyle w:val="Emphasis"/>
          <w:rFonts w:ascii="Red Hat Display" w:hAnsi="Red Hat Display" w:cs="Red Hat Display"/>
          <w:b/>
          <w:bCs/>
          <w:i w:val="0"/>
          <w:iCs w:val="0"/>
          <w:sz w:val="24"/>
        </w:rPr>
        <w:t xml:space="preserve"> </w:t>
      </w:r>
      <w:r w:rsidRPr="00C9084B">
        <w:rPr>
          <w:rStyle w:val="Emphasis"/>
          <w:rFonts w:ascii="Red Hat Display" w:hAnsi="Red Hat Display" w:cs="Red Hat Display"/>
          <w:i w:val="0"/>
          <w:iCs w:val="0"/>
          <w:sz w:val="24"/>
        </w:rPr>
        <w:t>will</w:t>
      </w:r>
      <w:r w:rsidRPr="005C2288">
        <w:rPr>
          <w:rStyle w:val="Emphasis"/>
          <w:rFonts w:ascii="Red Hat Display" w:hAnsi="Red Hat Display" w:cs="Red Hat Display"/>
          <w:i w:val="0"/>
          <w:iCs w:val="0"/>
          <w:sz w:val="24"/>
        </w:rPr>
        <w:t xml:space="preserve"> not be considered.</w:t>
      </w:r>
    </w:p>
    <w:p w14:paraId="73145169" w14:textId="0386BE81" w:rsidR="00CC3AC9" w:rsidRPr="005C2288" w:rsidRDefault="00CC3AC9" w:rsidP="00DE1AF9">
      <w:pPr>
        <w:jc w:val="both"/>
        <w:rPr>
          <w:rStyle w:val="Emphasis"/>
          <w:rFonts w:ascii="Red Hat Display" w:hAnsi="Red Hat Display" w:cs="Red Hat Display"/>
          <w:i w:val="0"/>
          <w:iCs w:val="0"/>
          <w:sz w:val="24"/>
        </w:rPr>
      </w:pPr>
      <w:r w:rsidRPr="005C2288">
        <w:rPr>
          <w:rFonts w:ascii="Red Hat Display" w:hAnsi="Red Hat Display" w:cs="Red Hat Display"/>
          <w:sz w:val="24"/>
        </w:rPr>
        <w:t>Physical submissions of applications or supporting documents will not be accepted under any circumstances. Applicants are strongly encouraged to double-check their submissions to ensure completeness and correct format.</w:t>
      </w:r>
    </w:p>
    <w:p w14:paraId="3FB977B2" w14:textId="6C66F69D" w:rsidR="00250832" w:rsidRPr="00DD166B" w:rsidRDefault="00250832" w:rsidP="000457D9">
      <w:pPr>
        <w:pStyle w:val="Heading2"/>
        <w:numPr>
          <w:ilvl w:val="1"/>
          <w:numId w:val="31"/>
        </w:numPr>
        <w:rPr>
          <w:rStyle w:val="Emphasis"/>
          <w:rFonts w:cs="Red Hat Display"/>
          <w:i w:val="0"/>
          <w:iCs w:val="0"/>
        </w:rPr>
      </w:pPr>
      <w:bookmarkStart w:id="373" w:name="_Toc309039178"/>
      <w:bookmarkStart w:id="374" w:name="_Toc424864055"/>
      <w:bookmarkStart w:id="375" w:name="_Toc425162368"/>
      <w:bookmarkStart w:id="376" w:name="_Toc462661732"/>
      <w:bookmarkStart w:id="377" w:name="_Toc227049359"/>
      <w:r w:rsidRPr="005C2288">
        <w:rPr>
          <w:rStyle w:val="Emphasis"/>
          <w:rFonts w:cs="Red Hat Display"/>
          <w:i w:val="0"/>
          <w:iCs w:val="0"/>
        </w:rPr>
        <w:t>Considerations at App</w:t>
      </w:r>
      <w:r w:rsidR="00E84F3D" w:rsidRPr="005C2288">
        <w:rPr>
          <w:rStyle w:val="Emphasis"/>
          <w:rFonts w:cs="Red Hat Display"/>
          <w:i w:val="0"/>
          <w:iCs w:val="0"/>
        </w:rPr>
        <w:t>l</w:t>
      </w:r>
      <w:r w:rsidRPr="005C2288">
        <w:rPr>
          <w:rStyle w:val="Emphasis"/>
          <w:rFonts w:cs="Red Hat Display"/>
          <w:i w:val="0"/>
          <w:iCs w:val="0"/>
        </w:rPr>
        <w:t>ication Stage</w:t>
      </w:r>
      <w:bookmarkStart w:id="378" w:name="_Toc388624416"/>
      <w:bookmarkStart w:id="379" w:name="_Toc388624471"/>
      <w:bookmarkStart w:id="380" w:name="_Toc388624417"/>
      <w:bookmarkStart w:id="381" w:name="_Toc388624472"/>
      <w:bookmarkStart w:id="382" w:name="_Toc388632768"/>
      <w:bookmarkStart w:id="383" w:name="_Toc388632875"/>
      <w:bookmarkStart w:id="384" w:name="_Toc388994417"/>
      <w:bookmarkStart w:id="385" w:name="_Toc388994473"/>
      <w:bookmarkStart w:id="386" w:name="_Toc388994531"/>
      <w:bookmarkStart w:id="387" w:name="_Toc424864054"/>
      <w:bookmarkStart w:id="388" w:name="_Toc425162369"/>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4931AE06" w14:textId="77777777" w:rsidR="00250832" w:rsidRPr="005C2288" w:rsidRDefault="00250832" w:rsidP="00764BFE">
      <w:pPr>
        <w:pStyle w:val="Heading3"/>
        <w:rPr>
          <w:rStyle w:val="Emphasis"/>
          <w:rFonts w:cs="Red Hat Display"/>
          <w:i w:val="0"/>
          <w:iCs/>
        </w:rPr>
      </w:pPr>
      <w:bookmarkStart w:id="389" w:name="_Toc424864056"/>
      <w:bookmarkStart w:id="390" w:name="_Toc425162370"/>
      <w:bookmarkStart w:id="391" w:name="_Toc462661733"/>
      <w:bookmarkStart w:id="392" w:name="_Toc227049360"/>
      <w:bookmarkStart w:id="393" w:name="_Toc307988651"/>
      <w:bookmarkStart w:id="394" w:name="_Toc309039179"/>
      <w:r w:rsidRPr="005C2288">
        <w:rPr>
          <w:rStyle w:val="Emphasis"/>
          <w:rFonts w:cs="Red Hat Display"/>
          <w:i w:val="0"/>
          <w:iCs/>
        </w:rPr>
        <w:t>Respecting Lead Times</w:t>
      </w:r>
      <w:bookmarkEnd w:id="389"/>
      <w:bookmarkEnd w:id="390"/>
      <w:bookmarkEnd w:id="391"/>
      <w:bookmarkEnd w:id="392"/>
      <w:r w:rsidRPr="005C2288">
        <w:rPr>
          <w:rStyle w:val="Emphasis"/>
          <w:rFonts w:cs="Red Hat Display"/>
          <w:i w:val="0"/>
          <w:iCs/>
        </w:rPr>
        <w:t xml:space="preserve"> </w:t>
      </w:r>
      <w:bookmarkEnd w:id="393"/>
      <w:bookmarkEnd w:id="394"/>
    </w:p>
    <w:p w14:paraId="6E7D2C96" w14:textId="484E4756" w:rsidR="00250832" w:rsidRPr="005C2288" w:rsidRDefault="00250832" w:rsidP="00250832">
      <w:pPr>
        <w:jc w:val="both"/>
        <w:rPr>
          <w:rStyle w:val="Emphasis"/>
          <w:rFonts w:ascii="Red Hat Display" w:hAnsi="Red Hat Display" w:cs="Red Hat Display"/>
          <w:i w:val="0"/>
          <w:sz w:val="24"/>
        </w:rPr>
      </w:pPr>
      <w:bookmarkStart w:id="395" w:name="_Toc306786247"/>
      <w:bookmarkStart w:id="396" w:name="_Toc306953293"/>
      <w:r w:rsidRPr="005C2288">
        <w:rPr>
          <w:rStyle w:val="Emphasis"/>
          <w:rFonts w:ascii="Red Hat Display" w:hAnsi="Red Hat Display" w:cs="Red Hat Display"/>
          <w:i w:val="0"/>
          <w:sz w:val="24"/>
        </w:rPr>
        <w:t>All organisations, including</w:t>
      </w:r>
      <w:r w:rsidR="00CB220F" w:rsidRPr="005C2288">
        <w:rPr>
          <w:rStyle w:val="Emphasis"/>
          <w:rFonts w:ascii="Red Hat Display" w:hAnsi="Red Hat Display" w:cs="Red Hat Display"/>
          <w:i w:val="0"/>
          <w:sz w:val="24"/>
        </w:rPr>
        <w:t xml:space="preserv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have their internal procedures for processing, approving and signing off on legally binding documents. Beneficiaries are to ensure that they are aware of these lead times in their organisation as well as in the other organisations </w:t>
      </w:r>
      <w:r w:rsidR="003B30AE">
        <w:rPr>
          <w:rStyle w:val="Emphasis"/>
          <w:rFonts w:ascii="Red Hat Display" w:hAnsi="Red Hat Display" w:cs="Red Hat Display"/>
          <w:i w:val="0"/>
          <w:sz w:val="24"/>
        </w:rPr>
        <w:t>which may be involved</w:t>
      </w:r>
      <w:r w:rsidRPr="005C2288">
        <w:rPr>
          <w:rStyle w:val="Emphasis"/>
          <w:rFonts w:ascii="Red Hat Display" w:hAnsi="Red Hat Display" w:cs="Red Hat Display"/>
          <w:i w:val="0"/>
          <w:sz w:val="24"/>
        </w:rPr>
        <w:t xml:space="preserve">. It is the </w:t>
      </w:r>
      <w:r w:rsidR="0041022F" w:rsidRPr="005C2288">
        <w:rPr>
          <w:rStyle w:val="Emphasis"/>
          <w:rFonts w:ascii="Red Hat Display" w:hAnsi="Red Hat Display" w:cs="Red Hat Display"/>
          <w:i w:val="0"/>
          <w:sz w:val="24"/>
        </w:rPr>
        <w:t>Applicant</w:t>
      </w:r>
      <w:r w:rsidR="006A775C"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s responsibility to ask for information on lead times pertaining to </w:t>
      </w:r>
      <w:r w:rsidR="009278D3" w:rsidRPr="005C2288">
        <w:rPr>
          <w:rStyle w:val="Emphasis"/>
          <w:rFonts w:ascii="Red Hat Display" w:hAnsi="Red Hat Display" w:cs="Red Hat Display"/>
          <w:i w:val="0"/>
          <w:sz w:val="24"/>
        </w:rPr>
        <w:t>the</w:t>
      </w:r>
      <w:r w:rsidR="00CB220F"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53245666" w14:textId="61200068" w:rsidR="00250832" w:rsidRPr="005C2288" w:rsidRDefault="0041022F"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352D4D" w:rsidRPr="005C2288">
        <w:rPr>
          <w:rStyle w:val="Emphasis"/>
          <w:rFonts w:ascii="Red Hat Display" w:hAnsi="Red Hat Display" w:cs="Red Hat Display"/>
          <w:i w:val="0"/>
          <w:sz w:val="24"/>
        </w:rPr>
        <w:t xml:space="preserve">s </w:t>
      </w:r>
      <w:r w:rsidR="00250832" w:rsidRPr="005C2288">
        <w:rPr>
          <w:rStyle w:val="Emphasis"/>
          <w:rFonts w:ascii="Red Hat Display" w:hAnsi="Red Hat Display" w:cs="Red Hat Display"/>
          <w:i w:val="0"/>
          <w:sz w:val="24"/>
        </w:rPr>
        <w:t xml:space="preserve">should also </w:t>
      </w:r>
      <w:r w:rsidR="006A775C" w:rsidRPr="005C2288">
        <w:rPr>
          <w:rStyle w:val="Emphasis"/>
          <w:rFonts w:ascii="Red Hat Display" w:hAnsi="Red Hat Display" w:cs="Red Hat Display"/>
          <w:i w:val="0"/>
          <w:sz w:val="24"/>
        </w:rPr>
        <w:t>consider</w:t>
      </w:r>
      <w:r w:rsidR="00250832" w:rsidRPr="005C2288">
        <w:rPr>
          <w:rStyle w:val="Emphasis"/>
          <w:rFonts w:ascii="Red Hat Display" w:hAnsi="Red Hat Display" w:cs="Red Hat Display"/>
          <w:i w:val="0"/>
          <w:sz w:val="24"/>
        </w:rPr>
        <w:t xml:space="preserve"> personal commitments, vacation leave etc, when planning to submit an application. </w:t>
      </w:r>
      <w:r w:rsidR="00250832" w:rsidRPr="005C2288">
        <w:rPr>
          <w:rStyle w:val="Emphasis"/>
          <w:rFonts w:ascii="Red Hat Display" w:hAnsi="Red Hat Display" w:cs="Red Hat Display"/>
          <w:b/>
          <w:i w:val="0"/>
          <w:sz w:val="24"/>
        </w:rPr>
        <w:t xml:space="preserve">All project application submissions, which must reach </w:t>
      </w:r>
      <w:r w:rsidR="00E75F19" w:rsidRPr="005C2288">
        <w:rPr>
          <w:rStyle w:val="Emphasis"/>
          <w:rFonts w:ascii="Red Hat Display" w:hAnsi="Red Hat Display" w:cs="Red Hat Display"/>
          <w:b/>
          <w:i w:val="0"/>
          <w:sz w:val="24"/>
        </w:rPr>
        <w:t xml:space="preserve">the </w:t>
      </w:r>
      <w:r w:rsidR="00112C92" w:rsidRPr="005C2288">
        <w:rPr>
          <w:rStyle w:val="Emphasis"/>
          <w:rFonts w:ascii="Red Hat Display" w:hAnsi="Red Hat Display" w:cs="Red Hat Display"/>
          <w:b/>
          <w:i w:val="0"/>
          <w:sz w:val="24"/>
        </w:rPr>
        <w:t>Managing Agency</w:t>
      </w:r>
      <w:r w:rsidR="00250832" w:rsidRPr="005C2288">
        <w:rPr>
          <w:rStyle w:val="Emphasis"/>
          <w:rFonts w:ascii="Red Hat Display" w:hAnsi="Red Hat Display" w:cs="Red Hat Display"/>
          <w:b/>
          <w:i w:val="0"/>
          <w:sz w:val="24"/>
        </w:rPr>
        <w:t xml:space="preserve"> </w:t>
      </w:r>
      <w:r w:rsidR="00BB3506" w:rsidRPr="005C2288">
        <w:rPr>
          <w:rStyle w:val="Emphasis"/>
          <w:rFonts w:ascii="Red Hat Display" w:hAnsi="Red Hat Display" w:cs="Red Hat Display"/>
          <w:b/>
          <w:i w:val="0"/>
          <w:sz w:val="24"/>
        </w:rPr>
        <w:t>by</w:t>
      </w:r>
      <w:r w:rsidR="00250832" w:rsidRPr="005C2288">
        <w:rPr>
          <w:rStyle w:val="Emphasis"/>
          <w:rFonts w:ascii="Red Hat Display" w:hAnsi="Red Hat Display" w:cs="Red Hat Display"/>
          <w:b/>
          <w:i w:val="0"/>
          <w:sz w:val="24"/>
        </w:rPr>
        <w:t xml:space="preserve"> the deadline, must be dated</w:t>
      </w:r>
      <w:r w:rsidR="00094BAA">
        <w:rPr>
          <w:rStyle w:val="Emphasis"/>
          <w:rFonts w:ascii="Red Hat Display" w:hAnsi="Red Hat Display" w:cs="Red Hat Display"/>
          <w:b/>
          <w:i w:val="0"/>
          <w:sz w:val="24"/>
        </w:rPr>
        <w:t xml:space="preserve"> and</w:t>
      </w:r>
      <w:r w:rsidR="00250832" w:rsidRPr="005C2288">
        <w:rPr>
          <w:rStyle w:val="Emphasis"/>
          <w:rFonts w:ascii="Red Hat Display" w:hAnsi="Red Hat Display" w:cs="Red Hat Display"/>
          <w:b/>
          <w:i w:val="0"/>
          <w:sz w:val="24"/>
        </w:rPr>
        <w:t xml:space="preserve"> signed by the Lead Partner’s legal representative</w:t>
      </w:r>
      <w:r w:rsidR="004D0F7F" w:rsidRPr="005C2288">
        <w:rPr>
          <w:rStyle w:val="Emphasis"/>
          <w:rFonts w:ascii="Red Hat Display" w:hAnsi="Red Hat Display" w:cs="Red Hat Display"/>
          <w:b/>
          <w:i w:val="0"/>
          <w:sz w:val="24"/>
        </w:rPr>
        <w:t>/s</w:t>
      </w:r>
      <w:r w:rsidR="00250832" w:rsidRPr="005C2288">
        <w:rPr>
          <w:rStyle w:val="Emphasis"/>
          <w:rFonts w:ascii="Red Hat Display" w:hAnsi="Red Hat Display" w:cs="Red Hat Display"/>
          <w:b/>
          <w:i w:val="0"/>
          <w:sz w:val="24"/>
        </w:rPr>
        <w:t xml:space="preserve"> and must include signatures of the legal representatives of each respective participating organisation </w:t>
      </w:r>
      <w:r w:rsidR="003B30AE">
        <w:rPr>
          <w:rStyle w:val="Emphasis"/>
          <w:rFonts w:ascii="Red Hat Display" w:hAnsi="Red Hat Display" w:cs="Red Hat Display"/>
          <w:b/>
          <w:i w:val="0"/>
          <w:sz w:val="24"/>
        </w:rPr>
        <w:t xml:space="preserve">in the case of a </w:t>
      </w:r>
      <w:r w:rsidR="00250832" w:rsidRPr="005C2288">
        <w:rPr>
          <w:rStyle w:val="Emphasis"/>
          <w:rFonts w:ascii="Red Hat Display" w:hAnsi="Red Hat Display" w:cs="Red Hat Display"/>
          <w:b/>
          <w:i w:val="0"/>
          <w:sz w:val="24"/>
        </w:rPr>
        <w:t xml:space="preserve"> Consortium.</w:t>
      </w:r>
      <w:bookmarkStart w:id="397" w:name="_Toc307988652"/>
      <w:bookmarkStart w:id="398" w:name="_Toc309039180"/>
      <w:bookmarkStart w:id="399" w:name="_Toc424864057"/>
      <w:bookmarkStart w:id="400" w:name="_Toc425162371"/>
      <w:bookmarkEnd w:id="395"/>
      <w:bookmarkEnd w:id="396"/>
      <w:r w:rsidR="00352D4D" w:rsidRPr="005C2288">
        <w:rPr>
          <w:rStyle w:val="Emphasis"/>
          <w:rFonts w:ascii="Red Hat Display" w:hAnsi="Red Hat Display" w:cs="Red Hat Display"/>
          <w:b/>
          <w:i w:val="0"/>
          <w:sz w:val="24"/>
        </w:rPr>
        <w:t xml:space="preserve"> </w:t>
      </w:r>
      <w:r w:rsidR="00352D4D" w:rsidRPr="00DD166B">
        <w:rPr>
          <w:rStyle w:val="Emphasis"/>
          <w:rFonts w:ascii="Red Hat Display" w:hAnsi="Red Hat Display" w:cs="Red Hat Display"/>
          <w:sz w:val="24"/>
        </w:rPr>
        <w:t xml:space="preserve">All project application submissions must reach the </w:t>
      </w:r>
      <w:r w:rsidR="004D0F7F" w:rsidRPr="005C2288">
        <w:rPr>
          <w:rStyle w:val="Emphasis"/>
          <w:rFonts w:ascii="Red Hat Display" w:hAnsi="Red Hat Display" w:cs="Red Hat Display"/>
          <w:sz w:val="24"/>
        </w:rPr>
        <w:t>Managing Agency</w:t>
      </w:r>
      <w:r w:rsidR="00352D4D" w:rsidRPr="00DD166B">
        <w:rPr>
          <w:rStyle w:val="Emphasis"/>
          <w:rFonts w:ascii="Red Hat Display" w:hAnsi="Red Hat Display" w:cs="Red Hat Display"/>
          <w:sz w:val="24"/>
        </w:rPr>
        <w:t xml:space="preserve"> by not later than 23:59pm (CET) on the day of the deadline.</w:t>
      </w:r>
    </w:p>
    <w:p w14:paraId="34137414" w14:textId="77777777" w:rsidR="00250832" w:rsidRPr="005C2288" w:rsidRDefault="00250832" w:rsidP="00764BFE">
      <w:pPr>
        <w:pStyle w:val="Heading3"/>
      </w:pPr>
      <w:bookmarkStart w:id="401" w:name="_Toc462661734"/>
      <w:bookmarkStart w:id="402" w:name="_Toc227049361"/>
      <w:r w:rsidRPr="005C2288">
        <w:rPr>
          <w:rStyle w:val="Emphasis"/>
          <w:rFonts w:cs="Red Hat Display"/>
          <w:i w:val="0"/>
          <w:iCs/>
        </w:rPr>
        <w:t>Assistance with Applications</w:t>
      </w:r>
      <w:bookmarkEnd w:id="397"/>
      <w:bookmarkEnd w:id="398"/>
      <w:bookmarkEnd w:id="399"/>
      <w:bookmarkEnd w:id="400"/>
      <w:bookmarkEnd w:id="401"/>
      <w:bookmarkEnd w:id="402"/>
    </w:p>
    <w:p w14:paraId="165BDBE6" w14:textId="77CD890A" w:rsidR="00CF775D" w:rsidRDefault="00250832" w:rsidP="00E23752">
      <w:pPr>
        <w:jc w:val="both"/>
        <w:rPr>
          <w:rFonts w:ascii="Red Hat Display" w:hAnsi="Red Hat Display" w:cs="Red Hat Display"/>
        </w:rPr>
      </w:pPr>
      <w:r w:rsidRPr="005C2288">
        <w:rPr>
          <w:rStyle w:val="Emphasis"/>
          <w:rFonts w:ascii="Red Hat Display" w:hAnsi="Red Hat Display" w:cs="Red Hat Display"/>
          <w:i w:val="0"/>
          <w:sz w:val="24"/>
        </w:rPr>
        <w:t xml:space="preserve">Prospective Project </w:t>
      </w:r>
      <w:r w:rsidR="004D0F7F" w:rsidRPr="005C2288">
        <w:rPr>
          <w:rStyle w:val="Emphasis"/>
          <w:rFonts w:ascii="Red Hat Display" w:hAnsi="Red Hat Display" w:cs="Red Hat Display"/>
          <w:i w:val="0"/>
          <w:sz w:val="24"/>
        </w:rPr>
        <w:t xml:space="preserve">Applicants </w:t>
      </w:r>
      <w:r w:rsidRPr="005C2288">
        <w:rPr>
          <w:rStyle w:val="Emphasis"/>
          <w:rFonts w:ascii="Red Hat Display" w:hAnsi="Red Hat Display" w:cs="Red Hat Display"/>
          <w:i w:val="0"/>
          <w:sz w:val="24"/>
        </w:rPr>
        <w:t xml:space="preserve">are encouraged to seek the advice of </w:t>
      </w:r>
      <w:r w:rsidR="009278D3"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9278D3"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the preparation of the project application. This should help identify any areas of concern prior to the submission of the application and lead to a better quality of submission. Advice shall only be given in respect to these Rules for Participation and not on technical grounds. </w:t>
      </w:r>
      <w:r w:rsidR="0041022F" w:rsidRPr="005C2288">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 xml:space="preserve">s are particularly encouraged to seek </w:t>
      </w:r>
      <w:r w:rsidR="009278D3" w:rsidRPr="00DD166B">
        <w:rPr>
          <w:rStyle w:val="Emphasis"/>
          <w:rFonts w:ascii="Red Hat Display" w:hAnsi="Red Hat Display" w:cs="Red Hat Display"/>
          <w:b/>
          <w:bCs/>
          <w:i w:val="0"/>
          <w:sz w:val="24"/>
        </w:rPr>
        <w:t xml:space="preserve">the </w:t>
      </w:r>
      <w:r w:rsidR="00112C92" w:rsidRPr="00DD166B">
        <w:rPr>
          <w:rStyle w:val="Emphasis"/>
          <w:rFonts w:ascii="Red Hat Display" w:hAnsi="Red Hat Display" w:cs="Red Hat Display"/>
          <w:b/>
          <w:bCs/>
          <w:i w:val="0"/>
          <w:sz w:val="24"/>
        </w:rPr>
        <w:t>Managing Agency</w:t>
      </w:r>
      <w:r w:rsidR="00E75F19" w:rsidRPr="00DD166B">
        <w:rPr>
          <w:rStyle w:val="Emphasis"/>
          <w:rFonts w:ascii="Red Hat Display" w:hAnsi="Red Hat Display" w:cs="Red Hat Display"/>
          <w:b/>
          <w:bCs/>
          <w:i w:val="0"/>
          <w:sz w:val="24"/>
        </w:rPr>
        <w:t>`s</w:t>
      </w:r>
      <w:r w:rsidRPr="00DD166B">
        <w:rPr>
          <w:rStyle w:val="Emphasis"/>
          <w:rFonts w:ascii="Red Hat Display" w:hAnsi="Red Hat Display" w:cs="Red Hat Display"/>
          <w:b/>
          <w:bCs/>
          <w:i w:val="0"/>
          <w:sz w:val="24"/>
        </w:rPr>
        <w:t xml:space="preserve"> guidance through proposal-specific one-to-one sessions to ensure that the single-stage application documentation </w:t>
      </w:r>
      <w:r w:rsidR="00352D4D" w:rsidRPr="00DD166B">
        <w:rPr>
          <w:rStyle w:val="Emphasis"/>
          <w:rFonts w:ascii="Red Hat Display" w:hAnsi="Red Hat Display" w:cs="Red Hat Display"/>
          <w:i w:val="0"/>
          <w:sz w:val="24"/>
        </w:rPr>
        <w:t xml:space="preserve">is complete and effective from an administrative perspective, as once submitted, it cannot be edited. One-to-one sessions and correspondences seeking advice should be done latest </w:t>
      </w:r>
      <w:r w:rsidR="00352D4D" w:rsidRPr="00DD166B">
        <w:rPr>
          <w:rStyle w:val="Emphasis"/>
          <w:rFonts w:ascii="Red Hat Display" w:hAnsi="Red Hat Display" w:cs="Red Hat Display"/>
          <w:iCs w:val="0"/>
          <w:sz w:val="24"/>
        </w:rPr>
        <w:t>one week</w:t>
      </w:r>
      <w:r w:rsidR="00352D4D" w:rsidRPr="00DD166B">
        <w:rPr>
          <w:rStyle w:val="Emphasis"/>
          <w:rFonts w:ascii="Red Hat Display" w:hAnsi="Red Hat Display" w:cs="Red Hat Display"/>
          <w:i w:val="0"/>
          <w:sz w:val="24"/>
        </w:rPr>
        <w:t xml:space="preserve"> before the closing date for this call.</w:t>
      </w:r>
      <w:r w:rsidR="00352D4D" w:rsidRPr="00DD166B">
        <w:rPr>
          <w:rFonts w:ascii="Red Hat Display" w:hAnsi="Red Hat Display" w:cs="Red Hat Display"/>
        </w:rPr>
        <w:t xml:space="preserve"> </w:t>
      </w:r>
      <w:bookmarkStart w:id="403" w:name="_Toc307988653"/>
      <w:bookmarkStart w:id="404" w:name="_Toc309039181"/>
      <w:bookmarkStart w:id="405" w:name="_Toc424864058"/>
      <w:bookmarkStart w:id="406" w:name="_Toc425162372"/>
    </w:p>
    <w:p w14:paraId="1469C241" w14:textId="77777777" w:rsidR="00CF775D" w:rsidRPr="00DD166B" w:rsidRDefault="00CF775D" w:rsidP="00E23752">
      <w:pPr>
        <w:jc w:val="both"/>
        <w:rPr>
          <w:rStyle w:val="Emphasis"/>
          <w:rFonts w:ascii="Red Hat Display" w:hAnsi="Red Hat Display" w:cs="Red Hat Display"/>
          <w:i w:val="0"/>
          <w:iCs w:val="0"/>
        </w:rPr>
      </w:pPr>
    </w:p>
    <w:p w14:paraId="0BE06957" w14:textId="77777777" w:rsidR="00250832" w:rsidRPr="005C2288" w:rsidRDefault="00250832" w:rsidP="008D5AEA">
      <w:pPr>
        <w:pStyle w:val="Heading1"/>
        <w:rPr>
          <w:rStyle w:val="Emphasis"/>
          <w:rFonts w:cs="Red Hat Display"/>
          <w:i w:val="0"/>
          <w:iCs w:val="0"/>
        </w:rPr>
      </w:pPr>
      <w:bookmarkStart w:id="407" w:name="_Toc462661736"/>
      <w:bookmarkStart w:id="408" w:name="_Toc227049362"/>
      <w:r w:rsidRPr="005C2288">
        <w:rPr>
          <w:rStyle w:val="Emphasis"/>
          <w:rFonts w:cs="Red Hat Display"/>
          <w:i w:val="0"/>
          <w:iCs w:val="0"/>
        </w:rPr>
        <w:t>Confidentiality of Submissions</w:t>
      </w:r>
      <w:bookmarkEnd w:id="403"/>
      <w:bookmarkEnd w:id="404"/>
      <w:bookmarkEnd w:id="405"/>
      <w:bookmarkEnd w:id="406"/>
      <w:bookmarkEnd w:id="407"/>
      <w:bookmarkEnd w:id="408"/>
    </w:p>
    <w:p w14:paraId="6F1F4212" w14:textId="77777777"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All project application submissions shall be treated in the strictest confidence. </w:t>
      </w:r>
    </w:p>
    <w:p w14:paraId="1D36A8FF" w14:textId="0ADD338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Without prejudice to the generality of the above it is only the name of the entity, the Pr</w:t>
      </w:r>
      <w:r w:rsidR="005E35F9" w:rsidRPr="005C2288">
        <w:rPr>
          <w:rStyle w:val="Emphasis"/>
          <w:rFonts w:ascii="Red Hat Display" w:hAnsi="Red Hat Display" w:cs="Red Hat Display"/>
          <w:i w:val="0"/>
          <w:iCs w:val="0"/>
          <w:sz w:val="24"/>
        </w:rPr>
        <w:t>incipal Investigator</w:t>
      </w:r>
      <w:r w:rsidRPr="00DD166B">
        <w:rPr>
          <w:rStyle w:val="Emphasis"/>
          <w:rFonts w:ascii="Red Hat Display" w:hAnsi="Red Hat Display" w:cs="Red Hat Display"/>
          <w:i w:val="0"/>
          <w:iCs w:val="0"/>
          <w:sz w:val="24"/>
        </w:rPr>
        <w:t xml:space="preserve">, the title of proposal and the abstract which may in the course of the process be published. </w:t>
      </w:r>
    </w:p>
    <w:p w14:paraId="54FE0D3C" w14:textId="0EF7E34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collection of 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through the application for aid under the Programme, submitted by the </w:t>
      </w:r>
      <w:r w:rsidR="0041022F" w:rsidRPr="005C2288">
        <w:rPr>
          <w:rStyle w:val="Emphasis"/>
          <w:rFonts w:ascii="Red Hat Display" w:hAnsi="Red Hat Display" w:cs="Red Hat Display"/>
          <w:i w:val="0"/>
          <w:iCs w:val="0"/>
          <w:sz w:val="24"/>
        </w:rPr>
        <w:t>Applicant</w:t>
      </w:r>
      <w:r w:rsidRPr="00DD166B">
        <w:rPr>
          <w:rStyle w:val="Emphasis"/>
          <w:rFonts w:ascii="Red Hat Display" w:hAnsi="Red Hat Display" w:cs="Red Hat Display"/>
          <w:i w:val="0"/>
          <w:iCs w:val="0"/>
          <w:sz w:val="24"/>
        </w:rPr>
        <w:t xml:space="preserve"> and the subsequent processing of said 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to evaluate the data subject’s request for aid under the Programme and the storage of said data shall at all times be in accordance with: </w:t>
      </w:r>
    </w:p>
    <w:p w14:paraId="7D9FF939" w14:textId="77777777" w:rsidR="000733CA" w:rsidRDefault="00352D4D" w:rsidP="000457D9">
      <w:pPr>
        <w:pStyle w:val="ListParagraph"/>
        <w:numPr>
          <w:ilvl w:val="0"/>
          <w:numId w:val="51"/>
        </w:numPr>
        <w:jc w:val="both"/>
        <w:rPr>
          <w:rStyle w:val="Emphasis"/>
          <w:rFonts w:ascii="Red Hat Display" w:hAnsi="Red Hat Display" w:cs="Red Hat Display"/>
          <w:i w:val="0"/>
          <w:iCs w:val="0"/>
          <w:sz w:val="24"/>
        </w:rPr>
      </w:pPr>
      <w:r w:rsidRPr="00DD166B">
        <w:rPr>
          <w:rStyle w:val="Emphasis"/>
          <w:rFonts w:ascii="Red Hat Display" w:hAnsi="Red Hat Display" w:cs="Red Hat Display"/>
          <w:sz w:val="24"/>
        </w:rPr>
        <w:t>The provisions of these Rules for Participation</w:t>
      </w:r>
      <w:r w:rsidRPr="00DD166B">
        <w:rPr>
          <w:rStyle w:val="Emphasis"/>
          <w:rFonts w:ascii="Red Hat Display" w:hAnsi="Red Hat Display" w:cs="Red Hat Display"/>
          <w:i w:val="0"/>
          <w:iCs w:val="0"/>
          <w:sz w:val="24"/>
        </w:rPr>
        <w:t>,</w:t>
      </w:r>
    </w:p>
    <w:p w14:paraId="27842FB0" w14:textId="77777777" w:rsidR="000733CA" w:rsidRDefault="000733CA" w:rsidP="000457D9">
      <w:pPr>
        <w:pStyle w:val="ListParagraph"/>
        <w:numPr>
          <w:ilvl w:val="0"/>
          <w:numId w:val="51"/>
        </w:numPr>
        <w:spacing w:after="160" w:line="259" w:lineRule="auto"/>
        <w:contextualSpacing/>
        <w:jc w:val="both"/>
        <w:rPr>
          <w:rFonts w:ascii="Red Hat Display" w:hAnsi="Red Hat Display" w:cs="Red Hat Display"/>
          <w:sz w:val="24"/>
        </w:rPr>
      </w:pPr>
      <w:r w:rsidRPr="00422E52">
        <w:rPr>
          <w:rFonts w:ascii="Red Hat Display" w:hAnsi="Red Hat Display" w:cs="Red Hat Display"/>
          <w:sz w:val="24"/>
        </w:rPr>
        <w:t>Commission Regulation (EU) No 651/2014 of 17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 by Commission Regulation (EU) 2020/972 of 2 July 2020 amending Regulation (EU) No 1407/2013 as regards its prolongation and amending Regulation (EU) No 651/2014 as regards its prolongation and relevant adjustments, by Commission Regulation (EU) 2021/1237 of 23 July 2021 amending Regulation (EU) No 651/2014 declaring certain categories of aid compatible with the internal market in application of Articles 107 and 108 of the Treaty, and by Commission Regulation (EU) 2023/1315 of 23 June 2023 amending Regulation (EU) No 651/2014 declaring certain categories of aid compatible with the internal market in application of Articles 107 and 108 of the Treaty and Regulation (EU) 2022/2473 declaring certain categories of aid to undertakings active in the production, processing and marketing of fishery and aquaculture products compatible with the internal market in application of Articles 107 and 108 of the Treaty,</w:t>
      </w:r>
    </w:p>
    <w:p w14:paraId="0AAC3158" w14:textId="03ACE3AC" w:rsidR="000733CA" w:rsidRDefault="000733CA" w:rsidP="000733CA">
      <w:pPr>
        <w:pStyle w:val="ListParagraph"/>
        <w:spacing w:after="160" w:line="259" w:lineRule="auto"/>
        <w:contextualSpacing/>
        <w:jc w:val="both"/>
        <w:rPr>
          <w:rFonts w:ascii="Red Hat Display" w:hAnsi="Red Hat Display" w:cs="Red Hat Display"/>
          <w:sz w:val="24"/>
        </w:rPr>
      </w:pPr>
    </w:p>
    <w:p w14:paraId="4C56596C" w14:textId="5EF39EC4" w:rsidR="000733CA" w:rsidRDefault="000733CA" w:rsidP="000457D9">
      <w:pPr>
        <w:pStyle w:val="ListParagraph"/>
        <w:numPr>
          <w:ilvl w:val="0"/>
          <w:numId w:val="51"/>
        </w:numPr>
        <w:spacing w:after="0" w:line="259" w:lineRule="auto"/>
        <w:ind w:left="714" w:hanging="357"/>
        <w:contextualSpacing/>
        <w:jc w:val="both"/>
        <w:rPr>
          <w:rFonts w:ascii="Red Hat Display" w:hAnsi="Red Hat Display" w:cs="Red Hat Display"/>
          <w:sz w:val="24"/>
        </w:rPr>
      </w:pPr>
      <w:r w:rsidRPr="00422E52">
        <w:rPr>
          <w:rFonts w:ascii="Red Hat Display" w:hAnsi="Red Hat Display" w:cs="Red Hat Display"/>
          <w:sz w:val="24"/>
        </w:rPr>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18607904" w14:textId="77777777" w:rsidR="000733CA" w:rsidRPr="000733CA" w:rsidRDefault="000733CA" w:rsidP="000733CA">
      <w:pPr>
        <w:spacing w:after="0" w:line="259" w:lineRule="auto"/>
        <w:contextualSpacing/>
        <w:jc w:val="both"/>
        <w:rPr>
          <w:rFonts w:ascii="Red Hat Display" w:hAnsi="Red Hat Display" w:cs="Red Hat Display"/>
          <w:sz w:val="24"/>
        </w:rPr>
      </w:pPr>
    </w:p>
    <w:p w14:paraId="314EA564" w14:textId="2E6E61FD" w:rsidR="00352D4D" w:rsidRPr="000733CA" w:rsidRDefault="000733CA" w:rsidP="000457D9">
      <w:pPr>
        <w:pStyle w:val="ListParagraph"/>
        <w:numPr>
          <w:ilvl w:val="0"/>
          <w:numId w:val="51"/>
        </w:numPr>
        <w:jc w:val="both"/>
        <w:rPr>
          <w:rStyle w:val="Emphasis"/>
          <w:rFonts w:ascii="Red Hat Display" w:hAnsi="Red Hat Display" w:cs="Red Hat Display"/>
          <w:i w:val="0"/>
          <w:iCs w:val="0"/>
          <w:sz w:val="24"/>
        </w:rPr>
      </w:pPr>
      <w:r w:rsidRPr="00422E52">
        <w:rPr>
          <w:rFonts w:ascii="Red Hat Display" w:hAnsi="Red Hat Display" w:cs="Red Hat Display"/>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the contract’. </w:t>
      </w:r>
    </w:p>
    <w:p w14:paraId="167B85F0" w14:textId="5BB200F9" w:rsidR="00250832" w:rsidRDefault="00352D4D" w:rsidP="000733CA">
      <w:pPr>
        <w:jc w:val="both"/>
        <w:rPr>
          <w:rStyle w:val="Emphasis"/>
          <w:rFonts w:ascii="Red Hat Display" w:hAnsi="Red Hat Display" w:cs="Red Hat Display"/>
          <w:i w:val="0"/>
          <w:iCs w:val="0"/>
          <w:sz w:val="24"/>
        </w:rPr>
      </w:pPr>
      <w:r w:rsidRPr="00DD166B">
        <w:rPr>
          <w:rStyle w:val="Emphasis"/>
          <w:rFonts w:ascii="Red Hat Display" w:hAnsi="Red Hat Display"/>
          <w:i w:val="0"/>
          <w:iCs w:val="0"/>
          <w:sz w:val="24"/>
        </w:rPr>
        <w:t xml:space="preserve">Further information may be found within the Application Form. </w:t>
      </w:r>
      <w:bookmarkStart w:id="409" w:name="_Toc191971538"/>
      <w:bookmarkStart w:id="410" w:name="_Toc191971713"/>
      <w:bookmarkStart w:id="411" w:name="_Toc191971539"/>
      <w:bookmarkStart w:id="412" w:name="_Toc191971714"/>
      <w:bookmarkStart w:id="413" w:name="_Toc191971540"/>
      <w:bookmarkStart w:id="414" w:name="_Toc191971715"/>
      <w:bookmarkStart w:id="415" w:name="_Toc191971541"/>
      <w:bookmarkStart w:id="416" w:name="_Toc191971716"/>
      <w:bookmarkStart w:id="417" w:name="_Toc191971542"/>
      <w:bookmarkStart w:id="418" w:name="_Toc191971717"/>
      <w:bookmarkStart w:id="419" w:name="_Toc191971543"/>
      <w:bookmarkStart w:id="420" w:name="_Toc191971718"/>
      <w:bookmarkStart w:id="421" w:name="_Toc191971544"/>
      <w:bookmarkStart w:id="422" w:name="_Toc191971719"/>
      <w:bookmarkStart w:id="423" w:name="_Toc191971545"/>
      <w:bookmarkStart w:id="424" w:name="_Toc191971720"/>
      <w:bookmarkStart w:id="425" w:name="_Toc191971546"/>
      <w:bookmarkStart w:id="426" w:name="_Toc191971721"/>
      <w:bookmarkStart w:id="427" w:name="_Toc191971547"/>
      <w:bookmarkStart w:id="428" w:name="_Toc191971722"/>
      <w:bookmarkStart w:id="429" w:name="_Toc191971548"/>
      <w:bookmarkStart w:id="430" w:name="_Toc191971723"/>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938214B" w14:textId="77777777" w:rsidR="000733CA" w:rsidRPr="000733CA" w:rsidRDefault="000733CA" w:rsidP="000733CA">
      <w:pPr>
        <w:jc w:val="both"/>
        <w:rPr>
          <w:rStyle w:val="Emphasis"/>
          <w:rFonts w:ascii="Red Hat Display" w:hAnsi="Red Hat Display" w:cs="Red Hat Display"/>
          <w:i w:val="0"/>
          <w:iCs w:val="0"/>
          <w:sz w:val="24"/>
        </w:rPr>
      </w:pPr>
    </w:p>
    <w:p w14:paraId="1BCDF9B8" w14:textId="77777777" w:rsidR="00250832" w:rsidRPr="005C2288" w:rsidRDefault="00250832" w:rsidP="008D5AEA">
      <w:pPr>
        <w:pStyle w:val="Heading1"/>
        <w:rPr>
          <w:rStyle w:val="Emphasis"/>
          <w:rFonts w:cs="Red Hat Display"/>
          <w:i w:val="0"/>
          <w:iCs w:val="0"/>
        </w:rPr>
      </w:pPr>
      <w:bookmarkStart w:id="431" w:name="_Toc307927119"/>
      <w:bookmarkStart w:id="432" w:name="_Toc307988657"/>
      <w:bookmarkStart w:id="433" w:name="_Toc307927124"/>
      <w:bookmarkStart w:id="434" w:name="_Toc307988662"/>
      <w:bookmarkStart w:id="435" w:name="_Toc307927125"/>
      <w:bookmarkStart w:id="436" w:name="_Toc307988663"/>
      <w:bookmarkStart w:id="437" w:name="_Toc307927126"/>
      <w:bookmarkStart w:id="438" w:name="_Toc307988664"/>
      <w:bookmarkStart w:id="439" w:name="_Toc307927132"/>
      <w:bookmarkStart w:id="440" w:name="_Toc307988670"/>
      <w:bookmarkStart w:id="441" w:name="_Toc307927134"/>
      <w:bookmarkStart w:id="442" w:name="_Toc307988672"/>
      <w:bookmarkStart w:id="443" w:name="_Toc307927135"/>
      <w:bookmarkStart w:id="444" w:name="_Toc307988673"/>
      <w:bookmarkStart w:id="445" w:name="_Toc307927138"/>
      <w:bookmarkStart w:id="446" w:name="_Toc307988676"/>
      <w:bookmarkStart w:id="447" w:name="_Toc307927139"/>
      <w:bookmarkStart w:id="448" w:name="_Toc307988677"/>
      <w:bookmarkStart w:id="449" w:name="_Toc307927140"/>
      <w:bookmarkStart w:id="450" w:name="_Toc307988678"/>
      <w:bookmarkStart w:id="451" w:name="_Toc424864059"/>
      <w:bookmarkStart w:id="452" w:name="_Toc425162373"/>
      <w:bookmarkStart w:id="453" w:name="_Toc462661737"/>
      <w:bookmarkStart w:id="454" w:name="_Toc227049363"/>
      <w:bookmarkStart w:id="455" w:name="_Toc309039182"/>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5C2288">
        <w:rPr>
          <w:rStyle w:val="Emphasis"/>
          <w:rFonts w:cs="Red Hat Display"/>
          <w:i w:val="0"/>
          <w:iCs w:val="0"/>
        </w:rPr>
        <w:t>Programme Parameters</w:t>
      </w:r>
      <w:bookmarkEnd w:id="451"/>
      <w:bookmarkEnd w:id="452"/>
      <w:bookmarkEnd w:id="453"/>
      <w:bookmarkEnd w:id="454"/>
      <w:r w:rsidRPr="005C2288">
        <w:rPr>
          <w:rStyle w:val="Emphasis"/>
          <w:rFonts w:cs="Red Hat Display"/>
          <w:i w:val="0"/>
          <w:iCs w:val="0"/>
        </w:rPr>
        <w:t xml:space="preserve"> </w:t>
      </w:r>
      <w:bookmarkEnd w:id="455"/>
    </w:p>
    <w:p w14:paraId="47F1BDCB" w14:textId="103DB069" w:rsidR="00250832" w:rsidRPr="005C2288" w:rsidRDefault="00E2188F" w:rsidP="00250832">
      <w:pPr>
        <w:jc w:val="both"/>
        <w:rPr>
          <w:rStyle w:val="Emphasis"/>
          <w:rFonts w:ascii="Red Hat Display" w:hAnsi="Red Hat Display" w:cs="Red Hat Display"/>
          <w:i w:val="0"/>
          <w:sz w:val="24"/>
        </w:rPr>
      </w:pPr>
      <w:bookmarkStart w:id="456" w:name="_Ref388972868"/>
      <w:bookmarkStart w:id="457" w:name="_Toc424864060"/>
      <w:bookmarkStart w:id="458" w:name="_Toc425162374"/>
      <w:r>
        <w:rPr>
          <w:rStyle w:val="Emphasis"/>
          <w:rFonts w:ascii="Red Hat Display" w:hAnsi="Red Hat Display" w:cs="Red Hat Display"/>
          <w:i w:val="0"/>
          <w:sz w:val="24"/>
        </w:rPr>
        <w:t>Xjenza Malta, in collaboration with the MDIA,</w:t>
      </w:r>
      <w:r w:rsidR="00250832" w:rsidRPr="005C2288">
        <w:rPr>
          <w:rStyle w:val="Emphasis"/>
          <w:rFonts w:ascii="Red Hat Display" w:hAnsi="Red Hat Display" w:cs="Red Hat Display"/>
          <w:i w:val="0"/>
          <w:sz w:val="24"/>
        </w:rPr>
        <w:t xml:space="preserve"> reserve the right to carry out financial and/or technical audits </w:t>
      </w:r>
      <w:r w:rsidR="00D44E28" w:rsidRPr="005C2288">
        <w:rPr>
          <w:rStyle w:val="Emphasis"/>
          <w:rFonts w:ascii="Red Hat Display" w:hAnsi="Red Hat Display" w:cs="Red Hat Display"/>
          <w:i w:val="0"/>
          <w:sz w:val="24"/>
        </w:rPr>
        <w:t>at</w:t>
      </w:r>
      <w:r w:rsidR="00250832" w:rsidRPr="005C2288">
        <w:rPr>
          <w:rStyle w:val="Emphasis"/>
          <w:rFonts w:ascii="Red Hat Display" w:hAnsi="Red Hat Display" w:cs="Red Hat Display"/>
          <w:i w:val="0"/>
          <w:sz w:val="24"/>
        </w:rPr>
        <w:t xml:space="preserve"> its discretion</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at any time </w:t>
      </w:r>
      <w:r w:rsidR="00D44E28" w:rsidRPr="005C2288">
        <w:rPr>
          <w:rStyle w:val="Emphasis"/>
          <w:rFonts w:ascii="Red Hat Display" w:hAnsi="Red Hat Display" w:cs="Red Hat Display"/>
          <w:i w:val="0"/>
          <w:sz w:val="24"/>
        </w:rPr>
        <w:t>during the duration of</w:t>
      </w:r>
      <w:r w:rsidR="00250832" w:rsidRPr="005C2288">
        <w:rPr>
          <w:rStyle w:val="Emphasis"/>
          <w:rFonts w:ascii="Red Hat Display" w:hAnsi="Red Hat Display" w:cs="Red Hat Display"/>
          <w:i w:val="0"/>
          <w:sz w:val="24"/>
        </w:rPr>
        <w:t xml:space="preserve"> the project to ensure that Programme Parameters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as per contractual obligations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are being observed.</w:t>
      </w:r>
    </w:p>
    <w:p w14:paraId="200AE632" w14:textId="77777777" w:rsidR="00250832" w:rsidRPr="005C2288" w:rsidRDefault="00250832" w:rsidP="000457D9">
      <w:pPr>
        <w:pStyle w:val="Heading2"/>
        <w:numPr>
          <w:ilvl w:val="1"/>
          <w:numId w:val="32"/>
        </w:numPr>
        <w:rPr>
          <w:rStyle w:val="Emphasis"/>
          <w:rFonts w:cs="Red Hat Display"/>
          <w:i w:val="0"/>
          <w:iCs w:val="0"/>
        </w:rPr>
      </w:pPr>
      <w:bookmarkStart w:id="459" w:name="_Toc462661738"/>
      <w:bookmarkStart w:id="460" w:name="_Toc227049364"/>
      <w:r w:rsidRPr="005C2288">
        <w:rPr>
          <w:rStyle w:val="Emphasis"/>
          <w:rFonts w:cs="Red Hat Display"/>
          <w:i w:val="0"/>
          <w:iCs w:val="0"/>
        </w:rPr>
        <w:t>Project Start Date and Duration</w:t>
      </w:r>
      <w:bookmarkEnd w:id="456"/>
      <w:bookmarkEnd w:id="457"/>
      <w:bookmarkEnd w:id="458"/>
      <w:bookmarkEnd w:id="459"/>
      <w:bookmarkEnd w:id="460"/>
    </w:p>
    <w:p w14:paraId="5D2DD0A6" w14:textId="51C4BDD2" w:rsidR="00250832" w:rsidRPr="005C2288" w:rsidRDefault="26251356" w:rsidP="26251356">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project must start </w:t>
      </w:r>
      <w:r w:rsidRPr="00094BAA">
        <w:rPr>
          <w:rStyle w:val="Emphasis"/>
          <w:rFonts w:ascii="Red Hat Display" w:hAnsi="Red Hat Display" w:cs="Red Hat Display"/>
          <w:i w:val="0"/>
          <w:iCs w:val="0"/>
          <w:sz w:val="24"/>
        </w:rPr>
        <w:t xml:space="preserve">by </w:t>
      </w:r>
      <w:r w:rsidR="00E2188F">
        <w:rPr>
          <w:rStyle w:val="Emphasis"/>
          <w:rFonts w:ascii="Red Hat Display" w:hAnsi="Red Hat Display" w:cs="Red Hat Display"/>
          <w:b/>
          <w:bCs/>
          <w:i w:val="0"/>
          <w:iCs w:val="0"/>
          <w:sz w:val="24"/>
        </w:rPr>
        <w:t>1</w:t>
      </w:r>
      <w:r w:rsidR="00E2188F" w:rsidRPr="00E2188F">
        <w:rPr>
          <w:rStyle w:val="Emphasis"/>
          <w:rFonts w:ascii="Red Hat Display" w:hAnsi="Red Hat Display" w:cs="Red Hat Display"/>
          <w:b/>
          <w:bCs/>
          <w:i w:val="0"/>
          <w:iCs w:val="0"/>
          <w:sz w:val="24"/>
          <w:vertAlign w:val="superscript"/>
        </w:rPr>
        <w:t>st</w:t>
      </w:r>
      <w:r w:rsidR="00E2188F">
        <w:rPr>
          <w:rStyle w:val="Emphasis"/>
          <w:rFonts w:ascii="Red Hat Display" w:hAnsi="Red Hat Display" w:cs="Red Hat Display"/>
          <w:b/>
          <w:bCs/>
          <w:i w:val="0"/>
          <w:iCs w:val="0"/>
          <w:sz w:val="24"/>
        </w:rPr>
        <w:t xml:space="preserve"> of </w:t>
      </w:r>
      <w:r w:rsidR="005F74F5">
        <w:rPr>
          <w:rStyle w:val="Emphasis"/>
          <w:rFonts w:ascii="Red Hat Display" w:hAnsi="Red Hat Display" w:cs="Red Hat Display"/>
          <w:b/>
          <w:bCs/>
          <w:i w:val="0"/>
          <w:iCs w:val="0"/>
          <w:sz w:val="24"/>
        </w:rPr>
        <w:t>Novem</w:t>
      </w:r>
      <w:r w:rsidR="00E2188F">
        <w:rPr>
          <w:rStyle w:val="Emphasis"/>
          <w:rFonts w:ascii="Red Hat Display" w:hAnsi="Red Hat Display" w:cs="Red Hat Display"/>
          <w:b/>
          <w:bCs/>
          <w:i w:val="0"/>
          <w:iCs w:val="0"/>
          <w:sz w:val="24"/>
        </w:rPr>
        <w:t>ber</w:t>
      </w:r>
      <w:r w:rsidR="00DE0DA7">
        <w:rPr>
          <w:rStyle w:val="Emphasis"/>
          <w:rFonts w:ascii="Red Hat Display" w:hAnsi="Red Hat Display" w:cs="Red Hat Display"/>
          <w:b/>
          <w:bCs/>
          <w:i w:val="0"/>
          <w:iCs w:val="0"/>
          <w:sz w:val="24"/>
        </w:rPr>
        <w:t xml:space="preserve"> 2026</w:t>
      </w:r>
      <w:r w:rsidR="00DD5B9D" w:rsidRPr="005C2288">
        <w:rPr>
          <w:rStyle w:val="Emphasis"/>
          <w:rFonts w:ascii="Red Hat Display" w:hAnsi="Red Hat Display" w:cs="Red Hat Display"/>
          <w:b/>
          <w:bCs/>
          <w:i w:val="0"/>
          <w:iCs w:val="0"/>
          <w:sz w:val="24"/>
        </w:rPr>
        <w:t xml:space="preserve"> </w:t>
      </w:r>
      <w:r w:rsidRPr="005C2288">
        <w:rPr>
          <w:rStyle w:val="Emphasis"/>
          <w:rFonts w:ascii="Red Hat Display" w:hAnsi="Red Hat Display" w:cs="Red Hat Display"/>
          <w:i w:val="0"/>
          <w:iCs w:val="0"/>
          <w:sz w:val="24"/>
        </w:rPr>
        <w:t>or as otherwise stated by</w:t>
      </w:r>
      <w:r w:rsidR="00406FD5" w:rsidRPr="005C2288">
        <w:rPr>
          <w:rStyle w:val="Emphasis"/>
          <w:rFonts w:ascii="Red Hat Display" w:hAnsi="Red Hat Display" w:cs="Red Hat Display"/>
          <w:i w:val="0"/>
          <w:iCs w:val="0"/>
          <w:sz w:val="24"/>
        </w:rPr>
        <w:t xml:space="preserve">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The project </w:t>
      </w:r>
      <w:r w:rsidR="00D44E28" w:rsidRPr="005C2288">
        <w:rPr>
          <w:rStyle w:val="Emphasis"/>
          <w:rFonts w:ascii="Red Hat Display" w:hAnsi="Red Hat Display" w:cs="Red Hat Display"/>
          <w:i w:val="0"/>
          <w:iCs w:val="0"/>
          <w:sz w:val="24"/>
        </w:rPr>
        <w:t xml:space="preserve">must be implemented across </w:t>
      </w:r>
      <w:r w:rsidR="00E2188F">
        <w:rPr>
          <w:rStyle w:val="Emphasis"/>
          <w:rFonts w:ascii="Red Hat Display" w:hAnsi="Red Hat Display" w:cs="Red Hat Display"/>
          <w:i w:val="0"/>
          <w:iCs w:val="0"/>
          <w:sz w:val="24"/>
        </w:rPr>
        <w:t>a duration</w:t>
      </w:r>
      <w:r w:rsidR="00167219" w:rsidRPr="005C2288">
        <w:rPr>
          <w:rStyle w:val="Emphasis"/>
          <w:rFonts w:ascii="Red Hat Display" w:hAnsi="Red Hat Display" w:cs="Red Hat Display"/>
          <w:i w:val="0"/>
          <w:iCs w:val="0"/>
          <w:sz w:val="24"/>
        </w:rPr>
        <w:t xml:space="preserve"> 24 months</w:t>
      </w:r>
      <w:r w:rsidR="00E2188F">
        <w:rPr>
          <w:rStyle w:val="Emphasis"/>
          <w:rFonts w:ascii="Red Hat Display" w:hAnsi="Red Hat Display" w:cs="Red Hat Display"/>
          <w:i w:val="0"/>
          <w:iCs w:val="0"/>
          <w:sz w:val="24"/>
        </w:rPr>
        <w:t xml:space="preserve"> </w:t>
      </w:r>
      <w:r w:rsidR="00FE37B5" w:rsidRPr="00DD166B">
        <w:rPr>
          <w:rStyle w:val="Emphasis"/>
          <w:rFonts w:ascii="Red Hat Display" w:hAnsi="Red Hat Display" w:cs="Red Hat Display"/>
          <w:b/>
          <w:bCs/>
          <w:i w:val="0"/>
          <w:iCs w:val="0"/>
          <w:sz w:val="24"/>
        </w:rPr>
        <w:t>without the possibility of extension</w:t>
      </w:r>
      <w:r w:rsidRPr="005C2288">
        <w:rPr>
          <w:rStyle w:val="Emphasis"/>
          <w:rFonts w:ascii="Red Hat Display" w:hAnsi="Red Hat Display" w:cs="Red Hat Display"/>
          <w:i w:val="0"/>
          <w:iCs w:val="0"/>
          <w:sz w:val="24"/>
        </w:rPr>
        <w:t xml:space="preserve">.  </w:t>
      </w:r>
    </w:p>
    <w:p w14:paraId="41AA4AE5" w14:textId="77777777" w:rsidR="00250832" w:rsidRPr="005C2288" w:rsidRDefault="00250832" w:rsidP="008D5AEA">
      <w:pPr>
        <w:pStyle w:val="Heading2"/>
        <w:rPr>
          <w:rStyle w:val="Emphasis"/>
          <w:rFonts w:cs="Red Hat Display"/>
          <w:i w:val="0"/>
          <w:iCs w:val="0"/>
        </w:rPr>
      </w:pPr>
      <w:bookmarkStart w:id="461" w:name="_Toc462661739"/>
      <w:bookmarkStart w:id="462" w:name="_Ref462662449"/>
      <w:bookmarkStart w:id="463" w:name="_Ref462662761"/>
      <w:bookmarkStart w:id="464" w:name="_Toc227049365"/>
      <w:r w:rsidRPr="005C2288">
        <w:rPr>
          <w:rStyle w:val="Emphasis"/>
          <w:rFonts w:cs="Red Hat Display"/>
          <w:i w:val="0"/>
          <w:iCs w:val="0"/>
        </w:rPr>
        <w:t>Project Grant</w:t>
      </w:r>
      <w:bookmarkEnd w:id="461"/>
      <w:bookmarkEnd w:id="462"/>
      <w:bookmarkEnd w:id="463"/>
      <w:bookmarkEnd w:id="464"/>
    </w:p>
    <w:p w14:paraId="16AE2B73" w14:textId="77777777" w:rsidR="00E2188F" w:rsidRDefault="00E2188F" w:rsidP="00DD166B">
      <w:pPr>
        <w:jc w:val="both"/>
        <w:rPr>
          <w:rFonts w:ascii="Red Hat Display" w:hAnsi="Red Hat Display" w:cs="Red Hat Display"/>
          <w:sz w:val="24"/>
        </w:rPr>
      </w:pPr>
      <w:r w:rsidRPr="00E2188F">
        <w:rPr>
          <w:rFonts w:ascii="Red Hat Display" w:hAnsi="Red Hat Display" w:cs="Red Hat Display"/>
          <w:sz w:val="24"/>
        </w:rPr>
        <w:t xml:space="preserve">The maximum possible grant value (independent of the sub-grant) for a project is €200,000. </w:t>
      </w:r>
    </w:p>
    <w:p w14:paraId="5154C515" w14:textId="0A774891" w:rsidR="00160A93" w:rsidRPr="005C2288" w:rsidRDefault="00160A93" w:rsidP="00160A93">
      <w:pPr>
        <w:jc w:val="both"/>
        <w:rPr>
          <w:rFonts w:ascii="Red Hat Display" w:hAnsi="Red Hat Display" w:cs="Red Hat Display"/>
          <w:sz w:val="24"/>
        </w:rPr>
      </w:pPr>
      <w:r w:rsidRPr="005C2288">
        <w:rPr>
          <w:rFonts w:ascii="Red Hat Display" w:hAnsi="Red Hat Display" w:cs="Red Hat Display"/>
          <w:sz w:val="24"/>
        </w:rPr>
        <w:t xml:space="preserve">The aid to be received by every successful applicant under these Rules for Participation shall include all approved eligible costs for that entity at a maximum aid intensity of </w:t>
      </w:r>
      <w:r>
        <w:rPr>
          <w:rFonts w:ascii="Red Hat Display" w:hAnsi="Red Hat Display" w:cs="Red Hat Display"/>
          <w:sz w:val="24"/>
        </w:rPr>
        <w:t xml:space="preserve">60%, </w:t>
      </w:r>
      <w:r w:rsidRPr="005C2288">
        <w:rPr>
          <w:rFonts w:ascii="Red Hat Display" w:hAnsi="Red Hat Display" w:cs="Red Hat Display"/>
          <w:sz w:val="24"/>
        </w:rPr>
        <w:t xml:space="preserve">as mentioned in </w:t>
      </w:r>
      <w:hyperlink w:anchor="_Toc208487887" w:history="1">
        <w:r>
          <w:rPr>
            <w:rStyle w:val="Hyperlink"/>
            <w:rFonts w:ascii="Red Hat Display" w:hAnsi="Red Hat Display" w:cs="Red Hat Display"/>
            <w:sz w:val="24"/>
          </w:rPr>
          <w:t>Section 10</w:t>
        </w:r>
      </w:hyperlink>
      <w:r w:rsidRPr="005C2288">
        <w:rPr>
          <w:rFonts w:ascii="Red Hat Display" w:hAnsi="Red Hat Display" w:cs="Red Hat Display"/>
          <w:sz w:val="24"/>
        </w:rPr>
        <w:t>.</w:t>
      </w:r>
    </w:p>
    <w:p w14:paraId="35B3DFD4" w14:textId="2B5BC946" w:rsidR="00E2188F" w:rsidRPr="00E2188F" w:rsidRDefault="00E2188F" w:rsidP="00E2188F">
      <w:pPr>
        <w:pStyle w:val="Heading2"/>
        <w:rPr>
          <w:rStyle w:val="Emphasis"/>
          <w:rFonts w:cs="Red Hat Display"/>
          <w:i w:val="0"/>
          <w:iCs w:val="0"/>
        </w:rPr>
      </w:pPr>
      <w:bookmarkStart w:id="465" w:name="_Toc227049366"/>
      <w:r w:rsidRPr="00E2188F">
        <w:rPr>
          <w:rStyle w:val="Emphasis"/>
          <w:rFonts w:cs="Red Hat Display"/>
          <w:i w:val="0"/>
          <w:iCs w:val="0"/>
        </w:rPr>
        <w:t xml:space="preserve">Project </w:t>
      </w:r>
      <w:r>
        <w:rPr>
          <w:rStyle w:val="Emphasis"/>
          <w:rFonts w:cs="Red Hat Display"/>
          <w:i w:val="0"/>
          <w:iCs w:val="0"/>
        </w:rPr>
        <w:t>Sub-</w:t>
      </w:r>
      <w:r w:rsidRPr="00E2188F">
        <w:rPr>
          <w:rStyle w:val="Emphasis"/>
          <w:rFonts w:cs="Red Hat Display"/>
          <w:i w:val="0"/>
          <w:iCs w:val="0"/>
        </w:rPr>
        <w:t>Grant</w:t>
      </w:r>
      <w:bookmarkEnd w:id="465"/>
    </w:p>
    <w:p w14:paraId="0DFD4694" w14:textId="77777777" w:rsidR="000C4472" w:rsidRDefault="00E2188F" w:rsidP="00DD166B">
      <w:pPr>
        <w:jc w:val="both"/>
        <w:rPr>
          <w:rFonts w:ascii="Red Hat Display" w:hAnsi="Red Hat Display" w:cs="Red Hat Display"/>
          <w:sz w:val="24"/>
        </w:rPr>
      </w:pPr>
      <w:r w:rsidRPr="00E2188F">
        <w:rPr>
          <w:rFonts w:ascii="Red Hat Display" w:hAnsi="Red Hat Display" w:cs="Red Hat Display"/>
          <w:sz w:val="24"/>
        </w:rPr>
        <w:t>Over and above the project grant, a project may also be entitled to an additional sub</w:t>
      </w:r>
      <w:r>
        <w:rPr>
          <w:rFonts w:ascii="Red Hat Display" w:hAnsi="Red Hat Display" w:cs="Red Hat Display"/>
          <w:sz w:val="24"/>
        </w:rPr>
        <w:t>-</w:t>
      </w:r>
      <w:r w:rsidRPr="00E2188F">
        <w:rPr>
          <w:rFonts w:ascii="Red Hat Display" w:hAnsi="Red Hat Display" w:cs="Red Hat Display"/>
          <w:sz w:val="24"/>
        </w:rPr>
        <w:t xml:space="preserve">grant of up to €25,000, which is to be used exclusively for covering expenses related to </w:t>
      </w:r>
      <w:r w:rsidR="00601545" w:rsidRPr="00601545">
        <w:rPr>
          <w:rFonts w:ascii="Red Hat Display" w:hAnsi="Red Hat Display" w:cs="Red Hat Display"/>
          <w:sz w:val="24"/>
        </w:rPr>
        <w:t>TARF/MDIA Sandbox</w:t>
      </w:r>
      <w:r w:rsidRPr="00E2188F">
        <w:rPr>
          <w:rFonts w:ascii="Red Hat Display" w:hAnsi="Red Hat Display" w:cs="Red Hat Display"/>
          <w:sz w:val="24"/>
        </w:rPr>
        <w:t xml:space="preserve"> implementation; provided that the fees and expenses claimable under the Project Sub-Grant shall be limited to eligible expenses as defined in </w:t>
      </w:r>
      <w:hyperlink w:anchor="_MDIA_Sandbox/TARF" w:history="1">
        <w:r w:rsidRPr="00160A93">
          <w:rPr>
            <w:rStyle w:val="Hyperlink"/>
            <w:rFonts w:ascii="Red Hat Display" w:hAnsi="Red Hat Display" w:cs="Red Hat Display"/>
            <w:sz w:val="24"/>
          </w:rPr>
          <w:t>Section 10.2</w:t>
        </w:r>
      </w:hyperlink>
      <w:r w:rsidRPr="00E2188F">
        <w:rPr>
          <w:rFonts w:ascii="Red Hat Display" w:hAnsi="Red Hat Display" w:cs="Red Hat Display"/>
          <w:sz w:val="24"/>
        </w:rPr>
        <w:t>.</w:t>
      </w:r>
      <w:r w:rsidR="002A547E">
        <w:rPr>
          <w:rFonts w:ascii="Red Hat Display" w:hAnsi="Red Hat Display" w:cs="Red Hat Display"/>
          <w:sz w:val="24"/>
        </w:rPr>
        <w:t xml:space="preserve"> </w:t>
      </w:r>
    </w:p>
    <w:p w14:paraId="336E9E18" w14:textId="0C8FC6CE" w:rsidR="00E2188F" w:rsidRPr="005C2288" w:rsidRDefault="002A547E" w:rsidP="00DD166B">
      <w:pPr>
        <w:jc w:val="both"/>
        <w:rPr>
          <w:rFonts w:ascii="Red Hat Display" w:hAnsi="Red Hat Display" w:cs="Red Hat Display"/>
          <w:sz w:val="24"/>
        </w:rPr>
      </w:pPr>
      <w:r>
        <w:rPr>
          <w:rFonts w:ascii="Red Hat Display" w:hAnsi="Red Hat Display" w:cs="Red Hat Display"/>
          <w:iCs/>
          <w:sz w:val="24"/>
        </w:rPr>
        <w:t>This</w:t>
      </w:r>
      <w:r w:rsidRPr="003B4DD0">
        <w:rPr>
          <w:rFonts w:ascii="Red Hat Display" w:hAnsi="Red Hat Display" w:cs="Red Hat Display"/>
          <w:iCs/>
          <w:sz w:val="24"/>
        </w:rPr>
        <w:t xml:space="preserve"> sub-grant will be remunerated</w:t>
      </w:r>
      <w:r>
        <w:rPr>
          <w:rFonts w:ascii="Red Hat Display" w:hAnsi="Red Hat Display" w:cs="Red Hat Display"/>
          <w:iCs/>
          <w:sz w:val="24"/>
        </w:rPr>
        <w:t xml:space="preserve"> exclusively under the de minimis regime at an aid intensity </w:t>
      </w:r>
      <w:r w:rsidR="000C4472">
        <w:rPr>
          <w:rFonts w:ascii="Red Hat Display" w:hAnsi="Red Hat Display" w:cs="Red Hat Display"/>
          <w:iCs/>
          <w:sz w:val="24"/>
        </w:rPr>
        <w:t xml:space="preserve">of </w:t>
      </w:r>
      <w:r w:rsidRPr="003B4DD0">
        <w:rPr>
          <w:rFonts w:ascii="Red Hat Display" w:hAnsi="Red Hat Display" w:cs="Red Hat Display"/>
          <w:iCs/>
          <w:sz w:val="24"/>
        </w:rPr>
        <w:t xml:space="preserve">90% </w:t>
      </w:r>
      <w:r>
        <w:rPr>
          <w:rFonts w:ascii="Red Hat Display" w:hAnsi="Red Hat Display" w:cs="Red Hat Display"/>
          <w:iCs/>
          <w:sz w:val="24"/>
        </w:rPr>
        <w:t>for both A1 and A2 Applicants</w:t>
      </w:r>
      <w:r w:rsidRPr="003B4DD0">
        <w:rPr>
          <w:rFonts w:ascii="Red Hat Display" w:hAnsi="Red Hat Display" w:cs="Red Hat Display"/>
          <w:iCs/>
          <w:sz w:val="24"/>
        </w:rPr>
        <w:t>.</w:t>
      </w:r>
      <w:r w:rsidR="00865DFF">
        <w:rPr>
          <w:rFonts w:ascii="Red Hat Display" w:hAnsi="Red Hat Display" w:cs="Red Hat Display"/>
          <w:iCs/>
          <w:sz w:val="24"/>
        </w:rPr>
        <w:t xml:space="preserve"> Kindly refer to Section 6 of the Rules for Participation – Option A1.</w:t>
      </w:r>
    </w:p>
    <w:p w14:paraId="3353BA51" w14:textId="624B6377" w:rsidR="00852AA3" w:rsidRPr="00DD166B" w:rsidRDefault="00FF7F4E" w:rsidP="00DD166B">
      <w:pPr>
        <w:pStyle w:val="Heading2"/>
        <w:rPr>
          <w:rStyle w:val="Emphasis"/>
          <w:rFonts w:cs="Red Hat Display"/>
          <w:b w:val="0"/>
          <w:bCs/>
          <w:i w:val="0"/>
        </w:rPr>
      </w:pPr>
      <w:bookmarkStart w:id="466" w:name="_Toc227049367"/>
      <w:r w:rsidRPr="005C2288">
        <w:rPr>
          <w:rStyle w:val="Emphasis"/>
          <w:rFonts w:cs="Red Hat Display"/>
          <w:bCs/>
          <w:i w:val="0"/>
        </w:rPr>
        <w:t>Deliverables</w:t>
      </w:r>
      <w:bookmarkEnd w:id="466"/>
      <w:r w:rsidR="00250832" w:rsidRPr="005C2288">
        <w:rPr>
          <w:rStyle w:val="Emphasis"/>
          <w:rFonts w:cs="Red Hat Display"/>
          <w:bCs/>
          <w:i w:val="0"/>
        </w:rPr>
        <w:t xml:space="preserve"> </w:t>
      </w:r>
    </w:p>
    <w:p w14:paraId="5EA408C9" w14:textId="77777777" w:rsidR="00213D21" w:rsidRPr="005C2288" w:rsidRDefault="00213D21" w:rsidP="00213D21">
      <w:pPr>
        <w:spacing w:after="120"/>
        <w:jc w:val="both"/>
        <w:rPr>
          <w:rFonts w:ascii="Red Hat Display" w:hAnsi="Red Hat Display" w:cs="Red Hat Display"/>
          <w:sz w:val="24"/>
          <w:u w:val="single"/>
        </w:rPr>
      </w:pPr>
      <w:r w:rsidRPr="005C2288">
        <w:rPr>
          <w:rFonts w:ascii="Red Hat Display" w:hAnsi="Red Hat Display" w:cs="Red Hat Display"/>
          <w:sz w:val="24"/>
        </w:rPr>
        <w:t xml:space="preserve">Deliverables are tangible outcomes of the project and must be submissible. They must be proposed between the start date and end date of the project. Deliverables not within the project timelines will not be considered. </w:t>
      </w:r>
      <w:r w:rsidRPr="005C2288">
        <w:rPr>
          <w:rFonts w:ascii="Red Hat Display" w:hAnsi="Red Hat Display" w:cs="Red Hat Display"/>
          <w:sz w:val="24"/>
          <w:u w:val="single"/>
        </w:rPr>
        <w:t xml:space="preserve">If the project is awarded, evidence should be submitted for each deliverable mentioned in the application form to ensure that it has been attained successfully. </w:t>
      </w:r>
    </w:p>
    <w:p w14:paraId="55F1F756" w14:textId="77777777" w:rsidR="00213D21" w:rsidRPr="005C2288" w:rsidRDefault="00213D21" w:rsidP="00213D21">
      <w:pPr>
        <w:jc w:val="both"/>
        <w:rPr>
          <w:rFonts w:ascii="Red Hat Display" w:hAnsi="Red Hat Display" w:cs="Red Hat Display"/>
          <w:sz w:val="24"/>
          <w:szCs w:val="32"/>
        </w:rPr>
      </w:pPr>
      <w:r w:rsidRPr="005C2288">
        <w:rPr>
          <w:rFonts w:ascii="Red Hat Display" w:hAnsi="Red Hat Display" w:cs="Red Hat Display"/>
          <w:sz w:val="24"/>
        </w:rPr>
        <w:t xml:space="preserve">The content of each deliverable should be proportionate to the research effort carried out to obtain such results. </w:t>
      </w:r>
      <w:r w:rsidRPr="005C2288">
        <w:rPr>
          <w:rFonts w:ascii="Red Hat Display" w:hAnsi="Red Hat Display" w:cs="Red Hat Display"/>
          <w:b/>
          <w:bCs/>
          <w:sz w:val="24"/>
        </w:rPr>
        <w:t>At application stage, each deliverable proposed should be described by a percentage reflecting the contribution to the overall project (i.e. The higher the impact of that deliverable on the project, the higher the percentage). Cumulatively, these should add up to 100%, including both mandatory and additional deliverables. The End of Project Audited Financial Report is not assigned a percentage weighting, as it holds independent and absolute significance, accounting for 100% of its own importance.</w:t>
      </w:r>
    </w:p>
    <w:p w14:paraId="3EAA82CC" w14:textId="77777777" w:rsidR="00213D21" w:rsidRPr="005C2288" w:rsidRDefault="00213D21" w:rsidP="00213D21">
      <w:pPr>
        <w:spacing w:after="120"/>
        <w:jc w:val="both"/>
        <w:rPr>
          <w:rFonts w:ascii="Red Hat Display" w:hAnsi="Red Hat Display" w:cs="Red Hat Display"/>
          <w:sz w:val="24"/>
          <w:szCs w:val="32"/>
        </w:rPr>
      </w:pPr>
      <w:r w:rsidRPr="005C2288">
        <w:rPr>
          <w:rFonts w:ascii="Red Hat Display" w:hAnsi="Red Hat Display" w:cs="Red Hat Display"/>
          <w:sz w:val="24"/>
          <w:szCs w:val="32"/>
        </w:rPr>
        <w:t>It is required that:</w:t>
      </w:r>
    </w:p>
    <w:p w14:paraId="2E689CCF" w14:textId="65BE28F6" w:rsidR="00213D21" w:rsidRPr="005C2288" w:rsidRDefault="00213D21" w:rsidP="000457D9">
      <w:pPr>
        <w:numPr>
          <w:ilvl w:val="0"/>
          <w:numId w:val="53"/>
        </w:numPr>
        <w:spacing w:after="120"/>
        <w:jc w:val="both"/>
        <w:rPr>
          <w:rFonts w:ascii="Red Hat Display" w:hAnsi="Red Hat Display" w:cs="Red Hat Display"/>
          <w:sz w:val="24"/>
          <w:szCs w:val="32"/>
        </w:rPr>
      </w:pPr>
      <w:r w:rsidRPr="005C2288">
        <w:rPr>
          <w:rFonts w:ascii="Red Hat Display" w:hAnsi="Red Hat Display" w:cs="Red Hat Display"/>
          <w:sz w:val="24"/>
          <w:szCs w:val="32"/>
        </w:rPr>
        <w:t>File storing and synchronization service e.g. Google Drive</w:t>
      </w:r>
      <w:r w:rsidR="003B43C7" w:rsidRPr="005C2288">
        <w:rPr>
          <w:rFonts w:ascii="Red Hat Display" w:hAnsi="Red Hat Display" w:cs="Red Hat Display"/>
          <w:sz w:val="24"/>
          <w:szCs w:val="32"/>
        </w:rPr>
        <w:t xml:space="preserve"> (ideally)</w:t>
      </w:r>
      <w:r w:rsidRPr="005C2288">
        <w:rPr>
          <w:rFonts w:ascii="Red Hat Display" w:hAnsi="Red Hat Display" w:cs="Red Hat Display"/>
          <w:sz w:val="24"/>
          <w:szCs w:val="32"/>
        </w:rPr>
        <w:t xml:space="preserve"> or Dropbox, is set up and shared with </w:t>
      </w:r>
      <w:r w:rsidR="003B43C7"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to support the project monitoring process. The shared folder should reflect the structure of deliverables provided in the application form i.e., every deliverable should have its own sub-folder with evidence saved within.</w:t>
      </w:r>
    </w:p>
    <w:p w14:paraId="7E547CB9" w14:textId="753D2A64" w:rsidR="00213D21" w:rsidRPr="005C2288" w:rsidRDefault="00B74679" w:rsidP="000457D9">
      <w:pPr>
        <w:numPr>
          <w:ilvl w:val="0"/>
          <w:numId w:val="53"/>
        </w:numPr>
        <w:spacing w:after="120"/>
        <w:jc w:val="both"/>
        <w:rPr>
          <w:rFonts w:ascii="Red Hat Display" w:hAnsi="Red Hat Display" w:cs="Red Hat Display"/>
          <w:sz w:val="24"/>
          <w:szCs w:val="32"/>
        </w:rPr>
      </w:pPr>
      <w:r w:rsidRPr="005C2288">
        <w:rPr>
          <w:rFonts w:ascii="Red Hat Display" w:hAnsi="Red Hat Display" w:cs="Red Hat Display"/>
          <w:sz w:val="24"/>
          <w:szCs w:val="32"/>
        </w:rPr>
        <w:t>The Managing Agency</w:t>
      </w:r>
      <w:r w:rsidR="00213D21" w:rsidRPr="005C2288">
        <w:rPr>
          <w:rFonts w:ascii="Red Hat Display" w:hAnsi="Red Hat Display" w:cs="Red Hat Display"/>
          <w:sz w:val="24"/>
          <w:szCs w:val="32"/>
        </w:rPr>
        <w:t xml:space="preserve"> should be notified by email each time there are new documents updated with the file storage system, detailing a log of added, removed and/or modified documents as necessary. </w:t>
      </w:r>
    </w:p>
    <w:p w14:paraId="0A41C902" w14:textId="35422A77" w:rsidR="00213D21" w:rsidRPr="005C2288" w:rsidRDefault="00213D21" w:rsidP="000457D9">
      <w:pPr>
        <w:numPr>
          <w:ilvl w:val="0"/>
          <w:numId w:val="53"/>
        </w:numPr>
        <w:spacing w:after="120"/>
        <w:jc w:val="both"/>
        <w:rPr>
          <w:rFonts w:ascii="Red Hat Display" w:hAnsi="Red Hat Display" w:cs="Red Hat Display"/>
          <w:sz w:val="24"/>
          <w:szCs w:val="32"/>
        </w:rPr>
      </w:pPr>
      <w:r w:rsidRPr="005C2288">
        <w:rPr>
          <w:rFonts w:ascii="Red Hat Display" w:hAnsi="Red Hat Display" w:cs="Red Hat Display"/>
          <w:sz w:val="24"/>
          <w:szCs w:val="32"/>
        </w:rPr>
        <w:t xml:space="preserve">Following each due date a soft copy of the final version of the deliverable/s will be held at </w:t>
      </w:r>
      <w:r w:rsidR="00047D04"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which will then </w:t>
      </w:r>
      <w:r w:rsidR="00B74679" w:rsidRPr="005C2288">
        <w:rPr>
          <w:rFonts w:ascii="Red Hat Display" w:hAnsi="Red Hat Display" w:cs="Red Hat Display"/>
          <w:sz w:val="24"/>
          <w:szCs w:val="32"/>
        </w:rPr>
        <w:t>be</w:t>
      </w:r>
      <w:r w:rsidRPr="005C2288">
        <w:rPr>
          <w:rFonts w:ascii="Red Hat Display" w:hAnsi="Red Hat Display" w:cs="Red Hat Display"/>
          <w:sz w:val="24"/>
          <w:szCs w:val="32"/>
        </w:rPr>
        <w:t xml:space="preserve"> considered the final version.</w:t>
      </w:r>
      <w:r w:rsidR="00B74679" w:rsidRPr="005C2288">
        <w:rPr>
          <w:rFonts w:ascii="Red Hat Display" w:hAnsi="Red Hat Display" w:cs="Red Hat Display"/>
          <w:sz w:val="24"/>
          <w:szCs w:val="32"/>
        </w:rPr>
        <w:t xml:space="preserve"> Where deliverables require periodic submissions (e.g., monthly reports, reports on IP status), it is only the final submission that will be considered as the final deliverable. </w:t>
      </w:r>
      <w:r w:rsidRPr="005C2288">
        <w:rPr>
          <w:rFonts w:ascii="Red Hat Display" w:hAnsi="Red Hat Display" w:cs="Red Hat Display"/>
          <w:sz w:val="24"/>
          <w:szCs w:val="32"/>
        </w:rPr>
        <w:t xml:space="preserve"> All submitted deliverables should </w:t>
      </w:r>
      <w:r w:rsidR="00B74679" w:rsidRPr="005C2288">
        <w:rPr>
          <w:rFonts w:ascii="Red Hat Display" w:hAnsi="Red Hat Display" w:cs="Red Hat Display"/>
          <w:sz w:val="24"/>
          <w:szCs w:val="32"/>
        </w:rPr>
        <w:t>remain</w:t>
      </w:r>
      <w:r w:rsidRPr="005C2288">
        <w:rPr>
          <w:rFonts w:ascii="Red Hat Display" w:hAnsi="Red Hat Display" w:cs="Red Hat Display"/>
          <w:sz w:val="24"/>
          <w:szCs w:val="32"/>
        </w:rPr>
        <w:t xml:space="preserve"> on the file storage system for at least 6 months following the successful closure of the project. </w:t>
      </w:r>
    </w:p>
    <w:p w14:paraId="19D09247" w14:textId="4C359EB1" w:rsidR="00213D21" w:rsidRPr="00DD166B" w:rsidRDefault="00213D21" w:rsidP="000457D9">
      <w:pPr>
        <w:numPr>
          <w:ilvl w:val="0"/>
          <w:numId w:val="52"/>
        </w:numPr>
        <w:jc w:val="both"/>
        <w:rPr>
          <w:rFonts w:ascii="Red Hat Display" w:hAnsi="Red Hat Display" w:cs="Red Hat Display"/>
          <w:color w:val="000000" w:themeColor="text1"/>
          <w:sz w:val="24"/>
        </w:rPr>
      </w:pPr>
      <w:r w:rsidRPr="00DD166B">
        <w:rPr>
          <w:rFonts w:ascii="Red Hat Display" w:hAnsi="Red Hat Display" w:cs="Red Hat Display"/>
          <w:color w:val="000000" w:themeColor="text1"/>
          <w:sz w:val="24"/>
        </w:rPr>
        <w:t xml:space="preserve">A copy of all deliverables must be presented to </w:t>
      </w:r>
      <w:r w:rsidR="002F0FA5" w:rsidRPr="005C2288">
        <w:rPr>
          <w:rFonts w:ascii="Red Hat Display" w:hAnsi="Red Hat Display" w:cs="Red Hat Display"/>
          <w:color w:val="000000" w:themeColor="text1"/>
          <w:sz w:val="24"/>
        </w:rPr>
        <w:t>the Managing Agency</w:t>
      </w:r>
      <w:r w:rsidRPr="00DD166B">
        <w:rPr>
          <w:rFonts w:ascii="Red Hat Display" w:hAnsi="Red Hat Display" w:cs="Red Hat Display"/>
          <w:color w:val="000000" w:themeColor="text1"/>
          <w:sz w:val="24"/>
        </w:rPr>
        <w:t xml:space="preserve"> before any retention is disbursed. </w:t>
      </w:r>
    </w:p>
    <w:p w14:paraId="10830299" w14:textId="64D52193" w:rsidR="00852AA3" w:rsidRPr="005C2288" w:rsidRDefault="00213D21" w:rsidP="00406FD5">
      <w:pPr>
        <w:pStyle w:val="BodyText"/>
        <w:ind w:left="0"/>
        <w:rPr>
          <w:rFonts w:ascii="Red Hat Display" w:hAnsi="Red Hat Display" w:cs="Red Hat Display"/>
          <w:sz w:val="24"/>
          <w:szCs w:val="32"/>
        </w:rPr>
      </w:pPr>
      <w:r w:rsidRPr="005C2288">
        <w:rPr>
          <w:rFonts w:ascii="Red Hat Display" w:hAnsi="Red Hat Display" w:cs="Red Hat Display"/>
          <w:sz w:val="24"/>
          <w:szCs w:val="32"/>
        </w:rPr>
        <w:t xml:space="preserve">The sub-sections below list the Mandatory Deliverables that are required by the </w:t>
      </w:r>
      <w:r w:rsidR="0019543C" w:rsidRPr="005C2288">
        <w:rPr>
          <w:rFonts w:ascii="Red Hat Display" w:hAnsi="Red Hat Display" w:cs="Red Hat Display"/>
          <w:sz w:val="24"/>
          <w:szCs w:val="32"/>
        </w:rPr>
        <w:t>Managing Agency</w:t>
      </w:r>
      <w:r w:rsidRPr="005C2288">
        <w:rPr>
          <w:rFonts w:ascii="Red Hat Display" w:hAnsi="Red Hat Display" w:cs="Red Hat Display"/>
          <w:sz w:val="24"/>
          <w:szCs w:val="32"/>
        </w:rPr>
        <w:t xml:space="preserve"> and a non-exhaustive list of Recommended deliverables that may be considered. The project plan should provide sufficient details of </w:t>
      </w:r>
      <w:r w:rsidRPr="00DD166B">
        <w:rPr>
          <w:rFonts w:ascii="Red Hat Display" w:hAnsi="Red Hat Display" w:cs="Red Hat Display"/>
          <w:sz w:val="24"/>
          <w:szCs w:val="32"/>
        </w:rPr>
        <w:t>planned activities and incorporate these deliverables into the project proposal</w:t>
      </w:r>
      <w:r w:rsidR="00406FD5" w:rsidRPr="005C2288">
        <w:rPr>
          <w:rFonts w:ascii="Red Hat Display" w:hAnsi="Red Hat Display" w:cs="Red Hat Display"/>
          <w:sz w:val="24"/>
          <w:szCs w:val="32"/>
        </w:rPr>
        <w:t>.</w:t>
      </w:r>
      <w:r w:rsidR="00751150" w:rsidRPr="005C2288">
        <w:rPr>
          <w:rFonts w:ascii="Red Hat Display" w:hAnsi="Red Hat Display" w:cs="Red Hat Display"/>
          <w:sz w:val="24"/>
          <w:szCs w:val="32"/>
        </w:rPr>
        <w:t xml:space="preserve"> </w:t>
      </w:r>
    </w:p>
    <w:p w14:paraId="21E7B85A" w14:textId="5F75FA1D" w:rsidR="00250832" w:rsidRPr="005C2288" w:rsidRDefault="00250832" w:rsidP="00764BFE">
      <w:pPr>
        <w:pStyle w:val="Heading3"/>
        <w:rPr>
          <w:rStyle w:val="Emphasis"/>
          <w:rFonts w:ascii="Arial" w:hAnsi="Arial" w:cs="Red Hat Display"/>
          <w:b w:val="0"/>
          <w:bCs w:val="0"/>
          <w:i w:val="0"/>
          <w:iCs/>
          <w:sz w:val="20"/>
          <w:szCs w:val="24"/>
        </w:rPr>
      </w:pPr>
      <w:bookmarkStart w:id="467" w:name="_10.3.1_Mandatory_Deliverables"/>
      <w:bookmarkStart w:id="468" w:name="_Toc462661741"/>
      <w:bookmarkStart w:id="469" w:name="_Toc227049368"/>
      <w:bookmarkEnd w:id="467"/>
      <w:r w:rsidRPr="005C2288">
        <w:rPr>
          <w:rStyle w:val="Emphasis"/>
          <w:rFonts w:cs="Red Hat Display"/>
          <w:i w:val="0"/>
          <w:iCs/>
        </w:rPr>
        <w:t>Mandatory Deliverables</w:t>
      </w:r>
      <w:bookmarkEnd w:id="468"/>
      <w:bookmarkEnd w:id="469"/>
    </w:p>
    <w:p w14:paraId="54A02210" w14:textId="63C69E0B" w:rsidR="009125E4" w:rsidRPr="005C2288" w:rsidRDefault="003E530F" w:rsidP="003F73C0">
      <w:pPr>
        <w:jc w:val="both"/>
        <w:rPr>
          <w:rStyle w:val="Emphasis"/>
          <w:rFonts w:ascii="Red Hat Display" w:hAnsi="Red Hat Display" w:cs="Red Hat Display"/>
          <w:i w:val="0"/>
          <w:sz w:val="24"/>
        </w:rPr>
      </w:pPr>
      <w:r>
        <w:rPr>
          <w:rStyle w:val="Emphasis"/>
          <w:rFonts w:ascii="Red Hat Display" w:hAnsi="Red Hat Display" w:cs="Red Hat Display"/>
          <w:i w:val="0"/>
          <w:sz w:val="24"/>
        </w:rPr>
        <w:t>The Beneficiary/ies</w:t>
      </w:r>
      <w:r w:rsidR="002F0FA5" w:rsidRPr="005C2288">
        <w:rPr>
          <w:rStyle w:val="Emphasis"/>
          <w:rFonts w:ascii="Red Hat Display" w:hAnsi="Red Hat Display" w:cs="Red Hat Display"/>
          <w:i w:val="0"/>
          <w:sz w:val="24"/>
        </w:rPr>
        <w:t xml:space="preserve"> must</w:t>
      </w:r>
      <w:r w:rsidR="00250832" w:rsidRPr="005C2288">
        <w:rPr>
          <w:rStyle w:val="Emphasis"/>
          <w:rFonts w:ascii="Red Hat Display" w:hAnsi="Red Hat Display" w:cs="Red Hat Display"/>
          <w:i w:val="0"/>
          <w:sz w:val="24"/>
        </w:rPr>
        <w:t>:</w:t>
      </w:r>
    </w:p>
    <w:p w14:paraId="11216516" w14:textId="39280AF4" w:rsidR="00726055" w:rsidRDefault="003E530F" w:rsidP="000457D9">
      <w:pPr>
        <w:numPr>
          <w:ilvl w:val="0"/>
          <w:numId w:val="25"/>
        </w:numPr>
        <w:jc w:val="both"/>
        <w:rPr>
          <w:rFonts w:ascii="Red Hat Display" w:hAnsi="Red Hat Display" w:cs="Red Hat Display"/>
          <w:iCs/>
          <w:sz w:val="24"/>
        </w:rPr>
      </w:pPr>
      <w:r w:rsidRPr="003E530F">
        <w:rPr>
          <w:rFonts w:ascii="Red Hat Display" w:hAnsi="Red Hat Display" w:cs="Red Hat Display"/>
          <w:iCs/>
          <w:sz w:val="24"/>
        </w:rPr>
        <w:t xml:space="preserve">Hold an </w:t>
      </w:r>
      <w:r w:rsidR="00BF1039" w:rsidRPr="00726055">
        <w:rPr>
          <w:rFonts w:ascii="Red Hat Display" w:hAnsi="Red Hat Display" w:cs="Red Hat Display"/>
          <w:b/>
          <w:bCs/>
          <w:iCs/>
          <w:sz w:val="24"/>
        </w:rPr>
        <w:t>O</w:t>
      </w:r>
      <w:r w:rsidRPr="00726055">
        <w:rPr>
          <w:rFonts w:ascii="Red Hat Display" w:hAnsi="Red Hat Display" w:cs="Red Hat Display"/>
          <w:b/>
          <w:bCs/>
          <w:iCs/>
          <w:sz w:val="24"/>
        </w:rPr>
        <w:t>nboarding meeting with MDIA and Xjenza Malta</w:t>
      </w:r>
      <w:r w:rsidRPr="003E530F">
        <w:rPr>
          <w:rFonts w:ascii="Red Hat Display" w:hAnsi="Red Hat Display" w:cs="Red Hat Display"/>
          <w:iCs/>
          <w:sz w:val="24"/>
        </w:rPr>
        <w:t>, to highlight the way forward with regards to the Technology Assessment Recognition Framework (TARF</w:t>
      </w:r>
      <w:r w:rsidR="00690053">
        <w:rPr>
          <w:rFonts w:ascii="Red Hat Display" w:hAnsi="Red Hat Display" w:cs="Red Hat Display"/>
          <w:iCs/>
          <w:sz w:val="24"/>
        </w:rPr>
        <w:t>)</w:t>
      </w:r>
      <w:r w:rsidR="00601545">
        <w:rPr>
          <w:rFonts w:ascii="Red Hat Display" w:hAnsi="Red Hat Display" w:cs="Red Hat Display"/>
          <w:iCs/>
          <w:sz w:val="24"/>
        </w:rPr>
        <w:t>/MDIA Sandbox</w:t>
      </w:r>
      <w:r w:rsidR="00690053">
        <w:rPr>
          <w:rFonts w:ascii="Red Hat Display" w:hAnsi="Red Hat Display" w:cs="Red Hat Display"/>
          <w:iCs/>
          <w:sz w:val="24"/>
        </w:rPr>
        <w:t xml:space="preserve">. </w:t>
      </w:r>
    </w:p>
    <w:p w14:paraId="03A178C4" w14:textId="0CF09CF4" w:rsidR="003E530F" w:rsidRPr="00726055" w:rsidRDefault="003E530F" w:rsidP="00726055">
      <w:pPr>
        <w:ind w:left="720"/>
        <w:jc w:val="both"/>
        <w:rPr>
          <w:rStyle w:val="Emphasis"/>
          <w:rFonts w:ascii="Red Hat Display" w:hAnsi="Red Hat Display" w:cs="Red Hat Display"/>
          <w:i w:val="0"/>
          <w:sz w:val="24"/>
        </w:rPr>
      </w:pPr>
      <w:r w:rsidRPr="00726055">
        <w:rPr>
          <w:rFonts w:ascii="Red Hat Display" w:hAnsi="Red Hat Display" w:cs="Red Hat Display"/>
          <w:i/>
          <w:sz w:val="24"/>
        </w:rPr>
        <w:t xml:space="preserve">This deliverable </w:t>
      </w:r>
      <w:r w:rsidR="00726055">
        <w:rPr>
          <w:rFonts w:ascii="Red Hat Display" w:hAnsi="Red Hat Display" w:cs="Red Hat Display"/>
          <w:i/>
          <w:sz w:val="24"/>
        </w:rPr>
        <w:t>may</w:t>
      </w:r>
      <w:r w:rsidRPr="00726055">
        <w:rPr>
          <w:rFonts w:ascii="Red Hat Display" w:hAnsi="Red Hat Display" w:cs="Red Hat Display"/>
          <w:i/>
          <w:sz w:val="24"/>
        </w:rPr>
        <w:t xml:space="preserve"> be omitted in the event that the applicant is given an official exemption by the MDIA.</w:t>
      </w:r>
    </w:p>
    <w:p w14:paraId="543F09DE" w14:textId="38F40D1F" w:rsidR="00E73C89" w:rsidRPr="005C2288" w:rsidRDefault="00250832" w:rsidP="000457D9">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Publish at least </w:t>
      </w:r>
      <w:r w:rsidR="00A00603" w:rsidRPr="005C2288">
        <w:rPr>
          <w:rStyle w:val="Emphasis"/>
          <w:rFonts w:ascii="Red Hat Display" w:hAnsi="Red Hat Display" w:cs="Red Hat Display"/>
          <w:b/>
          <w:bCs/>
          <w:i w:val="0"/>
          <w:sz w:val="24"/>
        </w:rPr>
        <w:t xml:space="preserve">one </w:t>
      </w:r>
      <w:r w:rsidRPr="005C2288">
        <w:rPr>
          <w:rStyle w:val="Emphasis"/>
          <w:rFonts w:ascii="Red Hat Display" w:hAnsi="Red Hat Display" w:cs="Red Hat Display"/>
          <w:b/>
          <w:bCs/>
          <w:i w:val="0"/>
          <w:sz w:val="24"/>
        </w:rPr>
        <w:t xml:space="preserve">article </w:t>
      </w:r>
      <w:r w:rsidR="00D46D33">
        <w:rPr>
          <w:rStyle w:val="Emphasis"/>
          <w:rFonts w:ascii="Red Hat Display" w:hAnsi="Red Hat Display" w:cs="Red Hat Display"/>
          <w:b/>
          <w:bCs/>
          <w:i w:val="0"/>
          <w:sz w:val="24"/>
        </w:rPr>
        <w:t xml:space="preserve">in </w:t>
      </w:r>
      <w:r w:rsidR="006357C3" w:rsidRPr="005C2288">
        <w:rPr>
          <w:rStyle w:val="Emphasis"/>
          <w:rFonts w:ascii="Red Hat Display" w:hAnsi="Red Hat Display" w:cs="Red Hat Display"/>
          <w:b/>
          <w:bCs/>
          <w:i w:val="0"/>
          <w:sz w:val="24"/>
        </w:rPr>
        <w:t xml:space="preserve">public media </w:t>
      </w:r>
      <w:r w:rsidR="006357C3" w:rsidRPr="00DD166B">
        <w:rPr>
          <w:rStyle w:val="Emphasis"/>
          <w:rFonts w:ascii="Red Hat Display" w:hAnsi="Red Hat Display" w:cs="Red Hat Display"/>
          <w:i w:val="0"/>
          <w:sz w:val="24"/>
        </w:rPr>
        <w:t xml:space="preserve">(e.g., a </w:t>
      </w:r>
      <w:r w:rsidRPr="00DD166B">
        <w:rPr>
          <w:rStyle w:val="Emphasis"/>
          <w:rFonts w:ascii="Red Hat Display" w:hAnsi="Red Hat Display" w:cs="Red Hat Display"/>
          <w:i w:val="0"/>
          <w:sz w:val="24"/>
        </w:rPr>
        <w:t>local newspaper</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or magazine</w:t>
      </w:r>
      <w:r w:rsidR="006357C3" w:rsidRPr="00DD166B">
        <w:rPr>
          <w:rStyle w:val="Emphasis"/>
          <w:rFonts w:ascii="Red Hat Display" w:hAnsi="Red Hat Display" w:cs="Red Hat Display"/>
          <w:i w:val="0"/>
          <w:sz w:val="24"/>
        </w:rPr>
        <w:t>) to raise public awareness,</w:t>
      </w:r>
      <w:r w:rsidR="00A00603" w:rsidRPr="005C2288">
        <w:rPr>
          <w:rStyle w:val="Emphasis"/>
          <w:rFonts w:ascii="Red Hat Display" w:hAnsi="Red Hat Display" w:cs="Red Hat Display"/>
          <w:i w:val="0"/>
          <w:sz w:val="24"/>
        </w:rPr>
        <w:t xml:space="preserve"> including an acknowledgement to </w:t>
      </w:r>
      <w:r w:rsidR="003850BC">
        <w:rPr>
          <w:rStyle w:val="Emphasis"/>
          <w:rFonts w:ascii="Red Hat Display" w:hAnsi="Red Hat Display" w:cs="Red Hat Display"/>
          <w:i w:val="0"/>
          <w:sz w:val="24"/>
        </w:rPr>
        <w:t>Xjenza Malta and the MDIA</w:t>
      </w:r>
      <w:r w:rsidRPr="005C2288">
        <w:rPr>
          <w:rStyle w:val="Emphasis"/>
          <w:rFonts w:ascii="Red Hat Display" w:hAnsi="Red Hat Display" w:cs="Red Hat Display"/>
          <w:i w:val="0"/>
          <w:sz w:val="24"/>
        </w:rPr>
        <w:t xml:space="preserve">. These should not contain intellectual property but should raise awareness about the project and its benefits. A copy of these should be presented to </w:t>
      </w:r>
      <w:r w:rsidR="00BA2ABF"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BA2ABF"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within two weeks of publication.</w:t>
      </w:r>
      <w:r w:rsidR="00864156" w:rsidRPr="005C2288">
        <w:rPr>
          <w:rStyle w:val="Emphasis"/>
          <w:rFonts w:ascii="Red Hat Display" w:hAnsi="Red Hat Display" w:cs="Red Hat Display"/>
          <w:i w:val="0"/>
          <w:sz w:val="24"/>
        </w:rPr>
        <w:t xml:space="preserve"> </w:t>
      </w:r>
      <w:bookmarkStart w:id="470" w:name="_Hlk64962367"/>
      <w:r w:rsidR="00864156" w:rsidRPr="005C2288">
        <w:rPr>
          <w:rStyle w:val="Emphasis"/>
          <w:rFonts w:ascii="Red Hat Display" w:hAnsi="Red Hat Display" w:cs="Red Hat Display"/>
          <w:i w:val="0"/>
          <w:sz w:val="24"/>
        </w:rPr>
        <w:t>Additional publications may be considered.</w:t>
      </w:r>
    </w:p>
    <w:bookmarkEnd w:id="470"/>
    <w:p w14:paraId="6588EDC4" w14:textId="1F2C90F0" w:rsidR="00250832" w:rsidRPr="00DD166B" w:rsidRDefault="00250832" w:rsidP="00DD166B">
      <w:pPr>
        <w:ind w:left="720"/>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The Beneficiaries shall at all times cooperate with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 xml:space="preserve"> in the promotion of the </w:t>
      </w:r>
      <w:r w:rsidR="0085150B" w:rsidRPr="0085150B">
        <w:rPr>
          <w:rStyle w:val="Emphasis"/>
          <w:rFonts w:ascii="Red Hat Display" w:hAnsi="Red Hat Display" w:cs="Red Hat Display"/>
          <w:iCs w:val="0"/>
          <w:sz w:val="24"/>
        </w:rPr>
        <w:t>Digital Innovation</w:t>
      </w:r>
      <w:r w:rsidRPr="00DD166B">
        <w:rPr>
          <w:rStyle w:val="Emphasis"/>
          <w:rFonts w:ascii="Red Hat Display" w:hAnsi="Red Hat Display" w:cs="Red Hat Display"/>
          <w:iCs w:val="0"/>
          <w:sz w:val="24"/>
        </w:rPr>
        <w:t xml:space="preserve"> Programme by delivering presentations about the Project or through other reasonable means at the request of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w:t>
      </w:r>
    </w:p>
    <w:p w14:paraId="611F789D" w14:textId="561DEF9B" w:rsidR="00250832" w:rsidRPr="005C2288" w:rsidRDefault="00250832" w:rsidP="000457D9">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Report on project progress as per the list hereunder and in line with the templates provided:</w:t>
      </w:r>
    </w:p>
    <w:p w14:paraId="0F630ADC" w14:textId="506C09A6" w:rsidR="00250832" w:rsidRPr="00DD166B" w:rsidRDefault="00213D21" w:rsidP="000457D9">
      <w:pPr>
        <w:numPr>
          <w:ilvl w:val="0"/>
          <w:numId w:val="29"/>
        </w:num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C</w:t>
      </w:r>
      <w:r w:rsidRPr="00DD166B">
        <w:rPr>
          <w:rFonts w:ascii="Red Hat Display" w:hAnsi="Red Hat Display" w:cs="Red Hat Display"/>
          <w:sz w:val="24"/>
        </w:rPr>
        <w:t xml:space="preserve">onduct a </w:t>
      </w:r>
      <w:r w:rsidRPr="00DD166B">
        <w:rPr>
          <w:rFonts w:ascii="Red Hat Display" w:hAnsi="Red Hat Display" w:cs="Red Hat Display"/>
          <w:b/>
          <w:bCs/>
          <w:sz w:val="24"/>
        </w:rPr>
        <w:t>Kick-Off Meeting</w:t>
      </w:r>
      <w:r w:rsidRPr="00DD166B">
        <w:rPr>
          <w:rFonts w:ascii="Red Hat Display" w:hAnsi="Red Hat Display" w:cs="Red Hat Display"/>
          <w:sz w:val="24"/>
        </w:rPr>
        <w:t xml:space="preserve"> at the project's start, followed by </w:t>
      </w:r>
      <w:r w:rsidRPr="00DD166B">
        <w:rPr>
          <w:rFonts w:ascii="Red Hat Display" w:hAnsi="Red Hat Display" w:cs="Red Hat Display"/>
          <w:b/>
          <w:bCs/>
          <w:sz w:val="24"/>
        </w:rPr>
        <w:t>Project Progress Meetings</w:t>
      </w:r>
      <w:r w:rsidRPr="00DD166B">
        <w:rPr>
          <w:rFonts w:ascii="Red Hat Display" w:hAnsi="Red Hat Display" w:cs="Red Hat Display"/>
          <w:sz w:val="24"/>
        </w:rPr>
        <w:t xml:space="preserve"> every 6 months to provide verbal updates to the Managing </w:t>
      </w:r>
      <w:r w:rsidR="002F0FA5" w:rsidRPr="005C2288">
        <w:rPr>
          <w:rFonts w:ascii="Red Hat Display" w:hAnsi="Red Hat Display" w:cs="Red Hat Display"/>
          <w:sz w:val="24"/>
        </w:rPr>
        <w:t>Agency</w:t>
      </w:r>
      <w:r w:rsidR="002F0FA5" w:rsidRPr="00DD166B">
        <w:rPr>
          <w:rFonts w:ascii="Red Hat Display" w:hAnsi="Red Hat Display" w:cs="Red Hat Display"/>
          <w:sz w:val="24"/>
        </w:rPr>
        <w:t xml:space="preserve"> and</w:t>
      </w:r>
      <w:r w:rsidRPr="00DD166B">
        <w:rPr>
          <w:rFonts w:ascii="Red Hat Display" w:hAnsi="Red Hat Display" w:cs="Red Hat Display"/>
          <w:sz w:val="24"/>
        </w:rPr>
        <w:t xml:space="preserve"> </w:t>
      </w:r>
      <w:r w:rsidR="002F0FA5" w:rsidRPr="00DD166B">
        <w:rPr>
          <w:rFonts w:ascii="Red Hat Display" w:hAnsi="Red Hat Display" w:cs="Red Hat Display"/>
          <w:sz w:val="24"/>
        </w:rPr>
        <w:t>concluding</w:t>
      </w:r>
      <w:r w:rsidRPr="00DD166B">
        <w:rPr>
          <w:rFonts w:ascii="Red Hat Display" w:hAnsi="Red Hat Display" w:cs="Red Hat Display"/>
          <w:sz w:val="24"/>
        </w:rPr>
        <w:t xml:space="preserve"> the project with a </w:t>
      </w:r>
      <w:r w:rsidRPr="00DD166B">
        <w:rPr>
          <w:rFonts w:ascii="Red Hat Display" w:hAnsi="Red Hat Display" w:cs="Red Hat Display"/>
          <w:b/>
          <w:bCs/>
          <w:sz w:val="24"/>
        </w:rPr>
        <w:t>final meeting</w:t>
      </w:r>
      <w:r w:rsidRPr="00DD166B">
        <w:rPr>
          <w:rFonts w:ascii="Red Hat Display" w:hAnsi="Red Hat Display" w:cs="Red Hat Display"/>
          <w:sz w:val="24"/>
        </w:rPr>
        <w:t>. These deliverables should be provided through presentations. (</w:t>
      </w:r>
      <w:r w:rsidRPr="00DD166B">
        <w:rPr>
          <w:rFonts w:ascii="Red Hat Display" w:hAnsi="Red Hat Display" w:cs="Red Hat Display"/>
          <w:i/>
          <w:iCs/>
          <w:sz w:val="24"/>
        </w:rPr>
        <w:t xml:space="preserve">Kindly note that the Managing </w:t>
      </w:r>
      <w:r w:rsidR="002F0FA5" w:rsidRPr="00DD166B">
        <w:rPr>
          <w:rFonts w:ascii="Red Hat Display" w:hAnsi="Red Hat Display" w:cs="Red Hat Display"/>
          <w:i/>
          <w:iCs/>
          <w:sz w:val="24"/>
        </w:rPr>
        <w:t>Agency</w:t>
      </w:r>
      <w:r w:rsidRPr="00DD166B">
        <w:rPr>
          <w:rFonts w:ascii="Red Hat Display" w:hAnsi="Red Hat Display" w:cs="Red Hat Display"/>
          <w:i/>
          <w:iCs/>
          <w:sz w:val="24"/>
        </w:rPr>
        <w:t xml:space="preserve"> may, at its own discretion, request additional meetings if required).</w:t>
      </w:r>
    </w:p>
    <w:p w14:paraId="6D6A9A81" w14:textId="3205C728" w:rsidR="00250832" w:rsidRPr="005C2288" w:rsidRDefault="002F0FA5" w:rsidP="000457D9">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Technical Report;</w:t>
      </w:r>
    </w:p>
    <w:p w14:paraId="2DB648A4" w14:textId="2B54E49B" w:rsidR="008467D5" w:rsidRPr="005C2288" w:rsidRDefault="002F0FA5" w:rsidP="000457D9">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Financial Report;</w:t>
      </w:r>
    </w:p>
    <w:p w14:paraId="450D8622" w14:textId="72D2C8AD" w:rsidR="00250832" w:rsidRPr="005C2288" w:rsidRDefault="002F0FA5" w:rsidP="000457D9">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DD166B">
        <w:rPr>
          <w:rStyle w:val="Emphasis"/>
          <w:rFonts w:ascii="Red Hat Display" w:hAnsi="Red Hat Display" w:cs="Red Hat Display"/>
          <w:b/>
          <w:bCs/>
          <w:i w:val="0"/>
          <w:sz w:val="24"/>
        </w:rPr>
        <w:t xml:space="preserve"> </w:t>
      </w:r>
      <w:r w:rsidR="006357C3" w:rsidRPr="00DD166B">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Technical Report; </w:t>
      </w:r>
    </w:p>
    <w:p w14:paraId="46877B31" w14:textId="0FCD9EED" w:rsidR="008467D5" w:rsidRPr="005C2288" w:rsidRDefault="002F0FA5" w:rsidP="000457D9">
      <w:pPr>
        <w:numPr>
          <w:ilvl w:val="0"/>
          <w:numId w:val="2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w:t>
      </w:r>
      <w:r w:rsidR="006357C3" w:rsidRPr="005C2288">
        <w:rPr>
          <w:rStyle w:val="Emphasis"/>
          <w:rFonts w:ascii="Red Hat Display" w:hAnsi="Red Hat Display" w:cs="Red Hat Display"/>
          <w:b/>
          <w:bCs/>
          <w:i w:val="0"/>
          <w:sz w:val="24"/>
        </w:rPr>
        <w:t>Audited Financial</w:t>
      </w:r>
      <w:r w:rsidR="00250832" w:rsidRPr="005C2288">
        <w:rPr>
          <w:rStyle w:val="Emphasis"/>
          <w:rFonts w:ascii="Red Hat Display" w:hAnsi="Red Hat Display" w:cs="Red Hat Display"/>
          <w:b/>
          <w:bCs/>
          <w:i w:val="0"/>
          <w:sz w:val="24"/>
        </w:rPr>
        <w:t xml:space="preserve"> Report</w:t>
      </w:r>
      <w:r w:rsidR="006357C3" w:rsidRPr="005C2288">
        <w:rPr>
          <w:rStyle w:val="Emphasis"/>
          <w:rFonts w:ascii="Red Hat Display" w:hAnsi="Red Hat Display" w:cs="Red Hat Display"/>
          <w:b/>
          <w:bCs/>
          <w:i w:val="0"/>
          <w:sz w:val="24"/>
        </w:rPr>
        <w:t>;</w:t>
      </w:r>
    </w:p>
    <w:p w14:paraId="143BE68D" w14:textId="79966C6E" w:rsidR="000450F7" w:rsidRPr="005C2288" w:rsidRDefault="00250832" w:rsidP="001C7207">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C7207" w:rsidRPr="005C2288">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eports </w:t>
      </w:r>
      <w:r w:rsidR="001C7207" w:rsidRPr="005C2288">
        <w:rPr>
          <w:rStyle w:val="Emphasis"/>
          <w:rFonts w:ascii="Red Hat Display" w:hAnsi="Red Hat Display" w:cs="Red Hat Display"/>
          <w:i w:val="0"/>
          <w:sz w:val="24"/>
        </w:rPr>
        <w:t>must</w:t>
      </w:r>
      <w:r w:rsidRPr="005C2288">
        <w:rPr>
          <w:rStyle w:val="Emphasis"/>
          <w:rFonts w:ascii="Red Hat Display" w:hAnsi="Red Hat Display" w:cs="Red Hat Display"/>
          <w:i w:val="0"/>
          <w:sz w:val="24"/>
        </w:rPr>
        <w:t xml:space="preserve"> include sufficient evidence on the achievement of the project objectives</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as well as the parameters indicated in the application</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and </w:t>
      </w:r>
      <w:r w:rsidR="001C7207" w:rsidRPr="005C2288">
        <w:rPr>
          <w:rStyle w:val="Emphasis"/>
          <w:rFonts w:ascii="Red Hat Display" w:hAnsi="Red Hat Display" w:cs="Red Hat Display"/>
          <w:i w:val="0"/>
          <w:sz w:val="24"/>
        </w:rPr>
        <w:t xml:space="preserve">they must </w:t>
      </w:r>
      <w:r w:rsidRPr="005C2288">
        <w:rPr>
          <w:rStyle w:val="Emphasis"/>
          <w:rFonts w:ascii="Red Hat Display" w:hAnsi="Red Hat Display" w:cs="Red Hat Display"/>
          <w:i w:val="0"/>
          <w:sz w:val="24"/>
        </w:rPr>
        <w:t xml:space="preserve">be </w:t>
      </w:r>
      <w:r w:rsidR="00181DE1">
        <w:rPr>
          <w:rStyle w:val="Emphasis"/>
          <w:rFonts w:ascii="Red Hat Display" w:hAnsi="Red Hat Display" w:cs="Red Hat Display"/>
          <w:i w:val="0"/>
          <w:sz w:val="24"/>
        </w:rPr>
        <w:t>presented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accordance with the templates </w:t>
      </w:r>
      <w:r w:rsidR="00181DE1">
        <w:rPr>
          <w:rStyle w:val="Emphasis"/>
          <w:rFonts w:ascii="Red Hat Display" w:hAnsi="Red Hat Display" w:cs="Red Hat Display"/>
          <w:i w:val="0"/>
          <w:sz w:val="24"/>
        </w:rPr>
        <w:t>provided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to the </w:t>
      </w:r>
      <w:r w:rsidR="001C7207" w:rsidRPr="005C2288">
        <w:rPr>
          <w:rStyle w:val="Emphasis"/>
          <w:rFonts w:ascii="Red Hat Display" w:hAnsi="Red Hat Display" w:cs="Red Hat Display"/>
          <w:i w:val="0"/>
          <w:sz w:val="24"/>
        </w:rPr>
        <w:t xml:space="preserve">Project </w:t>
      </w:r>
      <w:r w:rsidR="000450F7" w:rsidRPr="005C2288">
        <w:rPr>
          <w:rStyle w:val="Emphasis"/>
          <w:rFonts w:ascii="Red Hat Display" w:hAnsi="Red Hat Display" w:cs="Red Hat Display"/>
          <w:i w:val="0"/>
          <w:sz w:val="24"/>
        </w:rPr>
        <w:t>Contact</w:t>
      </w:r>
      <w:r w:rsidR="001C7207" w:rsidRPr="005C2288">
        <w:rPr>
          <w:rStyle w:val="Emphasis"/>
          <w:rFonts w:ascii="Red Hat Display" w:hAnsi="Red Hat Display" w:cs="Red Hat Display"/>
          <w:i w:val="0"/>
          <w:sz w:val="24"/>
        </w:rPr>
        <w:t xml:space="preserve"> </w:t>
      </w:r>
      <w:r w:rsidR="000450F7" w:rsidRPr="005C2288">
        <w:rPr>
          <w:rStyle w:val="Emphasis"/>
          <w:rFonts w:ascii="Red Hat Display" w:hAnsi="Red Hat Display" w:cs="Red Hat Display"/>
          <w:i w:val="0"/>
          <w:sz w:val="24"/>
        </w:rPr>
        <w:t xml:space="preserve">Point </w:t>
      </w:r>
      <w:r w:rsidRPr="005C2288">
        <w:rPr>
          <w:rStyle w:val="Emphasis"/>
          <w:rFonts w:ascii="Red Hat Display" w:hAnsi="Red Hat Display" w:cs="Red Hat Display"/>
          <w:i w:val="0"/>
          <w:sz w:val="24"/>
        </w:rPr>
        <w:t xml:space="preserve">by </w:t>
      </w:r>
      <w:r w:rsidR="000C4100"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1AE65395" w14:textId="1ACAA4E9" w:rsidR="000450F7" w:rsidRPr="005C2288" w:rsidRDefault="000450F7" w:rsidP="001C7207">
      <w:pPr>
        <w:jc w:val="both"/>
        <w:rPr>
          <w:rFonts w:ascii="Red Hat Display" w:hAnsi="Red Hat Display" w:cs="Red Hat Display"/>
          <w:iCs/>
          <w:sz w:val="24"/>
        </w:rPr>
      </w:pPr>
      <w:r w:rsidRPr="005C2288">
        <w:rPr>
          <w:rStyle w:val="Emphasis"/>
          <w:rFonts w:ascii="Red Hat Display" w:hAnsi="Red Hat Display" w:cs="Red Hat Display"/>
          <w:i w:val="0"/>
          <w:sz w:val="24"/>
        </w:rPr>
        <w:t>-</w:t>
      </w:r>
      <w:r w:rsidR="00250832" w:rsidRPr="005C2288">
        <w:rPr>
          <w:rFonts w:ascii="Red Hat Display" w:hAnsi="Red Hat Display" w:cs="Red Hat Display"/>
          <w:iCs/>
          <w:sz w:val="24"/>
        </w:rPr>
        <w:t xml:space="preserve">The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w:t>
      </w:r>
      <w:r w:rsidR="001C7207" w:rsidRPr="005C2288">
        <w:rPr>
          <w:rFonts w:ascii="Red Hat Display" w:hAnsi="Red Hat Display" w:cs="Red Hat Display"/>
          <w:b/>
          <w:bCs/>
          <w:iCs/>
          <w:sz w:val="24"/>
        </w:rPr>
        <w:t xml:space="preserve">Technical </w:t>
      </w:r>
      <w:r w:rsidR="00250832" w:rsidRPr="00DD166B">
        <w:rPr>
          <w:rFonts w:ascii="Red Hat Display" w:hAnsi="Red Hat Display" w:cs="Red Hat Display"/>
          <w:b/>
          <w:bCs/>
          <w:iCs/>
          <w:sz w:val="24"/>
        </w:rPr>
        <w:t>Report</w:t>
      </w:r>
      <w:r w:rsidR="00250832" w:rsidRPr="005C2288">
        <w:rPr>
          <w:rFonts w:ascii="Red Hat Display" w:hAnsi="Red Hat Display" w:cs="Red Hat Display"/>
          <w:iCs/>
          <w:sz w:val="24"/>
        </w:rPr>
        <w:t xml:space="preserve"> must be submitted </w:t>
      </w:r>
      <w:r w:rsidR="00495D22" w:rsidRPr="00DD166B">
        <w:rPr>
          <w:rFonts w:ascii="Red Hat Display" w:hAnsi="Red Hat Display" w:cs="Red Hat Display"/>
          <w:i/>
          <w:sz w:val="24"/>
        </w:rPr>
        <w:t>mid-way through the project</w:t>
      </w:r>
      <w:r w:rsidR="00250832" w:rsidRPr="005C2288">
        <w:rPr>
          <w:rFonts w:ascii="Red Hat Display" w:hAnsi="Red Hat Display" w:cs="Red Hat Display"/>
          <w:iCs/>
          <w:sz w:val="24"/>
        </w:rPr>
        <w:t xml:space="preserve">. </w:t>
      </w:r>
    </w:p>
    <w:p w14:paraId="7DC32193" w14:textId="6B253650"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w:t>
      </w:r>
      <w:r w:rsidR="00250832" w:rsidRPr="005C2288">
        <w:rPr>
          <w:rFonts w:ascii="Red Hat Display" w:hAnsi="Red Hat Display" w:cs="Red Hat Display"/>
          <w:iCs/>
          <w:sz w:val="24"/>
        </w:rPr>
        <w:t xml:space="preserve">The </w:t>
      </w:r>
      <w:r w:rsidR="00250832" w:rsidRPr="00DD166B">
        <w:rPr>
          <w:rFonts w:ascii="Red Hat Display" w:hAnsi="Red Hat Display" w:cs="Red Hat Display"/>
          <w:b/>
          <w:bCs/>
          <w:iCs/>
          <w:sz w:val="24"/>
        </w:rPr>
        <w:t xml:space="preserve">Financial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Report</w:t>
      </w:r>
      <w:r w:rsidR="00250832" w:rsidRPr="005C2288">
        <w:rPr>
          <w:rFonts w:ascii="Red Hat Display" w:hAnsi="Red Hat Display" w:cs="Red Hat Display"/>
          <w:iCs/>
          <w:sz w:val="24"/>
        </w:rPr>
        <w:t xml:space="preserve"> must be submitted </w:t>
      </w:r>
      <w:r w:rsidR="00250832" w:rsidRPr="00DD166B">
        <w:rPr>
          <w:rFonts w:ascii="Red Hat Display" w:hAnsi="Red Hat Display" w:cs="Red Hat Display"/>
          <w:i/>
          <w:sz w:val="24"/>
        </w:rPr>
        <w:t xml:space="preserve">within one month </w:t>
      </w:r>
      <w:r w:rsidR="00495D22" w:rsidRPr="00DD166B">
        <w:rPr>
          <w:rFonts w:ascii="Red Hat Display" w:hAnsi="Red Hat Display" w:cs="Red Hat Display"/>
          <w:i/>
          <w:sz w:val="24"/>
        </w:rPr>
        <w:t xml:space="preserve">from the </w:t>
      </w:r>
      <w:r w:rsidRPr="005C2288">
        <w:rPr>
          <w:rFonts w:ascii="Red Hat Display" w:hAnsi="Red Hat Display" w:cs="Red Hat Display"/>
          <w:i/>
          <w:sz w:val="24"/>
        </w:rPr>
        <w:t>mid-way point of the project</w:t>
      </w:r>
      <w:r w:rsidR="00250832" w:rsidRPr="005C2288">
        <w:rPr>
          <w:rFonts w:ascii="Red Hat Display" w:hAnsi="Red Hat Display" w:cs="Red Hat Display"/>
          <w:iCs/>
          <w:sz w:val="24"/>
        </w:rPr>
        <w:t>.</w:t>
      </w:r>
      <w:r w:rsidRPr="005C2288">
        <w:rPr>
          <w:rFonts w:ascii="Red Hat Display" w:hAnsi="Red Hat Display" w:cs="Red Hat Display"/>
          <w:iCs/>
          <w:sz w:val="24"/>
        </w:rPr>
        <w:t xml:space="preserve"> </w:t>
      </w:r>
    </w:p>
    <w:p w14:paraId="5A29ECEE" w14:textId="77777777"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 xml:space="preserve">-The </w:t>
      </w:r>
      <w:r w:rsidRPr="005C2288">
        <w:rPr>
          <w:rFonts w:ascii="Red Hat Display" w:hAnsi="Red Hat Display" w:cs="Red Hat Display"/>
          <w:b/>
          <w:bCs/>
          <w:iCs/>
          <w:sz w:val="24"/>
        </w:rPr>
        <w:t xml:space="preserve">End of Project Technical Report </w:t>
      </w:r>
      <w:r w:rsidRPr="005C2288">
        <w:rPr>
          <w:rFonts w:ascii="Red Hat Display" w:hAnsi="Red Hat Display" w:cs="Red Hat Display"/>
          <w:iCs/>
          <w:sz w:val="24"/>
        </w:rPr>
        <w:t xml:space="preserve">must be submitted at the </w:t>
      </w:r>
      <w:r w:rsidRPr="00DD166B">
        <w:rPr>
          <w:rFonts w:ascii="Red Hat Display" w:hAnsi="Red Hat Display" w:cs="Red Hat Display"/>
          <w:i/>
          <w:sz w:val="24"/>
        </w:rPr>
        <w:t>end date</w:t>
      </w:r>
      <w:r w:rsidRPr="005C2288">
        <w:rPr>
          <w:rFonts w:ascii="Red Hat Display" w:hAnsi="Red Hat Display" w:cs="Red Hat Display"/>
          <w:iCs/>
          <w:sz w:val="24"/>
        </w:rPr>
        <w:t xml:space="preserve"> </w:t>
      </w:r>
      <w:r w:rsidRPr="00DD166B">
        <w:rPr>
          <w:rFonts w:ascii="Red Hat Display" w:hAnsi="Red Hat Display" w:cs="Red Hat Display"/>
          <w:i/>
          <w:sz w:val="24"/>
        </w:rPr>
        <w:t>of the project</w:t>
      </w:r>
      <w:r w:rsidRPr="005C2288">
        <w:rPr>
          <w:rFonts w:ascii="Red Hat Display" w:hAnsi="Red Hat Display" w:cs="Red Hat Display"/>
          <w:iCs/>
          <w:sz w:val="24"/>
        </w:rPr>
        <w:t>.</w:t>
      </w:r>
      <w:r w:rsidR="00D975BD" w:rsidRPr="005C2288">
        <w:rPr>
          <w:rFonts w:ascii="Red Hat Display" w:hAnsi="Red Hat Display" w:cs="Red Hat Display"/>
          <w:iCs/>
          <w:sz w:val="24"/>
        </w:rPr>
        <w:t xml:space="preserve"> </w:t>
      </w:r>
    </w:p>
    <w:p w14:paraId="1A3DB8C8" w14:textId="2E48871D" w:rsidR="00250832" w:rsidRPr="005C2288" w:rsidRDefault="000450F7" w:rsidP="001C7207">
      <w:pPr>
        <w:jc w:val="both"/>
        <w:rPr>
          <w:rStyle w:val="Emphasis"/>
          <w:rFonts w:ascii="Red Hat Display" w:hAnsi="Red Hat Display" w:cs="Red Hat Display"/>
          <w:i w:val="0"/>
          <w:iCs w:val="0"/>
          <w:sz w:val="24"/>
        </w:rPr>
      </w:pPr>
      <w:r w:rsidRPr="005C2288">
        <w:rPr>
          <w:rFonts w:ascii="Red Hat Display" w:hAnsi="Red Hat Display" w:cs="Red Hat Display"/>
          <w:iCs/>
          <w:sz w:val="24"/>
        </w:rPr>
        <w:t>-</w:t>
      </w:r>
      <w:r w:rsidR="00D975BD" w:rsidRPr="005C2288">
        <w:rPr>
          <w:rFonts w:ascii="Red Hat Display" w:hAnsi="Red Hat Display" w:cs="Red Hat Display"/>
          <w:iCs/>
          <w:sz w:val="24"/>
        </w:rPr>
        <w:t xml:space="preserve">The </w:t>
      </w:r>
      <w:r w:rsidRPr="005C2288">
        <w:rPr>
          <w:rFonts w:ascii="Red Hat Display" w:hAnsi="Red Hat Display" w:cs="Red Hat Display"/>
          <w:b/>
          <w:bCs/>
          <w:iCs/>
          <w:sz w:val="24"/>
        </w:rPr>
        <w:t>E</w:t>
      </w:r>
      <w:r w:rsidR="00D975BD" w:rsidRPr="00DD166B">
        <w:rPr>
          <w:rFonts w:ascii="Red Hat Display" w:hAnsi="Red Hat Display" w:cs="Red Hat Display"/>
          <w:b/>
          <w:bCs/>
          <w:iCs/>
          <w:sz w:val="24"/>
        </w:rPr>
        <w:t xml:space="preserve">nd of </w:t>
      </w:r>
      <w:r w:rsidRPr="005C2288">
        <w:rPr>
          <w:rFonts w:ascii="Red Hat Display" w:hAnsi="Red Hat Display" w:cs="Red Hat Display"/>
          <w:b/>
          <w:bCs/>
          <w:iCs/>
          <w:sz w:val="24"/>
        </w:rPr>
        <w:t>P</w:t>
      </w:r>
      <w:r w:rsidR="00D975BD" w:rsidRPr="00DD166B">
        <w:rPr>
          <w:rFonts w:ascii="Red Hat Display" w:hAnsi="Red Hat Display" w:cs="Red Hat Display"/>
          <w:b/>
          <w:bCs/>
          <w:iCs/>
          <w:sz w:val="24"/>
        </w:rPr>
        <w:t xml:space="preserve">roject </w:t>
      </w:r>
      <w:r w:rsidRPr="005C2288">
        <w:rPr>
          <w:rFonts w:ascii="Red Hat Display" w:hAnsi="Red Hat Display" w:cs="Red Hat Display"/>
          <w:b/>
          <w:bCs/>
          <w:iCs/>
          <w:sz w:val="24"/>
        </w:rPr>
        <w:t>F</w:t>
      </w:r>
      <w:r w:rsidR="00D975BD" w:rsidRPr="00DD166B">
        <w:rPr>
          <w:rFonts w:ascii="Red Hat Display" w:hAnsi="Red Hat Display" w:cs="Red Hat Display"/>
          <w:b/>
          <w:bCs/>
          <w:iCs/>
          <w:sz w:val="24"/>
        </w:rPr>
        <w:t xml:space="preserve">inancial </w:t>
      </w:r>
      <w:r w:rsidRPr="005C2288">
        <w:rPr>
          <w:rFonts w:ascii="Red Hat Display" w:hAnsi="Red Hat Display" w:cs="Red Hat Display"/>
          <w:b/>
          <w:bCs/>
          <w:iCs/>
          <w:sz w:val="24"/>
        </w:rPr>
        <w:t>A</w:t>
      </w:r>
      <w:r w:rsidR="00D975BD" w:rsidRPr="00DD166B">
        <w:rPr>
          <w:rFonts w:ascii="Red Hat Display" w:hAnsi="Red Hat Display" w:cs="Red Hat Display"/>
          <w:b/>
          <w:bCs/>
          <w:iCs/>
          <w:sz w:val="24"/>
        </w:rPr>
        <w:t xml:space="preserve">udited </w:t>
      </w:r>
      <w:r w:rsidRPr="005C2288">
        <w:rPr>
          <w:rFonts w:ascii="Red Hat Display" w:hAnsi="Red Hat Display" w:cs="Red Hat Display"/>
          <w:b/>
          <w:bCs/>
          <w:iCs/>
          <w:sz w:val="24"/>
        </w:rPr>
        <w:t>R</w:t>
      </w:r>
      <w:r w:rsidR="00D975BD" w:rsidRPr="00DD166B">
        <w:rPr>
          <w:rFonts w:ascii="Red Hat Display" w:hAnsi="Red Hat Display" w:cs="Red Hat Display"/>
          <w:b/>
          <w:bCs/>
          <w:iCs/>
          <w:sz w:val="24"/>
        </w:rPr>
        <w:t>eport</w:t>
      </w:r>
      <w:r w:rsidR="00D975BD" w:rsidRPr="005C2288">
        <w:rPr>
          <w:rFonts w:ascii="Red Hat Display" w:hAnsi="Red Hat Display" w:cs="Red Hat Display"/>
          <w:iCs/>
          <w:sz w:val="24"/>
        </w:rPr>
        <w:t xml:space="preserve"> must be submitted </w:t>
      </w:r>
      <w:r w:rsidR="00D975BD" w:rsidRPr="00DD166B">
        <w:rPr>
          <w:rFonts w:ascii="Red Hat Display" w:hAnsi="Red Hat Display" w:cs="Red Hat Display"/>
          <w:i/>
          <w:sz w:val="24"/>
        </w:rPr>
        <w:t xml:space="preserve">within </w:t>
      </w:r>
      <w:r w:rsidR="00213D21" w:rsidRPr="00DD166B">
        <w:rPr>
          <w:rFonts w:ascii="Red Hat Display" w:hAnsi="Red Hat Display" w:cs="Red Hat Display"/>
          <w:i/>
          <w:sz w:val="24"/>
        </w:rPr>
        <w:t xml:space="preserve">two </w:t>
      </w:r>
      <w:r w:rsidR="00D975BD" w:rsidRPr="00DD166B">
        <w:rPr>
          <w:rFonts w:ascii="Red Hat Display" w:hAnsi="Red Hat Display" w:cs="Red Hat Display"/>
          <w:i/>
          <w:sz w:val="24"/>
        </w:rPr>
        <w:t>month</w:t>
      </w:r>
      <w:r w:rsidR="00213D21" w:rsidRPr="00DD166B">
        <w:rPr>
          <w:rFonts w:ascii="Red Hat Display" w:hAnsi="Red Hat Display" w:cs="Red Hat Display"/>
          <w:i/>
          <w:sz w:val="24"/>
        </w:rPr>
        <w:t>s</w:t>
      </w:r>
      <w:r w:rsidR="00D975BD" w:rsidRPr="00DD166B">
        <w:rPr>
          <w:rFonts w:ascii="Red Hat Display" w:hAnsi="Red Hat Display" w:cs="Red Hat Display"/>
          <w:i/>
          <w:sz w:val="24"/>
        </w:rPr>
        <w:t xml:space="preserve"> of the completion of the project</w:t>
      </w:r>
      <w:r w:rsidR="00FE6776" w:rsidRPr="005C2288">
        <w:rPr>
          <w:rFonts w:ascii="Red Hat Display" w:hAnsi="Red Hat Display" w:cs="Red Hat Display"/>
          <w:i/>
          <w:sz w:val="24"/>
        </w:rPr>
        <w:t xml:space="preserve"> to account for lead time and payroll in the lifetime of the project.</w:t>
      </w:r>
    </w:p>
    <w:p w14:paraId="4647B6D6" w14:textId="7D1719B5"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Any changes to the project objectives, deliverables, work</w:t>
      </w:r>
      <w:r w:rsidR="00B61C75" w:rsidRPr="005C2288">
        <w:rPr>
          <w:rFonts w:ascii="Red Hat Display" w:hAnsi="Red Hat Display" w:cs="Red Hat Display"/>
          <w:iCs/>
          <w:sz w:val="24"/>
        </w:rPr>
        <w:t>-</w:t>
      </w:r>
      <w:r w:rsidRPr="00DD166B">
        <w:rPr>
          <w:rFonts w:ascii="Red Hat Display" w:hAnsi="Red Hat Display" w:cs="Red Hat Display"/>
          <w:iCs/>
          <w:sz w:val="24"/>
        </w:rPr>
        <w:t>packages or any other parameter committed</w:t>
      </w:r>
      <w:r w:rsidR="00B61C75" w:rsidRPr="005C2288">
        <w:rPr>
          <w:rFonts w:ascii="Red Hat Display" w:hAnsi="Red Hat Display" w:cs="Red Hat Display"/>
          <w:iCs/>
          <w:sz w:val="24"/>
        </w:rPr>
        <w:t xml:space="preserve"> to</w:t>
      </w:r>
      <w:r w:rsidRPr="00DD166B">
        <w:rPr>
          <w:rFonts w:ascii="Red Hat Display" w:hAnsi="Red Hat Display" w:cs="Red Hat Display"/>
          <w:iCs/>
          <w:sz w:val="24"/>
        </w:rPr>
        <w:t xml:space="preserve"> in the application, are to be communicated in writing with clear justification to the Managing </w:t>
      </w:r>
      <w:r w:rsidR="00B61C75" w:rsidRPr="005C2288">
        <w:rPr>
          <w:rFonts w:ascii="Red Hat Display" w:hAnsi="Red Hat Display" w:cs="Red Hat Display"/>
          <w:iCs/>
          <w:sz w:val="24"/>
        </w:rPr>
        <w:t>Agency</w:t>
      </w:r>
      <w:r w:rsidRPr="00DD166B">
        <w:rPr>
          <w:rFonts w:ascii="Red Hat Display" w:hAnsi="Red Hat Display" w:cs="Red Hat Display"/>
          <w:iCs/>
          <w:sz w:val="24"/>
        </w:rPr>
        <w:t xml:space="preserve"> prior to the deadline. The written request will be referred </w:t>
      </w:r>
      <w:r w:rsidR="00B61C75" w:rsidRPr="005C2288">
        <w:rPr>
          <w:rFonts w:ascii="Red Hat Display" w:hAnsi="Red Hat Display" w:cs="Red Hat Display"/>
          <w:iCs/>
          <w:sz w:val="24"/>
        </w:rPr>
        <w:t xml:space="preserve">to the Unit Director </w:t>
      </w:r>
      <w:r w:rsidRPr="00DD166B">
        <w:rPr>
          <w:rFonts w:ascii="Red Hat Display" w:hAnsi="Red Hat Display" w:cs="Red Hat Display"/>
          <w:iCs/>
          <w:sz w:val="24"/>
        </w:rPr>
        <w:t xml:space="preserve">for approval.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will acknowledge receipt and endeavour to reply in a timely manner so that the momentum of the project remains unaffected. </w:t>
      </w:r>
    </w:p>
    <w:p w14:paraId="483E0D8D" w14:textId="64643CC0"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 xml:space="preserve">Acceptance or otherwise of any changes shall be at the sole discretion of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and its decision shall be binding, final and irrevocable. Any other communication shall not be considered valid or binding. </w:t>
      </w:r>
      <w:r w:rsidRPr="00DD166B" w:rsidDel="00033D66">
        <w:rPr>
          <w:rFonts w:ascii="Red Hat Display" w:hAnsi="Red Hat Display" w:cs="Red Hat Display"/>
          <w:iCs/>
          <w:sz w:val="24"/>
        </w:rPr>
        <w:t xml:space="preserve"> </w:t>
      </w:r>
    </w:p>
    <w:p w14:paraId="0BA73779" w14:textId="5E09E7CD" w:rsidR="00250832" w:rsidRPr="005C2288" w:rsidRDefault="00954909" w:rsidP="00764BFE">
      <w:pPr>
        <w:pStyle w:val="Heading3"/>
        <w:rPr>
          <w:rStyle w:val="Emphasis"/>
          <w:rFonts w:ascii="Arial" w:hAnsi="Arial" w:cs="Red Hat Display"/>
          <w:b w:val="0"/>
          <w:bCs w:val="0"/>
          <w:i w:val="0"/>
          <w:iCs/>
          <w:sz w:val="20"/>
          <w:szCs w:val="24"/>
        </w:rPr>
      </w:pPr>
      <w:bookmarkStart w:id="471" w:name="_Toc210680743"/>
      <w:bookmarkStart w:id="472" w:name="_Toc210681012"/>
      <w:bookmarkStart w:id="473" w:name="_Toc210681197"/>
      <w:bookmarkStart w:id="474" w:name="_Toc462661742"/>
      <w:bookmarkStart w:id="475" w:name="_Toc227049369"/>
      <w:bookmarkEnd w:id="471"/>
      <w:bookmarkEnd w:id="472"/>
      <w:bookmarkEnd w:id="473"/>
      <w:r w:rsidRPr="005C2288">
        <w:rPr>
          <w:rStyle w:val="Emphasis"/>
          <w:rFonts w:cs="Red Hat Display"/>
          <w:i w:val="0"/>
          <w:iCs/>
        </w:rPr>
        <w:t>Recommended</w:t>
      </w:r>
      <w:r w:rsidR="001B717D" w:rsidRPr="005C2288">
        <w:rPr>
          <w:rStyle w:val="Emphasis"/>
          <w:rFonts w:cs="Red Hat Display"/>
          <w:i w:val="0"/>
          <w:iCs/>
        </w:rPr>
        <w:t xml:space="preserve"> </w:t>
      </w:r>
      <w:r w:rsidR="00250832" w:rsidRPr="005C2288">
        <w:rPr>
          <w:rStyle w:val="Emphasis"/>
          <w:rFonts w:cs="Red Hat Display"/>
          <w:i w:val="0"/>
          <w:iCs/>
        </w:rPr>
        <w:t>Deliverables</w:t>
      </w:r>
      <w:bookmarkEnd w:id="474"/>
      <w:bookmarkEnd w:id="475"/>
      <w:r w:rsidR="00250832" w:rsidRPr="005C2288">
        <w:rPr>
          <w:rStyle w:val="Emphasis"/>
          <w:rFonts w:cs="Red Hat Display"/>
          <w:i w:val="0"/>
          <w:iCs/>
        </w:rPr>
        <w:t xml:space="preserve"> </w:t>
      </w:r>
    </w:p>
    <w:p w14:paraId="2E2CC8F8" w14:textId="727DF07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Further to the mandatory deliverables, </w:t>
      </w:r>
      <w:r w:rsidR="00B61C75" w:rsidRPr="005C2288">
        <w:rPr>
          <w:rStyle w:val="Emphasis"/>
          <w:rFonts w:ascii="Red Hat Display" w:hAnsi="Red Hat Display" w:cs="Red Hat Display"/>
          <w:i w:val="0"/>
          <w:sz w:val="24"/>
        </w:rPr>
        <w:t xml:space="preserve">the Managing Agency recommends that </w:t>
      </w:r>
      <w:r w:rsidR="001B717D" w:rsidRPr="00DD166B">
        <w:rPr>
          <w:rStyle w:val="Emphasis"/>
          <w:rFonts w:ascii="Red Hat Display" w:hAnsi="Red Hat Display" w:cs="Red Hat Display"/>
          <w:i w:val="0"/>
          <w:sz w:val="24"/>
        </w:rPr>
        <w:t xml:space="preserve">additional deliverables </w:t>
      </w:r>
      <w:r w:rsidR="00B61C75" w:rsidRPr="005C2288">
        <w:rPr>
          <w:rStyle w:val="Emphasis"/>
          <w:rFonts w:ascii="Red Hat Display" w:hAnsi="Red Hat Display" w:cs="Red Hat Display"/>
          <w:i w:val="0"/>
          <w:sz w:val="24"/>
        </w:rPr>
        <w:t>are</w:t>
      </w:r>
      <w:r w:rsidR="001B717D" w:rsidRPr="00DD166B">
        <w:rPr>
          <w:rStyle w:val="Emphasis"/>
          <w:rFonts w:ascii="Red Hat Display" w:hAnsi="Red Hat Display" w:cs="Red Hat Display"/>
          <w:i w:val="0"/>
          <w:sz w:val="24"/>
        </w:rPr>
        <w:t xml:space="preserve"> included</w:t>
      </w:r>
      <w:r w:rsidR="00B61C75" w:rsidRPr="005C2288">
        <w:rPr>
          <w:rStyle w:val="Emphasis"/>
          <w:rFonts w:ascii="Red Hat Display" w:hAnsi="Red Hat Display" w:cs="Red Hat Display"/>
          <w:i w:val="0"/>
          <w:sz w:val="24"/>
        </w:rPr>
        <w:t>. The proposed recommended deliverables</w:t>
      </w:r>
      <w:r w:rsidR="001B717D" w:rsidRPr="00DD166B">
        <w:rPr>
          <w:rStyle w:val="Emphasis"/>
          <w:rFonts w:ascii="Red Hat Display" w:hAnsi="Red Hat Display" w:cs="Red Hat Display"/>
          <w:i w:val="0"/>
          <w:sz w:val="24"/>
        </w:rPr>
        <w:t xml:space="preserve"> </w:t>
      </w:r>
      <w:r w:rsidR="001B717D" w:rsidRPr="00DD166B">
        <w:rPr>
          <w:rStyle w:val="Emphasis"/>
          <w:rFonts w:ascii="Red Hat Display" w:hAnsi="Red Hat Display" w:cs="Red Hat Display"/>
          <w:b/>
          <w:bCs/>
          <w:i w:val="0"/>
          <w:sz w:val="24"/>
        </w:rPr>
        <w:t xml:space="preserve">should not exceed </w:t>
      </w:r>
      <w:r w:rsidR="00B61C75" w:rsidRPr="005C2288">
        <w:rPr>
          <w:rStyle w:val="Emphasis"/>
          <w:rFonts w:ascii="Red Hat Display" w:hAnsi="Red Hat Display" w:cs="Red Hat Display"/>
          <w:b/>
          <w:bCs/>
          <w:i w:val="0"/>
          <w:sz w:val="24"/>
        </w:rPr>
        <w:t xml:space="preserve">more than </w:t>
      </w:r>
      <w:r w:rsidR="0055521C">
        <w:rPr>
          <w:rStyle w:val="Emphasis"/>
          <w:rFonts w:ascii="Red Hat Display" w:hAnsi="Red Hat Display" w:cs="Red Hat Display"/>
          <w:b/>
          <w:bCs/>
          <w:i w:val="0"/>
          <w:sz w:val="24"/>
        </w:rPr>
        <w:t>ten</w:t>
      </w:r>
      <w:r w:rsidR="001B717D" w:rsidRPr="00DD166B">
        <w:rPr>
          <w:rStyle w:val="Emphasis"/>
          <w:rFonts w:ascii="Red Hat Display" w:hAnsi="Red Hat Display" w:cs="Red Hat Display"/>
          <w:b/>
          <w:bCs/>
          <w:i w:val="0"/>
          <w:sz w:val="24"/>
        </w:rPr>
        <w:t xml:space="preserve"> (</w:t>
      </w:r>
      <w:r w:rsidR="0055521C">
        <w:rPr>
          <w:rStyle w:val="Emphasis"/>
          <w:rFonts w:ascii="Red Hat Display" w:hAnsi="Red Hat Display" w:cs="Red Hat Display"/>
          <w:b/>
          <w:bCs/>
          <w:i w:val="0"/>
          <w:sz w:val="24"/>
        </w:rPr>
        <w:t>1</w:t>
      </w:r>
      <w:r w:rsidR="00181DE1">
        <w:rPr>
          <w:rStyle w:val="Emphasis"/>
          <w:rFonts w:ascii="Red Hat Display" w:hAnsi="Red Hat Display" w:cs="Red Hat Display"/>
          <w:b/>
          <w:bCs/>
          <w:i w:val="0"/>
          <w:sz w:val="24"/>
        </w:rPr>
        <w:t>0</w:t>
      </w:r>
      <w:r w:rsidR="001B717D" w:rsidRPr="00DD166B">
        <w:rPr>
          <w:rStyle w:val="Emphasis"/>
          <w:rFonts w:ascii="Red Hat Display" w:hAnsi="Red Hat Display" w:cs="Red Hat Display"/>
          <w:b/>
          <w:bCs/>
          <w:i w:val="0"/>
          <w:sz w:val="24"/>
        </w:rPr>
        <w:t>)</w:t>
      </w:r>
      <w:r w:rsidR="001B717D" w:rsidRPr="00DD166B">
        <w:rPr>
          <w:rStyle w:val="Emphasis"/>
          <w:rFonts w:ascii="Red Hat Display" w:hAnsi="Red Hat Display" w:cs="Red Hat Display"/>
          <w:i w:val="0"/>
          <w:sz w:val="24"/>
        </w:rPr>
        <w:t>. Although the deliverable</w:t>
      </w:r>
      <w:r w:rsidR="00AB7913" w:rsidRPr="005C2288">
        <w:rPr>
          <w:rStyle w:val="Emphasis"/>
          <w:rFonts w:ascii="Red Hat Display" w:hAnsi="Red Hat Display" w:cs="Red Hat Display"/>
          <w:i w:val="0"/>
          <w:sz w:val="24"/>
        </w:rPr>
        <w:t>s</w:t>
      </w:r>
      <w:r w:rsidR="001B717D" w:rsidRPr="00DD166B">
        <w:rPr>
          <w:rStyle w:val="Emphasis"/>
          <w:rFonts w:ascii="Red Hat Display" w:hAnsi="Red Hat Display" w:cs="Red Hat Display"/>
          <w:i w:val="0"/>
          <w:sz w:val="24"/>
        </w:rPr>
        <w:t xml:space="preserve"> cited below are not mandatory, if the </w:t>
      </w:r>
      <w:r w:rsidR="00AB7913" w:rsidRPr="005C2288">
        <w:rPr>
          <w:rStyle w:val="Emphasis"/>
          <w:rFonts w:ascii="Red Hat Display" w:hAnsi="Red Hat Display" w:cs="Red Hat Display"/>
          <w:i w:val="0"/>
          <w:sz w:val="24"/>
        </w:rPr>
        <w:t>a</w:t>
      </w:r>
      <w:r w:rsidR="0041022F" w:rsidRPr="005C2288">
        <w:rPr>
          <w:rStyle w:val="Emphasis"/>
          <w:rFonts w:ascii="Red Hat Display" w:hAnsi="Red Hat Display" w:cs="Red Hat Display"/>
          <w:i w:val="0"/>
          <w:sz w:val="24"/>
        </w:rPr>
        <w:t>pplicant</w:t>
      </w:r>
      <w:r w:rsidR="001B717D" w:rsidRPr="00DD166B">
        <w:rPr>
          <w:rStyle w:val="Emphasis"/>
          <w:rFonts w:ascii="Red Hat Display" w:hAnsi="Red Hat Display" w:cs="Red Hat Display"/>
          <w:i w:val="0"/>
          <w:sz w:val="24"/>
        </w:rPr>
        <w:t xml:space="preserve"> includes such</w:t>
      </w:r>
      <w:r w:rsidR="00AB7913" w:rsidRPr="005C2288">
        <w:rPr>
          <w:rStyle w:val="Emphasis"/>
          <w:rFonts w:ascii="Red Hat Display" w:hAnsi="Red Hat Display" w:cs="Red Hat Display"/>
          <w:i w:val="0"/>
          <w:sz w:val="24"/>
        </w:rPr>
        <w:t xml:space="preserve"> recommended</w:t>
      </w:r>
      <w:r w:rsidR="001B717D" w:rsidRPr="00DD166B">
        <w:rPr>
          <w:rStyle w:val="Emphasis"/>
          <w:rFonts w:ascii="Red Hat Display" w:hAnsi="Red Hat Display" w:cs="Red Hat Display"/>
          <w:i w:val="0"/>
          <w:sz w:val="24"/>
        </w:rPr>
        <w:t xml:space="preserve"> deliverables at the proposal stage, this enhances the strength of the</w:t>
      </w:r>
      <w:r w:rsidR="00AB7913" w:rsidRPr="005C2288">
        <w:rPr>
          <w:rStyle w:val="Emphasis"/>
          <w:rFonts w:ascii="Red Hat Display" w:hAnsi="Red Hat Display" w:cs="Red Hat Display"/>
          <w:i w:val="0"/>
          <w:sz w:val="24"/>
        </w:rPr>
        <w:t xml:space="preserve"> proposal at</w:t>
      </w:r>
      <w:r w:rsidR="001B717D" w:rsidRPr="00DD166B">
        <w:rPr>
          <w:rStyle w:val="Emphasis"/>
          <w:rFonts w:ascii="Red Hat Display" w:hAnsi="Red Hat Display" w:cs="Red Hat Display"/>
          <w:i w:val="0"/>
          <w:sz w:val="24"/>
        </w:rPr>
        <w:t xml:space="preserve"> application </w:t>
      </w:r>
      <w:r w:rsidR="00AB7913" w:rsidRPr="005C2288">
        <w:rPr>
          <w:rStyle w:val="Emphasis"/>
          <w:rFonts w:ascii="Red Hat Display" w:hAnsi="Red Hat Display" w:cs="Red Hat Display"/>
          <w:i w:val="0"/>
          <w:sz w:val="24"/>
        </w:rPr>
        <w:t>stage</w:t>
      </w:r>
      <w:r w:rsidR="001B717D" w:rsidRPr="00DD166B">
        <w:rPr>
          <w:rStyle w:val="Emphasis"/>
          <w:rFonts w:ascii="Red Hat Display" w:hAnsi="Red Hat Display" w:cs="Red Hat Display"/>
          <w:i w:val="0"/>
          <w:sz w:val="24"/>
        </w:rPr>
        <w:t xml:space="preserve">. </w:t>
      </w:r>
      <w:r w:rsidR="00AB7913" w:rsidRPr="005C2288">
        <w:rPr>
          <w:rStyle w:val="Emphasis"/>
          <w:rFonts w:ascii="Red Hat Display" w:hAnsi="Red Hat Display" w:cs="Red Hat Display"/>
          <w:i w:val="0"/>
          <w:sz w:val="24"/>
        </w:rPr>
        <w:t>The recommended</w:t>
      </w:r>
      <w:r w:rsidR="001B717D" w:rsidRPr="00DD166B">
        <w:rPr>
          <w:rStyle w:val="Emphasis"/>
          <w:rFonts w:ascii="Red Hat Display" w:hAnsi="Red Hat Display" w:cs="Red Hat Display"/>
          <w:i w:val="0"/>
          <w:sz w:val="24"/>
        </w:rPr>
        <w:t xml:space="preserve"> deliverables may include</w:t>
      </w:r>
      <w:r w:rsidRPr="005C2288">
        <w:rPr>
          <w:rStyle w:val="Emphasis"/>
          <w:rFonts w:ascii="Red Hat Display" w:hAnsi="Red Hat Display" w:cs="Red Hat Display"/>
          <w:i w:val="0"/>
          <w:sz w:val="24"/>
        </w:rPr>
        <w:t>:</w:t>
      </w:r>
    </w:p>
    <w:p w14:paraId="07269A2E" w14:textId="724C91BF" w:rsidR="004466A6" w:rsidRPr="005C2288" w:rsidRDefault="004466A6" w:rsidP="000457D9">
      <w:pPr>
        <w:pStyle w:val="ListParagraph"/>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Regist</w:t>
      </w:r>
      <w:r w:rsidR="00097E5A" w:rsidRPr="005C2288">
        <w:rPr>
          <w:rStyle w:val="Emphasis"/>
          <w:rFonts w:ascii="Red Hat Display" w:hAnsi="Red Hat Display" w:cs="Red Hat Display"/>
          <w:i w:val="0"/>
          <w:sz w:val="24"/>
        </w:rPr>
        <w:t>ration of</w:t>
      </w:r>
      <w:r w:rsidRPr="005C2288">
        <w:rPr>
          <w:rStyle w:val="Emphasis"/>
          <w:rFonts w:ascii="Red Hat Display" w:hAnsi="Red Hat Display" w:cs="Red Hat Display"/>
          <w:i w:val="0"/>
          <w:sz w:val="24"/>
        </w:rPr>
        <w:t xml:space="preserve"> patent</w:t>
      </w:r>
      <w:r w:rsidR="00097E5A" w:rsidRPr="005C2288">
        <w:rPr>
          <w:rStyle w:val="Emphasis"/>
          <w:rFonts w:ascii="Red Hat Display" w:hAnsi="Red Hat Display" w:cs="Red Hat Display"/>
          <w:i w:val="0"/>
          <w:sz w:val="24"/>
        </w:rPr>
        <w:t>s</w:t>
      </w:r>
      <w:r w:rsidRPr="005C2288">
        <w:rPr>
          <w:rStyle w:val="Emphasis"/>
          <w:rFonts w:ascii="Red Hat Display" w:hAnsi="Red Hat Display" w:cs="Red Hat Display"/>
          <w:i w:val="0"/>
          <w:sz w:val="24"/>
        </w:rPr>
        <w:t xml:space="preserve"> on the work carried out throughout the </w:t>
      </w:r>
      <w:r w:rsidR="00097E5A" w:rsidRPr="005C2288">
        <w:rPr>
          <w:rStyle w:val="Emphasis"/>
          <w:rFonts w:ascii="Red Hat Display" w:hAnsi="Red Hat Display" w:cs="Red Hat Display"/>
          <w:i w:val="0"/>
          <w:sz w:val="24"/>
        </w:rPr>
        <w:t>p</w:t>
      </w:r>
      <w:r w:rsidRPr="005C2288">
        <w:rPr>
          <w:rStyle w:val="Emphasis"/>
          <w:rFonts w:ascii="Red Hat Display" w:hAnsi="Red Hat Display" w:cs="Red Hat Display"/>
          <w:i w:val="0"/>
          <w:sz w:val="24"/>
        </w:rPr>
        <w:t>roject</w:t>
      </w:r>
      <w:r w:rsidR="008442C7" w:rsidRPr="005C2288">
        <w:rPr>
          <w:rStyle w:val="Emphasis"/>
          <w:rFonts w:ascii="Red Hat Display" w:hAnsi="Red Hat Display" w:cs="Red Hat Display"/>
          <w:i w:val="0"/>
          <w:sz w:val="24"/>
        </w:rPr>
        <w:t xml:space="preserve"> (or any tangible outcomes during the patenting process)</w:t>
      </w:r>
      <w:r w:rsidRPr="005C2288">
        <w:rPr>
          <w:rStyle w:val="Emphasis"/>
          <w:rFonts w:ascii="Red Hat Display" w:hAnsi="Red Hat Display" w:cs="Red Hat Display"/>
          <w:i w:val="0"/>
          <w:sz w:val="24"/>
        </w:rPr>
        <w:t>.</w:t>
      </w:r>
    </w:p>
    <w:p w14:paraId="5053F52D" w14:textId="4E2F2197" w:rsidR="007C193E" w:rsidRPr="005C2288" w:rsidRDefault="007C193E" w:rsidP="000457D9">
      <w:pPr>
        <w:pStyle w:val="ListParagraph"/>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formation of any spin-off entities that are envisioned. Kindly highlight if these spin-offs will also be licenced </w:t>
      </w:r>
      <w:r w:rsidR="008442C7" w:rsidRPr="005C2288">
        <w:rPr>
          <w:rStyle w:val="Emphasis"/>
          <w:rFonts w:ascii="Red Hat Display" w:hAnsi="Red Hat Display" w:cs="Red Hat Display"/>
          <w:i w:val="0"/>
          <w:sz w:val="24"/>
        </w:rPr>
        <w:t>any</w:t>
      </w:r>
      <w:r w:rsidRPr="005C2288">
        <w:rPr>
          <w:rStyle w:val="Emphasis"/>
          <w:rFonts w:ascii="Red Hat Display" w:hAnsi="Red Hat Display" w:cs="Red Hat Display"/>
          <w:i w:val="0"/>
          <w:sz w:val="24"/>
        </w:rPr>
        <w:t xml:space="preserve"> IP generated.</w:t>
      </w:r>
    </w:p>
    <w:p w14:paraId="6EF58025" w14:textId="77777777" w:rsidR="00250832" w:rsidRPr="005C2288" w:rsidRDefault="00250832" w:rsidP="000457D9">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Monograph/s and/or peer-reviewed paper/s for accepted publication in international open access journal/s of repute based on the work carried out through the Project;</w:t>
      </w:r>
    </w:p>
    <w:p w14:paraId="5B41F670" w14:textId="7E803056" w:rsidR="00250832" w:rsidRPr="005C2288" w:rsidRDefault="00250832" w:rsidP="000457D9">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Oral presentation/s at international conference/s on the work carried out through the Project;</w:t>
      </w:r>
    </w:p>
    <w:p w14:paraId="0C980F37" w14:textId="77777777" w:rsidR="00250832" w:rsidRDefault="00250832" w:rsidP="000457D9">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attainment of undergraduate degrees and/or postgraduate degrees and/or post-doctoral research. (In cases where the project duration is insufficient for the purpose of submitting a degree, there has to be a commitment to complete the degree outside the duration of the project utilising other sources of funding.)</w:t>
      </w:r>
    </w:p>
    <w:p w14:paraId="09D217E9" w14:textId="3405D086" w:rsidR="0055521C" w:rsidRDefault="0055521C" w:rsidP="000457D9">
      <w:pPr>
        <w:numPr>
          <w:ilvl w:val="0"/>
          <w:numId w:val="26"/>
        </w:numPr>
        <w:jc w:val="both"/>
        <w:rPr>
          <w:rFonts w:ascii="Red Hat Display" w:hAnsi="Red Hat Display" w:cs="Red Hat Display"/>
          <w:iCs/>
          <w:sz w:val="24"/>
        </w:rPr>
      </w:pPr>
      <w:r w:rsidRPr="0055521C">
        <w:rPr>
          <w:rFonts w:ascii="Red Hat Display" w:hAnsi="Red Hat Display" w:cs="Red Hat Display"/>
          <w:iCs/>
          <w:sz w:val="24"/>
        </w:rPr>
        <w:t>A strategic plan to assess the research after its conclusion, how to further exploit and develop the results.</w:t>
      </w:r>
    </w:p>
    <w:p w14:paraId="04245B71" w14:textId="1B2379A6" w:rsidR="0055521C" w:rsidRPr="005C2288" w:rsidRDefault="0055521C" w:rsidP="000457D9">
      <w:pPr>
        <w:numPr>
          <w:ilvl w:val="0"/>
          <w:numId w:val="26"/>
        </w:numPr>
        <w:jc w:val="both"/>
        <w:rPr>
          <w:rStyle w:val="Emphasis"/>
          <w:rFonts w:ascii="Red Hat Display" w:hAnsi="Red Hat Display" w:cs="Red Hat Display"/>
          <w:i w:val="0"/>
          <w:sz w:val="24"/>
        </w:rPr>
      </w:pPr>
      <w:r w:rsidRPr="0055521C">
        <w:rPr>
          <w:rFonts w:ascii="Red Hat Display" w:hAnsi="Red Hat Display" w:cs="Red Hat Display"/>
          <w:iCs/>
          <w:sz w:val="24"/>
        </w:rPr>
        <w:t>Reports after the conclusion of testing, to highlight the generation of new knowledge.</w:t>
      </w:r>
    </w:p>
    <w:p w14:paraId="6732B470" w14:textId="77777777" w:rsidR="00250832" w:rsidRPr="005C2288" w:rsidRDefault="00250832" w:rsidP="000457D9">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Additional project dissemination activities including but not limited to: fairs, workshops and events. Examples include: Science in the City, R&amp;I cafes, Enterprise European Network events, project exhibitions and so on.</w:t>
      </w:r>
    </w:p>
    <w:p w14:paraId="1F411DFB" w14:textId="77777777" w:rsidR="00250832" w:rsidRPr="005C2288" w:rsidRDefault="00250832" w:rsidP="000457D9">
      <w:pPr>
        <w:numPr>
          <w:ilvl w:val="0"/>
          <w:numId w:val="26"/>
        </w:numPr>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Commercial commitments such as technology innovations to be included in a partner’s existing product or service.  </w:t>
      </w:r>
    </w:p>
    <w:p w14:paraId="3784CFA6" w14:textId="1318F979" w:rsidR="00250832" w:rsidRPr="005C2288" w:rsidRDefault="00250832" w:rsidP="000457D9">
      <w:pPr>
        <w:numPr>
          <w:ilvl w:val="0"/>
          <w:numId w:val="26"/>
        </w:numPr>
        <w:rPr>
          <w:rStyle w:val="Emphasis"/>
          <w:rFonts w:ascii="Red Hat Display" w:hAnsi="Red Hat Display" w:cs="Red Hat Display"/>
          <w:i w:val="0"/>
          <w:sz w:val="24"/>
        </w:rPr>
      </w:pPr>
      <w:r w:rsidRPr="005C2288">
        <w:rPr>
          <w:rStyle w:val="Emphasis"/>
          <w:rFonts w:ascii="Red Hat Display" w:hAnsi="Red Hat Display" w:cs="Red Hat Display"/>
          <w:i w:val="0"/>
          <w:sz w:val="24"/>
        </w:rPr>
        <w:t>Commercial commitments such as technology transfer licences.</w:t>
      </w:r>
    </w:p>
    <w:p w14:paraId="529F1000" w14:textId="77777777" w:rsidR="00AB7913" w:rsidRPr="005C2288" w:rsidRDefault="00AB7913" w:rsidP="00AB7913">
      <w:pPr>
        <w:rPr>
          <w:rFonts w:ascii="Red Hat Display" w:hAnsi="Red Hat Display" w:cs="Red Hat Display"/>
          <w:iCs/>
          <w:sz w:val="24"/>
        </w:rPr>
      </w:pPr>
      <w:r w:rsidRPr="005C2288">
        <w:rPr>
          <w:rFonts w:ascii="Red Hat Display" w:hAnsi="Red Hat Display" w:cs="Red Hat Display"/>
          <w:iCs/>
          <w:sz w:val="24"/>
        </w:rPr>
        <w:t xml:space="preserve">Activities related to project set-up should not be considered as deliverables. These include: </w:t>
      </w:r>
    </w:p>
    <w:p w14:paraId="24EFCD0D" w14:textId="55CF27C6" w:rsidR="00AB7913" w:rsidRPr="00DD166B" w:rsidRDefault="00AB7913" w:rsidP="000457D9">
      <w:pPr>
        <w:pStyle w:val="ListParagraph"/>
        <w:numPr>
          <w:ilvl w:val="0"/>
          <w:numId w:val="57"/>
        </w:numPr>
        <w:rPr>
          <w:rFonts w:ascii="Red Hat Display" w:hAnsi="Red Hat Display" w:cs="Red Hat Display"/>
          <w:iCs/>
          <w:sz w:val="24"/>
        </w:rPr>
      </w:pPr>
      <w:r w:rsidRPr="00DD166B">
        <w:rPr>
          <w:rFonts w:ascii="Red Hat Display" w:hAnsi="Red Hat Display" w:cs="Red Hat Display"/>
          <w:iCs/>
          <w:sz w:val="24"/>
        </w:rPr>
        <w:t xml:space="preserve">Personnel recruitment </w:t>
      </w:r>
    </w:p>
    <w:p w14:paraId="27078954" w14:textId="7F74BDAD" w:rsidR="00AB7913" w:rsidRPr="00DD166B" w:rsidRDefault="00AB7913" w:rsidP="000457D9">
      <w:pPr>
        <w:pStyle w:val="ListParagraph"/>
        <w:numPr>
          <w:ilvl w:val="0"/>
          <w:numId w:val="57"/>
        </w:numPr>
        <w:rPr>
          <w:rFonts w:ascii="Red Hat Display" w:hAnsi="Red Hat Display" w:cs="Red Hat Display"/>
          <w:iCs/>
          <w:sz w:val="24"/>
        </w:rPr>
      </w:pPr>
      <w:r w:rsidRPr="00DD166B">
        <w:rPr>
          <w:rFonts w:ascii="Red Hat Display" w:hAnsi="Red Hat Display" w:cs="Red Hat Display"/>
          <w:iCs/>
          <w:sz w:val="24"/>
        </w:rPr>
        <w:t xml:space="preserve">Procurement of equipment </w:t>
      </w:r>
    </w:p>
    <w:p w14:paraId="3AD152AB" w14:textId="63C8D8A7" w:rsidR="00AB7913" w:rsidRPr="00DD166B" w:rsidRDefault="00AB7913" w:rsidP="000457D9">
      <w:pPr>
        <w:pStyle w:val="ListParagraph"/>
        <w:numPr>
          <w:ilvl w:val="0"/>
          <w:numId w:val="57"/>
        </w:numPr>
        <w:rPr>
          <w:rFonts w:ascii="Red Hat Display" w:hAnsi="Red Hat Display" w:cs="Red Hat Display"/>
          <w:iCs/>
          <w:sz w:val="24"/>
        </w:rPr>
      </w:pPr>
      <w:r w:rsidRPr="00DD166B">
        <w:rPr>
          <w:rFonts w:ascii="Red Hat Display" w:hAnsi="Red Hat Display" w:cs="Red Hat Display"/>
          <w:iCs/>
          <w:sz w:val="24"/>
        </w:rPr>
        <w:t xml:space="preserve">Internal Meetings </w:t>
      </w:r>
    </w:p>
    <w:p w14:paraId="58072141" w14:textId="5242B09E" w:rsidR="00954909" w:rsidRPr="005C2288" w:rsidRDefault="00AB7913" w:rsidP="000457D9">
      <w:pPr>
        <w:pStyle w:val="ListParagraph"/>
        <w:numPr>
          <w:ilvl w:val="0"/>
          <w:numId w:val="57"/>
        </w:numPr>
        <w:spacing w:after="360"/>
        <w:ind w:left="714" w:hanging="357"/>
        <w:rPr>
          <w:rFonts w:ascii="Red Hat Display" w:hAnsi="Red Hat Display" w:cs="Red Hat Display"/>
          <w:iCs/>
          <w:sz w:val="24"/>
        </w:rPr>
      </w:pPr>
      <w:r w:rsidRPr="00DD166B">
        <w:rPr>
          <w:rFonts w:ascii="Red Hat Display" w:hAnsi="Red Hat Display" w:cs="Red Hat Display"/>
          <w:iCs/>
          <w:sz w:val="24"/>
        </w:rPr>
        <w:t>Ethical approval</w:t>
      </w:r>
    </w:p>
    <w:p w14:paraId="06805089" w14:textId="7EE01C18" w:rsidR="00954909" w:rsidRPr="005C2288" w:rsidRDefault="00954909"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Kindly note that the examples of </w:t>
      </w:r>
      <w:r w:rsidR="00406704" w:rsidRPr="005C2288">
        <w:rPr>
          <w:rStyle w:val="Emphasis"/>
          <w:rFonts w:ascii="Red Hat Display" w:hAnsi="Red Hat Display" w:cs="Red Hat Display"/>
          <w:i w:val="0"/>
          <w:sz w:val="24"/>
        </w:rPr>
        <w:t>recommended</w:t>
      </w:r>
      <w:r w:rsidRPr="005C2288">
        <w:rPr>
          <w:rStyle w:val="Emphasis"/>
          <w:rFonts w:ascii="Red Hat Display" w:hAnsi="Red Hat Display" w:cs="Red Hat Display"/>
          <w:i w:val="0"/>
          <w:sz w:val="24"/>
        </w:rPr>
        <w:t xml:space="preserve"> deliverables given above </w:t>
      </w:r>
      <w:r w:rsidR="007779E2">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indicative, not exhaustive. </w:t>
      </w:r>
    </w:p>
    <w:p w14:paraId="090FEC97" w14:textId="275C0338" w:rsidR="00954909" w:rsidRPr="005C2288" w:rsidRDefault="00954909" w:rsidP="00DD166B">
      <w:pPr>
        <w:jc w:val="both"/>
        <w:rPr>
          <w:rStyle w:val="Emphasis"/>
          <w:rFonts w:ascii="Red Hat Display" w:hAnsi="Red Hat Display" w:cs="Red Hat Display"/>
          <w:i w:val="0"/>
          <w:sz w:val="24"/>
        </w:rPr>
      </w:pPr>
      <w:r w:rsidRPr="005C2288">
        <w:rPr>
          <w:rFonts w:ascii="Red Hat Display" w:hAnsi="Red Hat Display" w:cs="Red Hat Display"/>
          <w:iCs/>
          <w:sz w:val="24"/>
        </w:rPr>
        <w:t>The format of deliverables to be submitted must be included in the application. Deliverables may take the form of presentations, reports, correspondence, legal agreements, images, event agendas, audio recordings, videos, databases, certificates, manuscripts or any other format deemed acceptable by the Managing Agency).</w:t>
      </w:r>
      <w:r w:rsidR="00406704" w:rsidRPr="005C2288">
        <w:rPr>
          <w:rFonts w:ascii="Red Hat Display" w:hAnsi="Red Hat Display" w:cs="Red Hat Display"/>
          <w:iCs/>
          <w:sz w:val="24"/>
        </w:rPr>
        <w:t xml:space="preserve"> </w:t>
      </w:r>
      <w:r w:rsidR="00406704" w:rsidRPr="00DD166B">
        <w:rPr>
          <w:rStyle w:val="Emphasis"/>
          <w:rFonts w:ascii="Red Hat Display" w:hAnsi="Red Hat Display" w:cs="Red Hat Display"/>
          <w:i w:val="0"/>
          <w:sz w:val="24"/>
        </w:rPr>
        <w:t>The format should be relevant and fit for the presented deliverable.</w:t>
      </w:r>
    </w:p>
    <w:p w14:paraId="28C0C725" w14:textId="4B9E3DED" w:rsidR="001B717D" w:rsidRPr="00DD166B" w:rsidRDefault="00AF516E" w:rsidP="00954909">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The Managing Agency</w:t>
      </w:r>
      <w:r w:rsidR="001B717D" w:rsidRPr="00DD166B">
        <w:rPr>
          <w:rStyle w:val="Emphasis"/>
          <w:rFonts w:ascii="Red Hat Display" w:hAnsi="Red Hat Display" w:cs="Red Hat Display"/>
          <w:i w:val="0"/>
          <w:sz w:val="24"/>
        </w:rPr>
        <w:t xml:space="preserve"> appreciates that the fulfilment of the additional deliverables may be dependent on external </w:t>
      </w:r>
      <w:r w:rsidR="00286829" w:rsidRPr="005C2288">
        <w:rPr>
          <w:rStyle w:val="Emphasis"/>
          <w:rFonts w:ascii="Red Hat Display" w:hAnsi="Red Hat Display" w:cs="Red Hat Display"/>
          <w:i w:val="0"/>
          <w:sz w:val="24"/>
        </w:rPr>
        <w:t>f</w:t>
      </w:r>
      <w:r w:rsidR="001B717D" w:rsidRPr="00DD166B">
        <w:rPr>
          <w:rStyle w:val="Emphasis"/>
          <w:rFonts w:ascii="Red Hat Display" w:hAnsi="Red Hat Display" w:cs="Red Hat Display"/>
          <w:i w:val="0"/>
          <w:sz w:val="24"/>
        </w:rPr>
        <w:t xml:space="preserve">actors. The </w:t>
      </w:r>
      <w:r w:rsidR="005007E7">
        <w:rPr>
          <w:rStyle w:val="Emphasis"/>
          <w:rFonts w:ascii="Red Hat Display" w:hAnsi="Red Hat Display" w:cs="Red Hat Display"/>
          <w:i w:val="0"/>
          <w:sz w:val="24"/>
        </w:rPr>
        <w:t>Beneficiary</w:t>
      </w:r>
      <w:r w:rsidR="001B717D" w:rsidRPr="00DD166B">
        <w:rPr>
          <w:rStyle w:val="Emphasis"/>
          <w:rFonts w:ascii="Red Hat Display" w:hAnsi="Red Hat Display" w:cs="Red Hat Display"/>
          <w:i w:val="0"/>
          <w:sz w:val="24"/>
        </w:rPr>
        <w:t xml:space="preserve"> is expected to take </w:t>
      </w:r>
      <w:r w:rsidR="00286829" w:rsidRPr="005C2288">
        <w:rPr>
          <w:rStyle w:val="Emphasis"/>
          <w:rFonts w:ascii="Red Hat Display" w:hAnsi="Red Hat Display" w:cs="Red Hat Display"/>
          <w:i w:val="0"/>
          <w:sz w:val="24"/>
        </w:rPr>
        <w:t>such external factors</w:t>
      </w:r>
      <w:r w:rsidR="001B717D" w:rsidRPr="00DD166B">
        <w:rPr>
          <w:rStyle w:val="Emphasis"/>
          <w:rFonts w:ascii="Red Hat Display" w:hAnsi="Red Hat Display" w:cs="Red Hat Display"/>
          <w:i w:val="0"/>
          <w:sz w:val="24"/>
        </w:rPr>
        <w:t xml:space="preserve"> into consideration when submitting their application form. </w:t>
      </w:r>
      <w:r w:rsidR="001B717D" w:rsidRPr="00DD166B">
        <w:rPr>
          <w:rStyle w:val="Emphasis"/>
          <w:rFonts w:ascii="Red Hat Display" w:hAnsi="Red Hat Display" w:cs="Red Hat Display"/>
          <w:b/>
          <w:bCs/>
          <w:i w:val="0"/>
          <w:sz w:val="24"/>
        </w:rPr>
        <w:t xml:space="preserve">Although these deliverables are non-compulsory, if listed as committed deliverables at application stage, they must be adhered to. </w:t>
      </w:r>
    </w:p>
    <w:p w14:paraId="58FC76C6" w14:textId="5DF0B21B"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In the case of publications,</w:t>
      </w:r>
      <w:r w:rsidR="00FD0C2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the</w:t>
      </w:r>
      <w:r w:rsidR="00FD0C22" w:rsidRPr="005C2288">
        <w:rPr>
          <w:rStyle w:val="Emphasis"/>
          <w:rFonts w:ascii="Red Hat Display" w:hAnsi="Red Hat Display" w:cs="Red Hat Display"/>
          <w:i w:val="0"/>
          <w:sz w:val="24"/>
        </w:rPr>
        <w:t>ir submission</w:t>
      </w:r>
      <w:r w:rsidRPr="005C2288">
        <w:rPr>
          <w:rStyle w:val="Emphasis"/>
          <w:rFonts w:ascii="Red Hat Display" w:hAnsi="Red Hat Display" w:cs="Red Hat Display"/>
          <w:i w:val="0"/>
          <w:sz w:val="24"/>
        </w:rPr>
        <w:t xml:space="preserve"> should take place during the duration of the project, and where available and possible, deposited in the entity’s repository, including an acknowledgement to the </w:t>
      </w:r>
      <w:r w:rsidR="00112C92" w:rsidRPr="005C2288">
        <w:rPr>
          <w:rStyle w:val="Emphasis"/>
          <w:rFonts w:ascii="Red Hat Display" w:hAnsi="Red Hat Display" w:cs="Red Hat Display"/>
          <w:i w:val="0"/>
          <w:sz w:val="24"/>
        </w:rPr>
        <w:t>Managing Agency</w:t>
      </w:r>
      <w:r w:rsidR="00B82E0B" w:rsidRPr="005C2288">
        <w:rPr>
          <w:rStyle w:val="Emphasis"/>
          <w:rFonts w:ascii="Red Hat Display" w:hAnsi="Red Hat Display" w:cs="Red Hat Display"/>
          <w:i w:val="0"/>
          <w:sz w:val="24"/>
        </w:rPr>
        <w:t>.</w:t>
      </w:r>
    </w:p>
    <w:p w14:paraId="686581E3" w14:textId="6756C47F"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Provided further that if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claims that such an attempt to publish this research paper will have been unsuccessful,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must prove to the satisfaction of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and through the submission of sufficient and adequate documentary evidence that such an attempt to publish a research paper in terms of the requirements of this Clause was in fact made. Sufficient and adequate documentary evidence includes evidence that the paper was actually submitted for publication and documentary evidence that the paper was rejected for publication. If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is satisfied with the evidence provided, then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will not be held in breach of this particular obligation.</w:t>
      </w:r>
    </w:p>
    <w:p w14:paraId="2DC642CB" w14:textId="248729DE"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copy of all publication</w:t>
      </w:r>
      <w:r w:rsidR="00E176F3" w:rsidRPr="005C2288">
        <w:rPr>
          <w:rStyle w:val="Emphasis"/>
          <w:rFonts w:ascii="Red Hat Display" w:hAnsi="Red Hat Display" w:cs="Red Hat Display"/>
          <w:i w:val="0"/>
          <w:sz w:val="24"/>
        </w:rPr>
        <w:t xml:space="preserve"> submissions </w:t>
      </w:r>
      <w:r w:rsidRPr="005C2288">
        <w:rPr>
          <w:rStyle w:val="Emphasis"/>
          <w:rFonts w:ascii="Red Hat Display" w:hAnsi="Red Hat Display" w:cs="Red Hat Display"/>
          <w:i w:val="0"/>
          <w:sz w:val="24"/>
        </w:rPr>
        <w:t xml:space="preserve">must be presented to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before the end date of the project otherwise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withhold funds accordingly.</w:t>
      </w:r>
    </w:p>
    <w:p w14:paraId="3966EF66" w14:textId="77777777" w:rsidR="00AF516E" w:rsidRPr="005C2288" w:rsidRDefault="00AF516E" w:rsidP="00AB1E5E">
      <w:pPr>
        <w:jc w:val="both"/>
        <w:rPr>
          <w:rStyle w:val="Emphasis"/>
          <w:rFonts w:ascii="Red Hat Display" w:hAnsi="Red Hat Display" w:cs="Red Hat Display"/>
          <w:i w:val="0"/>
          <w:sz w:val="24"/>
        </w:rPr>
      </w:pPr>
    </w:p>
    <w:p w14:paraId="02FC4BC7" w14:textId="0DBDF653" w:rsidR="00250832" w:rsidRPr="005C2288" w:rsidRDefault="00250832" w:rsidP="00B34FE4">
      <w:pPr>
        <w:pStyle w:val="Heading1"/>
        <w:rPr>
          <w:rStyle w:val="Emphasis"/>
          <w:rFonts w:ascii="Arial" w:hAnsi="Arial" w:cs="Red Hat Display"/>
          <w:b w:val="0"/>
          <w:bCs w:val="0"/>
          <w:i w:val="0"/>
          <w:iCs w:val="0"/>
          <w:kern w:val="0"/>
          <w:sz w:val="20"/>
          <w:szCs w:val="24"/>
        </w:rPr>
      </w:pPr>
      <w:bookmarkStart w:id="476" w:name="_Toc208487887"/>
      <w:bookmarkStart w:id="477" w:name="_Toc210680745"/>
      <w:bookmarkStart w:id="478" w:name="_Toc210681014"/>
      <w:bookmarkStart w:id="479" w:name="_Toc210681199"/>
      <w:bookmarkStart w:id="480" w:name="_Toc63236359"/>
      <w:bookmarkStart w:id="481" w:name="_Toc63236475"/>
      <w:bookmarkStart w:id="482" w:name="_Toc63236591"/>
      <w:bookmarkStart w:id="483" w:name="_Toc66775716"/>
      <w:bookmarkStart w:id="484" w:name="_Toc66775838"/>
      <w:bookmarkStart w:id="485" w:name="_Toc63236360"/>
      <w:bookmarkStart w:id="486" w:name="_Toc63236476"/>
      <w:bookmarkStart w:id="487" w:name="_Toc63236592"/>
      <w:bookmarkStart w:id="488" w:name="_Toc66775717"/>
      <w:bookmarkStart w:id="489" w:name="_Toc66775839"/>
      <w:bookmarkStart w:id="490" w:name="_Toc63236361"/>
      <w:bookmarkStart w:id="491" w:name="_Toc63236477"/>
      <w:bookmarkStart w:id="492" w:name="_Toc63236593"/>
      <w:bookmarkStart w:id="493" w:name="_Toc66775718"/>
      <w:bookmarkStart w:id="494" w:name="_Toc66775840"/>
      <w:bookmarkStart w:id="495" w:name="_Toc2673641"/>
      <w:bookmarkStart w:id="496" w:name="_Toc2673642"/>
      <w:bookmarkStart w:id="497" w:name="_Toc2673643"/>
      <w:bookmarkStart w:id="498" w:name="_Toc2673644"/>
      <w:bookmarkStart w:id="499" w:name="_Toc2673645"/>
      <w:bookmarkStart w:id="500" w:name="_Toc2673646"/>
      <w:bookmarkStart w:id="501" w:name="_Toc2673647"/>
      <w:bookmarkStart w:id="502" w:name="_Toc2673648"/>
      <w:bookmarkStart w:id="503" w:name="_Toc2673649"/>
      <w:bookmarkStart w:id="504" w:name="_Toc2673650"/>
      <w:bookmarkStart w:id="505" w:name="_Toc2673651"/>
      <w:bookmarkStart w:id="506" w:name="_Toc2673652"/>
      <w:bookmarkStart w:id="507" w:name="_Eligible_Costs"/>
      <w:bookmarkStart w:id="508" w:name="_Toc424864063"/>
      <w:bookmarkStart w:id="509" w:name="_Toc425162377"/>
      <w:bookmarkStart w:id="510" w:name="_Toc462661743"/>
      <w:bookmarkStart w:id="511" w:name="_Toc227049370"/>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5C2288">
        <w:rPr>
          <w:rStyle w:val="Emphasis"/>
          <w:rFonts w:cs="Red Hat Display"/>
          <w:i w:val="0"/>
          <w:iCs w:val="0"/>
        </w:rPr>
        <w:t>Eligible Costs</w:t>
      </w:r>
      <w:bookmarkEnd w:id="508"/>
      <w:bookmarkEnd w:id="509"/>
      <w:bookmarkEnd w:id="510"/>
      <w:bookmarkEnd w:id="511"/>
      <w:r w:rsidR="00A0450C" w:rsidRPr="005C2288">
        <w:rPr>
          <w:rStyle w:val="Emphasis"/>
          <w:rFonts w:cs="Red Hat Display"/>
          <w:i w:val="0"/>
          <w:iCs w:val="0"/>
          <w:szCs w:val="24"/>
        </w:rPr>
        <w:t xml:space="preserve"> </w:t>
      </w:r>
    </w:p>
    <w:p w14:paraId="7164D233" w14:textId="5D562D86" w:rsidR="00AC2DE3"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Eligible direct costs are those costs incurred directly by the </w:t>
      </w:r>
      <w:r w:rsidR="005007E7">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xml:space="preserve"> during the </w:t>
      </w:r>
      <w:r w:rsidR="00AF516E" w:rsidRPr="005C2288">
        <w:rPr>
          <w:rStyle w:val="Emphasis"/>
          <w:rFonts w:ascii="Red Hat Display" w:hAnsi="Red Hat Display" w:cs="Red Hat Display"/>
          <w:i w:val="0"/>
          <w:sz w:val="24"/>
        </w:rPr>
        <w:t xml:space="preserve">lifetime </w:t>
      </w:r>
      <w:r w:rsidRPr="005C2288">
        <w:rPr>
          <w:rStyle w:val="Emphasis"/>
          <w:rFonts w:ascii="Red Hat Display" w:hAnsi="Red Hat Display" w:cs="Red Hat Display"/>
          <w:i w:val="0"/>
          <w:sz w:val="24"/>
        </w:rPr>
        <w:t>of the project</w:t>
      </w:r>
      <w:r w:rsidR="0022268C" w:rsidRPr="005C2288">
        <w:rPr>
          <w:rStyle w:val="Emphasis"/>
          <w:rFonts w:ascii="Red Hat Display" w:hAnsi="Red Hat Display" w:cs="Red Hat Display"/>
          <w:i w:val="0"/>
          <w:sz w:val="24"/>
        </w:rPr>
        <w:t xml:space="preserve">, and which are primarily used for the </w:t>
      </w:r>
      <w:r w:rsidRPr="005C2288">
        <w:rPr>
          <w:rStyle w:val="Emphasis"/>
          <w:rFonts w:ascii="Red Hat Display" w:hAnsi="Red Hat Display" w:cs="Red Hat Display"/>
          <w:i w:val="0"/>
          <w:sz w:val="24"/>
        </w:rPr>
        <w:t xml:space="preserve">purpose of achieving the objectives of the project. </w:t>
      </w:r>
      <w:r w:rsidRPr="00DD166B">
        <w:rPr>
          <w:rStyle w:val="Emphasis"/>
          <w:rFonts w:ascii="Red Hat Display" w:hAnsi="Red Hat Display" w:cs="Red Hat Display"/>
          <w:b/>
          <w:bCs/>
          <w:i w:val="0"/>
          <w:sz w:val="24"/>
        </w:rPr>
        <w:t>All eligible expenses must be incurred between the Start Date and the End Date of the Project</w:t>
      </w:r>
      <w:r w:rsidRPr="005C2288">
        <w:rPr>
          <w:rStyle w:val="Emphasis"/>
          <w:rFonts w:ascii="Red Hat Display" w:hAnsi="Red Hat Display" w:cs="Red Hat Display"/>
          <w:i w:val="0"/>
          <w:sz w:val="24"/>
        </w:rPr>
        <w:t xml:space="preserve"> and must be limited to the budgeted value. </w:t>
      </w:r>
    </w:p>
    <w:p w14:paraId="4EB0ABD9" w14:textId="066157C4" w:rsidR="00250832" w:rsidRPr="005C2288" w:rsidRDefault="0022268C"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The </w:t>
      </w:r>
      <w:r w:rsidR="00AC2DE3" w:rsidRPr="005C2288">
        <w:rPr>
          <w:rStyle w:val="Emphasis"/>
          <w:rFonts w:ascii="Red Hat Display" w:hAnsi="Red Hat Display" w:cs="Red Hat Display"/>
          <w:b/>
          <w:bCs/>
          <w:i w:val="0"/>
          <w:sz w:val="24"/>
        </w:rPr>
        <w:t>Eligible</w:t>
      </w:r>
      <w:r w:rsidRPr="005C2288">
        <w:rPr>
          <w:rStyle w:val="Emphasis"/>
          <w:rFonts w:ascii="Red Hat Display" w:hAnsi="Red Hat Display" w:cs="Red Hat Display"/>
          <w:b/>
          <w:bCs/>
          <w:i w:val="0"/>
          <w:sz w:val="24"/>
        </w:rPr>
        <w:t xml:space="preserve"> Direct</w:t>
      </w:r>
      <w:r w:rsidR="00AC2DE3" w:rsidRPr="005C2288">
        <w:rPr>
          <w:rStyle w:val="Emphasis"/>
          <w:rFonts w:ascii="Red Hat Display" w:hAnsi="Red Hat Display" w:cs="Red Hat Display"/>
          <w:b/>
          <w:bCs/>
          <w:i w:val="0"/>
          <w:sz w:val="24"/>
        </w:rPr>
        <w:t xml:space="preserve"> Costs for </w:t>
      </w:r>
      <w:r w:rsidR="00881999">
        <w:rPr>
          <w:rStyle w:val="Emphasis"/>
          <w:rFonts w:ascii="Red Hat Display" w:hAnsi="Red Hat Display" w:cs="Red Hat Display"/>
          <w:b/>
          <w:bCs/>
          <w:iCs w:val="0"/>
          <w:sz w:val="24"/>
        </w:rPr>
        <w:t>GBER</w:t>
      </w:r>
      <w:r w:rsidRPr="005C2288">
        <w:rPr>
          <w:rStyle w:val="Emphasis"/>
          <w:rFonts w:ascii="Red Hat Display" w:hAnsi="Red Hat Display" w:cs="Red Hat Display"/>
          <w:b/>
          <w:bCs/>
          <w:i w:val="0"/>
          <w:sz w:val="24"/>
        </w:rPr>
        <w:t xml:space="preserve"> are</w:t>
      </w:r>
      <w:r w:rsidR="00AC2DE3" w:rsidRPr="005C2288">
        <w:rPr>
          <w:rStyle w:val="Emphasis"/>
          <w:rFonts w:ascii="Red Hat Display" w:hAnsi="Red Hat Display" w:cs="Red Hat Display"/>
          <w:b/>
          <w:bCs/>
          <w:i w:val="0"/>
          <w:sz w:val="24"/>
        </w:rPr>
        <w:t>:</w:t>
      </w:r>
      <w:bookmarkStart w:id="512" w:name="_Toc347038455"/>
    </w:p>
    <w:p w14:paraId="01EFC825" w14:textId="60435553" w:rsidR="00250832" w:rsidRPr="005C2288" w:rsidRDefault="00250832" w:rsidP="000457D9">
      <w:pPr>
        <w:numPr>
          <w:ilvl w:val="0"/>
          <w:numId w:val="35"/>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Personnel Costs </w:t>
      </w:r>
      <w:bookmarkEnd w:id="512"/>
    </w:p>
    <w:p w14:paraId="519B1692" w14:textId="77777777" w:rsidR="007C1E08" w:rsidRPr="00DD166B"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Costs of employed researchers, technicians and other supporting staff to the extent employed on the project. </w:t>
      </w:r>
    </w:p>
    <w:p w14:paraId="6753BDEE" w14:textId="4C160DBE" w:rsidR="00AF516E" w:rsidRPr="005C2288"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There are no limitations posed with regards to the</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 xml:space="preserve">number of employees involved in a single project. Furthermore, both new and existing personnel shall be eligible for funding. </w:t>
      </w:r>
    </w:p>
    <w:p w14:paraId="37BB9EFF" w14:textId="520B0411" w:rsidR="007C1E08" w:rsidRPr="005C2288" w:rsidRDefault="00EF1ECA" w:rsidP="0022268C">
      <w:pPr>
        <w:jc w:val="both"/>
        <w:rPr>
          <w:rStyle w:val="Emphasis"/>
          <w:rFonts w:ascii="Red Hat Display" w:hAnsi="Red Hat Display" w:cs="Red Hat Display"/>
          <w:i w:val="0"/>
          <w:sz w:val="24"/>
        </w:rPr>
      </w:pPr>
      <w:r w:rsidRPr="00DD166B">
        <w:rPr>
          <w:rStyle w:val="Emphasis"/>
          <w:rFonts w:ascii="Red Hat Display" w:hAnsi="Red Hat Display" w:cs="Red Hat Display"/>
          <w:b/>
          <w:bCs/>
          <w:i w:val="0"/>
          <w:sz w:val="24"/>
        </w:rPr>
        <w:t>Management costs</w:t>
      </w:r>
      <w:r w:rsidR="007C1E08" w:rsidRPr="00DD166B">
        <w:rPr>
          <w:rStyle w:val="Emphasis"/>
          <w:rFonts w:ascii="Red Hat Display" w:hAnsi="Red Hat Display" w:cs="Red Hat Display"/>
          <w:i w:val="0"/>
          <w:sz w:val="24"/>
        </w:rPr>
        <w:t xml:space="preserve"> are limited to </w:t>
      </w:r>
      <w:r w:rsidR="007C1E08" w:rsidRPr="00DD166B">
        <w:rPr>
          <w:rStyle w:val="Emphasis"/>
          <w:rFonts w:ascii="Red Hat Display" w:hAnsi="Red Hat Display" w:cs="Red Hat Display"/>
          <w:b/>
          <w:bCs/>
          <w:i w:val="0"/>
          <w:sz w:val="24"/>
        </w:rPr>
        <w:t>10% of the project value</w:t>
      </w:r>
      <w:r w:rsidR="007C1E08" w:rsidRPr="00DD166B">
        <w:rPr>
          <w:rStyle w:val="Emphasis"/>
          <w:rFonts w:ascii="Red Hat Display" w:hAnsi="Red Hat Display" w:cs="Red Hat Display"/>
          <w:i w:val="0"/>
          <w:sz w:val="24"/>
        </w:rPr>
        <w:t xml:space="preserve">. Any Project Management which is not carried out by </w:t>
      </w:r>
      <w:r w:rsidR="007E2A41">
        <w:rPr>
          <w:rStyle w:val="Emphasis"/>
          <w:rFonts w:ascii="Red Hat Display" w:hAnsi="Red Hat Display" w:cs="Red Hat Display"/>
          <w:i w:val="0"/>
          <w:sz w:val="24"/>
        </w:rPr>
        <w:t>any of the partners</w:t>
      </w:r>
      <w:r w:rsidR="007C1E08" w:rsidRPr="00DD166B">
        <w:rPr>
          <w:rStyle w:val="Emphasis"/>
          <w:rFonts w:ascii="Red Hat Display" w:hAnsi="Red Hat Display" w:cs="Red Hat Display"/>
          <w:i w:val="0"/>
          <w:sz w:val="24"/>
        </w:rPr>
        <w:t xml:space="preserve"> shall be deemed </w:t>
      </w:r>
      <w:r w:rsidR="0022268C" w:rsidRPr="005C2288">
        <w:rPr>
          <w:rStyle w:val="Emphasis"/>
          <w:rFonts w:ascii="Red Hat Display" w:hAnsi="Red Hat Display" w:cs="Red Hat Display"/>
          <w:i w:val="0"/>
          <w:sz w:val="24"/>
        </w:rPr>
        <w:t>as</w:t>
      </w:r>
      <w:r w:rsidR="007C1E08" w:rsidRPr="00DD166B">
        <w:rPr>
          <w:rStyle w:val="Emphasis"/>
          <w:rFonts w:ascii="Red Hat Display" w:hAnsi="Red Hat Display" w:cs="Red Hat Display"/>
          <w:i w:val="0"/>
          <w:sz w:val="24"/>
        </w:rPr>
        <w:t xml:space="preserve"> </w:t>
      </w:r>
      <w:r w:rsidR="007C1E08" w:rsidRPr="00DD166B">
        <w:rPr>
          <w:rStyle w:val="Emphasis"/>
          <w:rFonts w:ascii="Red Hat Display" w:hAnsi="Red Hat Display" w:cs="Red Hat Display"/>
          <w:b/>
          <w:bCs/>
          <w:i w:val="0"/>
          <w:sz w:val="24"/>
        </w:rPr>
        <w:t>subcontracting</w:t>
      </w:r>
      <w:r w:rsidR="007C1E08" w:rsidRPr="00DD166B">
        <w:rPr>
          <w:rStyle w:val="Emphasis"/>
          <w:rFonts w:ascii="Red Hat Display" w:hAnsi="Red Hat Display" w:cs="Red Hat Display"/>
          <w:i w:val="0"/>
          <w:sz w:val="24"/>
        </w:rPr>
        <w:t xml:space="preserve"> and, apart from being subject to the 10% maximum threshold detailed herein, will also be calculated as part of the </w:t>
      </w:r>
      <w:r w:rsidR="009237B8" w:rsidRPr="005C2288">
        <w:rPr>
          <w:rStyle w:val="Emphasis"/>
          <w:rFonts w:ascii="Red Hat Display" w:hAnsi="Red Hat Display" w:cs="Red Hat Display"/>
          <w:b/>
          <w:bCs/>
          <w:i w:val="0"/>
          <w:sz w:val="24"/>
        </w:rPr>
        <w:t>25</w:t>
      </w:r>
      <w:r w:rsidR="007C1E08" w:rsidRPr="00DD166B">
        <w:rPr>
          <w:rStyle w:val="Emphasis"/>
          <w:rFonts w:ascii="Red Hat Display" w:hAnsi="Red Hat Display" w:cs="Red Hat Display"/>
          <w:b/>
          <w:bCs/>
          <w:i w:val="0"/>
          <w:sz w:val="24"/>
        </w:rPr>
        <w:t>% maximum</w:t>
      </w:r>
      <w:r w:rsidR="007C1E08" w:rsidRPr="00DD166B">
        <w:rPr>
          <w:rStyle w:val="Emphasis"/>
          <w:rFonts w:ascii="Red Hat Display" w:hAnsi="Red Hat Display" w:cs="Red Hat Display"/>
          <w:i w:val="0"/>
          <w:sz w:val="24"/>
        </w:rPr>
        <w:t xml:space="preserve"> referred to </w:t>
      </w:r>
      <w:r w:rsidR="007C1E08" w:rsidRPr="00DD166B">
        <w:rPr>
          <w:rStyle w:val="Emphasis"/>
          <w:rFonts w:ascii="Red Hat Display" w:hAnsi="Red Hat Display" w:cs="Red Hat Display"/>
          <w:b/>
          <w:bCs/>
          <w:i w:val="0"/>
          <w:sz w:val="24"/>
        </w:rPr>
        <w:t>subcontracting costs.</w:t>
      </w:r>
    </w:p>
    <w:p w14:paraId="30DC8223" w14:textId="39F6022F" w:rsidR="00250832" w:rsidRPr="005C2288" w:rsidRDefault="00785417" w:rsidP="0022268C">
      <w:pPr>
        <w:jc w:val="both"/>
        <w:rPr>
          <w:rStyle w:val="Emphasis"/>
          <w:rFonts w:ascii="Red Hat Display" w:hAnsi="Red Hat Display" w:cs="Red Hat Display"/>
          <w:i w:val="0"/>
          <w:sz w:val="24"/>
        </w:rPr>
      </w:pPr>
      <w:r w:rsidRPr="00481B55">
        <w:rPr>
          <w:rStyle w:val="Emphasis"/>
          <w:rFonts w:ascii="Red Hat Display" w:hAnsi="Red Hat Display" w:cs="Red Hat Display"/>
          <w:i w:val="0"/>
          <w:sz w:val="24"/>
        </w:rPr>
        <w:t>E</w:t>
      </w:r>
      <w:r w:rsidR="00250832" w:rsidRPr="00481B55">
        <w:rPr>
          <w:rStyle w:val="Emphasis"/>
          <w:rFonts w:ascii="Red Hat Display" w:hAnsi="Red Hat Display" w:cs="Red Hat Display"/>
          <w:i w:val="0"/>
          <w:sz w:val="24"/>
        </w:rPr>
        <w:t xml:space="preserve">mployees that have utilised elsewhere their allocated quota of research hours defined in their contract can apply for pro rata payment, </w:t>
      </w:r>
      <w:r w:rsidR="00250832" w:rsidRPr="00481B55">
        <w:rPr>
          <w:rStyle w:val="Emphasis"/>
          <w:rFonts w:ascii="Red Hat Display" w:hAnsi="Red Hat Display" w:cs="Red Hat Display"/>
          <w:b/>
          <w:bCs/>
          <w:i w:val="0"/>
          <w:sz w:val="24"/>
        </w:rPr>
        <w:t>up to a maximum of an additional 10 hours per week</w:t>
      </w:r>
      <w:r w:rsidR="00250832" w:rsidRPr="00481B55">
        <w:rPr>
          <w:rStyle w:val="Emphasis"/>
          <w:rFonts w:ascii="Red Hat Display" w:hAnsi="Red Hat Display" w:cs="Red Hat Display"/>
          <w:i w:val="0"/>
          <w:sz w:val="24"/>
        </w:rPr>
        <w:t xml:space="preserve">, for supervisory, research or management hours </w:t>
      </w:r>
      <w:r w:rsidR="00250832" w:rsidRPr="00481B55">
        <w:rPr>
          <w:rStyle w:val="Emphasis"/>
          <w:rFonts w:ascii="Red Hat Display" w:hAnsi="Red Hat Display" w:cs="Red Hat Display"/>
          <w:b/>
          <w:bCs/>
          <w:i w:val="0"/>
          <w:sz w:val="24"/>
        </w:rPr>
        <w:t>(overseas travel hours are ineligible)</w:t>
      </w:r>
      <w:r w:rsidR="00250832" w:rsidRPr="00481B55">
        <w:rPr>
          <w:rStyle w:val="Emphasis"/>
          <w:rFonts w:ascii="Red Hat Display" w:hAnsi="Red Hat Display" w:cs="Red Hat Display"/>
          <w:i w:val="0"/>
          <w:sz w:val="24"/>
        </w:rPr>
        <w:t xml:space="preserve"> as an eligible cost of the project, if this is permissible within their cont</w:t>
      </w:r>
      <w:r w:rsidR="00EF1ECA" w:rsidRPr="00481B55">
        <w:rPr>
          <w:rStyle w:val="Emphasis"/>
          <w:rFonts w:ascii="Red Hat Display" w:hAnsi="Red Hat Display" w:cs="Red Hat Display"/>
          <w:i w:val="0"/>
          <w:sz w:val="24"/>
        </w:rPr>
        <w:t>r</w:t>
      </w:r>
      <w:r w:rsidR="00250832" w:rsidRPr="00481B55">
        <w:rPr>
          <w:rStyle w:val="Emphasis"/>
          <w:rFonts w:ascii="Red Hat Display" w:hAnsi="Red Hat Display" w:cs="Red Hat Display"/>
          <w:i w:val="0"/>
          <w:sz w:val="24"/>
        </w:rPr>
        <w:t>act of employment.</w:t>
      </w:r>
    </w:p>
    <w:p w14:paraId="4555BACC" w14:textId="7E19611B" w:rsidR="00250832" w:rsidRPr="005C2288" w:rsidRDefault="00250832" w:rsidP="00530256">
      <w:pPr>
        <w:rPr>
          <w:rStyle w:val="Emphasis"/>
          <w:rFonts w:ascii="Red Hat Display" w:hAnsi="Red Hat Display" w:cs="Red Hat Display"/>
          <w:i w:val="0"/>
          <w:sz w:val="24"/>
        </w:rPr>
      </w:pPr>
      <w:r w:rsidRPr="005C2288">
        <w:rPr>
          <w:rStyle w:val="Emphasis"/>
          <w:rFonts w:ascii="Red Hat Display" w:hAnsi="Red Hat Display" w:cs="Red Hat Display"/>
          <w:i w:val="0"/>
          <w:sz w:val="24"/>
        </w:rPr>
        <w:t>The hourly rate (z) is calculated using the</w:t>
      </w:r>
      <w:r w:rsidR="00EF1ECA" w:rsidRPr="005C2288">
        <w:rPr>
          <w:rStyle w:val="Emphasis"/>
          <w:rFonts w:ascii="Red Hat Display" w:hAnsi="Red Hat Display" w:cs="Red Hat Display"/>
          <w:i w:val="0"/>
          <w:sz w:val="24"/>
        </w:rPr>
        <w:t xml:space="preserve"> following</w:t>
      </w:r>
      <w:r w:rsidRPr="005C2288">
        <w:rPr>
          <w:rStyle w:val="Emphasis"/>
          <w:rFonts w:ascii="Red Hat Display" w:hAnsi="Red Hat Display" w:cs="Red Hat Display"/>
          <w:i w:val="0"/>
          <w:sz w:val="24"/>
        </w:rPr>
        <w:t xml:space="preserve"> formula:</w:t>
      </w:r>
    </w:p>
    <w:p w14:paraId="45E8EDB6" w14:textId="605E0C65" w:rsidR="007C1E08" w:rsidRPr="00DD166B" w:rsidRDefault="00250832" w:rsidP="00DD166B">
      <w:pPr>
        <w:spacing w:after="0"/>
        <w:jc w:val="center"/>
        <w:rPr>
          <w:rStyle w:val="Emphasis"/>
          <w:rFonts w:ascii="Red Hat Display" w:hAnsi="Red Hat Display" w:cs="Red Hat Display"/>
          <w:iCs w:val="0"/>
          <w:sz w:val="24"/>
        </w:rPr>
      </w:pPr>
      <w:r w:rsidRPr="00DD166B">
        <w:rPr>
          <w:rStyle w:val="Emphasis"/>
          <w:rFonts w:ascii="Red Hat Display" w:hAnsi="Red Hat Display" w:cs="Red Hat Display"/>
          <w:iCs w:val="0"/>
          <w:sz w:val="24"/>
        </w:rPr>
        <w:t>€ z = (</w:t>
      </w:r>
      <w:r w:rsidR="00EF1ECA" w:rsidRPr="005C2288">
        <w:rPr>
          <w:rStyle w:val="Emphasis"/>
          <w:rFonts w:ascii="Red Hat Display" w:hAnsi="Red Hat Display" w:cs="Red Hat Display"/>
          <w:iCs w:val="0"/>
          <w:sz w:val="24"/>
        </w:rPr>
        <w:t xml:space="preserve">gross </w:t>
      </w:r>
      <w:r w:rsidRPr="00DD166B">
        <w:rPr>
          <w:rStyle w:val="Emphasis"/>
          <w:rFonts w:ascii="Red Hat Display" w:hAnsi="Red Hat Display" w:cs="Red Hat Display"/>
          <w:iCs w:val="0"/>
          <w:sz w:val="24"/>
        </w:rPr>
        <w:t>basic salary + allowances)/</w:t>
      </w:r>
      <w:r w:rsidR="009237B8" w:rsidRPr="00DD166B">
        <w:rPr>
          <w:rStyle w:val="Emphasis"/>
          <w:rFonts w:ascii="Red Hat Display" w:hAnsi="Red Hat Display" w:cs="Red Hat Display"/>
          <w:iCs w:val="0"/>
          <w:sz w:val="24"/>
        </w:rPr>
        <w:t>yearly workable hours of the employee</w:t>
      </w:r>
      <w:r w:rsidR="009237B8" w:rsidRPr="005C2288" w:rsidDel="009237B8">
        <w:rPr>
          <w:rStyle w:val="Emphasis"/>
          <w:rFonts w:ascii="Red Hat Display" w:hAnsi="Red Hat Display" w:cs="Red Hat Display"/>
          <w:iCs w:val="0"/>
          <w:sz w:val="24"/>
          <w:highlight w:val="red"/>
        </w:rPr>
        <w:t xml:space="preserve"> </w:t>
      </w:r>
    </w:p>
    <w:p w14:paraId="6C6A3F01" w14:textId="77777777" w:rsidR="007C1E08" w:rsidRPr="005C2288" w:rsidRDefault="007C1E08" w:rsidP="00530256">
      <w:pPr>
        <w:spacing w:after="0"/>
        <w:jc w:val="both"/>
        <w:rPr>
          <w:rStyle w:val="Emphasis"/>
          <w:rFonts w:ascii="Red Hat Display" w:hAnsi="Red Hat Display" w:cs="Red Hat Display"/>
          <w:i w:val="0"/>
          <w:sz w:val="24"/>
        </w:rPr>
      </w:pPr>
    </w:p>
    <w:p w14:paraId="2D022425" w14:textId="5267809B" w:rsidR="007C1E08" w:rsidRPr="00DD166B" w:rsidRDefault="007C1E08" w:rsidP="007C1E08">
      <w:pPr>
        <w:spacing w:after="0" w:line="240" w:lineRule="auto"/>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Eligible salaries are pinned to the hourly rates in the </w:t>
      </w:r>
      <w:r w:rsidR="00EF1ECA" w:rsidRPr="005C2288">
        <w:rPr>
          <w:rStyle w:val="Emphasis"/>
          <w:rFonts w:ascii="Red Hat Display" w:hAnsi="Red Hat Display" w:cs="Red Hat Display"/>
          <w:i w:val="0"/>
          <w:sz w:val="24"/>
        </w:rPr>
        <w:t>T</w:t>
      </w:r>
      <w:r w:rsidRPr="00DD166B">
        <w:rPr>
          <w:rStyle w:val="Emphasis"/>
          <w:rFonts w:ascii="Red Hat Display" w:hAnsi="Red Hat Display" w:cs="Red Hat Display"/>
          <w:i w:val="0"/>
          <w:sz w:val="24"/>
        </w:rPr>
        <w:t>able below (including</w:t>
      </w:r>
      <w:r w:rsidR="00EF1ECA" w:rsidRPr="005C2288">
        <w:rPr>
          <w:rStyle w:val="Emphasis"/>
          <w:rFonts w:ascii="Red Hat Display" w:hAnsi="Red Hat Display" w:cs="Red Hat Display"/>
          <w:i w:val="0"/>
          <w:sz w:val="24"/>
        </w:rPr>
        <w:t xml:space="preserve"> Employer</w:t>
      </w:r>
      <w:r w:rsidRPr="00DD166B">
        <w:rPr>
          <w:rStyle w:val="Emphasis"/>
          <w:rFonts w:ascii="Red Hat Display" w:hAnsi="Red Hat Display" w:cs="Red Hat Display"/>
          <w:i w:val="0"/>
          <w:sz w:val="24"/>
        </w:rPr>
        <w:t xml:space="preserve"> National Insurance and </w:t>
      </w:r>
      <w:r w:rsidR="00EF1ECA" w:rsidRPr="005C2288">
        <w:rPr>
          <w:rStyle w:val="Emphasis"/>
          <w:rFonts w:ascii="Red Hat Display" w:hAnsi="Red Hat Display" w:cs="Red Hat Display"/>
          <w:i w:val="0"/>
          <w:sz w:val="24"/>
        </w:rPr>
        <w:t>other contributions</w:t>
      </w:r>
      <w:r w:rsidRPr="00DD166B">
        <w:rPr>
          <w:rStyle w:val="Emphasis"/>
          <w:rFonts w:ascii="Red Hat Display" w:hAnsi="Red Hat Display" w:cs="Red Hat Display"/>
          <w:i w:val="0"/>
          <w:sz w:val="24"/>
        </w:rPr>
        <w:t>)</w:t>
      </w:r>
      <w:r w:rsidR="00EF1ECA" w:rsidRPr="005C2288">
        <w:rPr>
          <w:rStyle w:val="Emphasis"/>
          <w:rFonts w:ascii="Red Hat Display" w:hAnsi="Red Hat Display" w:cs="Red Hat Display"/>
          <w:i w:val="0"/>
          <w:sz w:val="24"/>
        </w:rPr>
        <w:t xml:space="preserve"> and personnel limits per project:</w:t>
      </w:r>
    </w:p>
    <w:p w14:paraId="1B179114" w14:textId="77777777" w:rsidR="00233A46" w:rsidRPr="005C2288" w:rsidRDefault="00233A46" w:rsidP="00784E3B">
      <w:pPr>
        <w:jc w:val="both"/>
        <w:rPr>
          <w:rStyle w:val="Emphasis"/>
          <w:rFonts w:ascii="Red Hat Display" w:hAnsi="Red Hat Display" w:cs="Red Hat Display"/>
          <w:sz w:val="24"/>
        </w:rPr>
      </w:pPr>
    </w:p>
    <w:tbl>
      <w:tblPr>
        <w:tblW w:w="9044" w:type="dxa"/>
        <w:tblLook w:val="04A0" w:firstRow="1" w:lastRow="0" w:firstColumn="1" w:lastColumn="0" w:noHBand="0" w:noVBand="1"/>
      </w:tblPr>
      <w:tblGrid>
        <w:gridCol w:w="2342"/>
        <w:gridCol w:w="1623"/>
        <w:gridCol w:w="1622"/>
        <w:gridCol w:w="1598"/>
        <w:gridCol w:w="1859"/>
      </w:tblGrid>
      <w:tr w:rsidR="00481B55" w:rsidRPr="005C2288" w14:paraId="0649D694" w14:textId="77777777" w:rsidTr="00481B55">
        <w:trPr>
          <w:trHeight w:val="285"/>
        </w:trPr>
        <w:tc>
          <w:tcPr>
            <w:tcW w:w="2342" w:type="dxa"/>
            <w:vMerge w:val="restart"/>
            <w:tcBorders>
              <w:top w:val="single" w:sz="8" w:space="0" w:color="auto"/>
              <w:left w:val="single" w:sz="8" w:space="0" w:color="auto"/>
              <w:bottom w:val="single" w:sz="8" w:space="0" w:color="000000"/>
              <w:right w:val="single" w:sz="8" w:space="0" w:color="auto"/>
            </w:tcBorders>
            <w:shd w:val="clear" w:color="000000" w:fill="E5D8CC"/>
            <w:noWrap/>
            <w:vAlign w:val="center"/>
            <w:hideMark/>
          </w:tcPr>
          <w:p w14:paraId="7FDE9B5E" w14:textId="77777777" w:rsidR="00481B55" w:rsidRPr="00DD166B" w:rsidRDefault="00481B55" w:rsidP="00481B55">
            <w:pPr>
              <w:spacing w:after="0" w:line="240" w:lineRule="auto"/>
              <w:ind w:left="-93"/>
              <w:jc w:val="center"/>
              <w:rPr>
                <w:rFonts w:ascii="Red Hat Display" w:hAnsi="Red Hat Display" w:cs="Red Hat Display"/>
                <w:b/>
                <w:bCs/>
                <w:color w:val="000000"/>
                <w:sz w:val="22"/>
                <w:szCs w:val="22"/>
                <w:lang w:eastAsia="en-GB"/>
              </w:rPr>
            </w:pPr>
            <w:bookmarkStart w:id="513" w:name="RANGE!A1"/>
            <w:r w:rsidRPr="00DD166B">
              <w:rPr>
                <w:rFonts w:ascii="Red Hat Display" w:hAnsi="Red Hat Display" w:cs="Red Hat Display"/>
                <w:b/>
                <w:bCs/>
                <w:color w:val="000000"/>
                <w:sz w:val="22"/>
                <w:szCs w:val="22"/>
                <w:lang w:eastAsia="en-GB"/>
              </w:rPr>
              <w:t>Role in Project</w:t>
            </w:r>
            <w:bookmarkEnd w:id="513"/>
          </w:p>
        </w:tc>
        <w:tc>
          <w:tcPr>
            <w:tcW w:w="1623" w:type="dxa"/>
            <w:tcBorders>
              <w:top w:val="single" w:sz="8" w:space="0" w:color="auto"/>
              <w:left w:val="nil"/>
              <w:bottom w:val="nil"/>
              <w:right w:val="nil"/>
            </w:tcBorders>
            <w:shd w:val="clear" w:color="000000" w:fill="E5D8CC"/>
            <w:noWrap/>
            <w:vAlign w:val="center"/>
            <w:hideMark/>
          </w:tcPr>
          <w:p w14:paraId="19FB4F06"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622" w:type="dxa"/>
            <w:tcBorders>
              <w:top w:val="single" w:sz="8" w:space="0" w:color="auto"/>
              <w:left w:val="single" w:sz="8" w:space="0" w:color="auto"/>
              <w:bottom w:val="nil"/>
              <w:right w:val="nil"/>
            </w:tcBorders>
            <w:shd w:val="clear" w:color="000000" w:fill="E5D8CC"/>
            <w:noWrap/>
            <w:vAlign w:val="center"/>
            <w:hideMark/>
          </w:tcPr>
          <w:p w14:paraId="591365FB"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598" w:type="dxa"/>
            <w:tcBorders>
              <w:top w:val="single" w:sz="8" w:space="0" w:color="auto"/>
              <w:left w:val="single" w:sz="8" w:space="0" w:color="auto"/>
              <w:bottom w:val="nil"/>
              <w:right w:val="nil"/>
            </w:tcBorders>
            <w:shd w:val="clear" w:color="000000" w:fill="E5D8CC"/>
            <w:noWrap/>
            <w:vAlign w:val="center"/>
            <w:hideMark/>
          </w:tcPr>
          <w:p w14:paraId="583C2EFD"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859" w:type="dxa"/>
            <w:vMerge w:val="restart"/>
            <w:tcBorders>
              <w:top w:val="single" w:sz="8" w:space="0" w:color="auto"/>
              <w:left w:val="single" w:sz="8" w:space="0" w:color="auto"/>
              <w:bottom w:val="single" w:sz="8" w:space="0" w:color="000000"/>
              <w:right w:val="single" w:sz="8" w:space="0" w:color="auto"/>
            </w:tcBorders>
            <w:shd w:val="clear" w:color="000000" w:fill="E5D8CC"/>
            <w:vAlign w:val="center"/>
            <w:hideMark/>
          </w:tcPr>
          <w:p w14:paraId="10AADF6B"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Limits per project (persons)</w:t>
            </w:r>
          </w:p>
        </w:tc>
      </w:tr>
      <w:tr w:rsidR="00481B55" w:rsidRPr="005C2288" w14:paraId="60CB26C2" w14:textId="77777777" w:rsidTr="00481B55">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59B9A2E9" w14:textId="77777777" w:rsidR="00481B55" w:rsidRPr="00DD166B" w:rsidRDefault="00481B55" w:rsidP="00481B55">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nil"/>
            </w:tcBorders>
            <w:shd w:val="clear" w:color="000000" w:fill="E5D8CC"/>
            <w:noWrap/>
            <w:vAlign w:val="center"/>
            <w:hideMark/>
          </w:tcPr>
          <w:p w14:paraId="41ABB8DC"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2026</w:t>
            </w:r>
            <w:r w:rsidRPr="00DD166B">
              <w:rPr>
                <w:rFonts w:ascii="Red Hat Display" w:hAnsi="Red Hat Display" w:cs="Red Hat Display"/>
                <w:color w:val="000000"/>
                <w:sz w:val="16"/>
                <w:szCs w:val="16"/>
                <w:lang w:eastAsia="en-GB"/>
              </w:rPr>
              <w:t> </w:t>
            </w:r>
          </w:p>
        </w:tc>
        <w:tc>
          <w:tcPr>
            <w:tcW w:w="1622" w:type="dxa"/>
            <w:tcBorders>
              <w:top w:val="nil"/>
              <w:left w:val="single" w:sz="8" w:space="0" w:color="auto"/>
              <w:bottom w:val="single" w:sz="8" w:space="0" w:color="auto"/>
              <w:right w:val="nil"/>
            </w:tcBorders>
            <w:shd w:val="clear" w:color="000000" w:fill="E5D8CC"/>
            <w:noWrap/>
            <w:vAlign w:val="center"/>
            <w:hideMark/>
          </w:tcPr>
          <w:p w14:paraId="73DF9F31"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2027</w:t>
            </w:r>
          </w:p>
        </w:tc>
        <w:tc>
          <w:tcPr>
            <w:tcW w:w="1598" w:type="dxa"/>
            <w:tcBorders>
              <w:top w:val="nil"/>
              <w:left w:val="single" w:sz="8" w:space="0" w:color="auto"/>
              <w:bottom w:val="single" w:sz="8" w:space="0" w:color="auto"/>
              <w:right w:val="nil"/>
            </w:tcBorders>
            <w:shd w:val="clear" w:color="000000" w:fill="E5D8CC"/>
            <w:noWrap/>
            <w:vAlign w:val="center"/>
            <w:hideMark/>
          </w:tcPr>
          <w:p w14:paraId="64EB21BF"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2028</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14DF97B1" w14:textId="77777777" w:rsidR="00481B55" w:rsidRPr="00DD166B" w:rsidRDefault="00481B55" w:rsidP="00481B55">
            <w:pPr>
              <w:spacing w:after="0" w:line="240" w:lineRule="auto"/>
              <w:ind w:left="-93"/>
              <w:rPr>
                <w:rFonts w:ascii="Red Hat Display" w:hAnsi="Red Hat Display" w:cs="Red Hat Display"/>
                <w:b/>
                <w:bCs/>
                <w:color w:val="000000"/>
                <w:sz w:val="18"/>
                <w:szCs w:val="18"/>
                <w:lang w:eastAsia="en-GB"/>
              </w:rPr>
            </w:pPr>
          </w:p>
        </w:tc>
      </w:tr>
      <w:tr w:rsidR="00481B55" w:rsidRPr="005C2288" w14:paraId="1DD53FA5" w14:textId="77777777" w:rsidTr="00481B55">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6C9AC8ED" w14:textId="77777777" w:rsidR="00481B55" w:rsidRPr="00DD166B" w:rsidRDefault="00481B55" w:rsidP="00481B55">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single" w:sz="8" w:space="0" w:color="auto"/>
            </w:tcBorders>
            <w:shd w:val="clear" w:color="000000" w:fill="E5D8CC"/>
            <w:noWrap/>
            <w:vAlign w:val="center"/>
            <w:hideMark/>
          </w:tcPr>
          <w:p w14:paraId="091B0DE2"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622" w:type="dxa"/>
            <w:tcBorders>
              <w:top w:val="nil"/>
              <w:left w:val="nil"/>
              <w:bottom w:val="single" w:sz="8" w:space="0" w:color="auto"/>
              <w:right w:val="single" w:sz="8" w:space="0" w:color="auto"/>
            </w:tcBorders>
            <w:shd w:val="clear" w:color="000000" w:fill="E5D8CC"/>
            <w:noWrap/>
            <w:vAlign w:val="center"/>
            <w:hideMark/>
          </w:tcPr>
          <w:p w14:paraId="6DF04C39"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598" w:type="dxa"/>
            <w:tcBorders>
              <w:top w:val="nil"/>
              <w:left w:val="nil"/>
              <w:bottom w:val="single" w:sz="8" w:space="0" w:color="auto"/>
              <w:right w:val="single" w:sz="8" w:space="0" w:color="auto"/>
            </w:tcBorders>
            <w:shd w:val="clear" w:color="000000" w:fill="E5D8CC"/>
            <w:noWrap/>
            <w:vAlign w:val="center"/>
            <w:hideMark/>
          </w:tcPr>
          <w:p w14:paraId="36A91E98"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66AD34F3" w14:textId="77777777" w:rsidR="00481B55" w:rsidRPr="00DD166B" w:rsidRDefault="00481B55" w:rsidP="00481B55">
            <w:pPr>
              <w:spacing w:after="0" w:line="240" w:lineRule="auto"/>
              <w:ind w:left="-93"/>
              <w:rPr>
                <w:rFonts w:ascii="Red Hat Display" w:hAnsi="Red Hat Display" w:cs="Red Hat Display"/>
                <w:b/>
                <w:bCs/>
                <w:color w:val="000000"/>
                <w:sz w:val="18"/>
                <w:szCs w:val="18"/>
                <w:lang w:eastAsia="en-GB"/>
              </w:rPr>
            </w:pPr>
          </w:p>
        </w:tc>
      </w:tr>
      <w:tr w:rsidR="00481B55" w:rsidRPr="005C2288" w14:paraId="704E3D9C" w14:textId="77777777" w:rsidTr="00481B55">
        <w:trPr>
          <w:trHeight w:val="58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18F76FF7"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Manager</w:t>
            </w:r>
          </w:p>
        </w:tc>
        <w:tc>
          <w:tcPr>
            <w:tcW w:w="1623" w:type="dxa"/>
            <w:tcBorders>
              <w:top w:val="nil"/>
              <w:left w:val="nil"/>
              <w:bottom w:val="single" w:sz="12" w:space="0" w:color="9CC2E5"/>
              <w:right w:val="single" w:sz="8" w:space="0" w:color="auto"/>
            </w:tcBorders>
            <w:vAlign w:val="center"/>
            <w:hideMark/>
          </w:tcPr>
          <w:p w14:paraId="678F1418"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€60.78/hour</w:t>
            </w:r>
          </w:p>
        </w:tc>
        <w:tc>
          <w:tcPr>
            <w:tcW w:w="1622" w:type="dxa"/>
            <w:tcBorders>
              <w:top w:val="nil"/>
              <w:left w:val="nil"/>
              <w:bottom w:val="single" w:sz="12" w:space="0" w:color="9CC2E5"/>
              <w:right w:val="single" w:sz="8" w:space="0" w:color="auto"/>
            </w:tcBorders>
            <w:vAlign w:val="center"/>
            <w:hideMark/>
          </w:tcPr>
          <w:p w14:paraId="7702D3DA"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€63.82/hour</w:t>
            </w:r>
          </w:p>
        </w:tc>
        <w:tc>
          <w:tcPr>
            <w:tcW w:w="1598" w:type="dxa"/>
            <w:tcBorders>
              <w:top w:val="nil"/>
              <w:left w:val="nil"/>
              <w:bottom w:val="single" w:sz="12" w:space="0" w:color="9CC2E5"/>
              <w:right w:val="single" w:sz="8" w:space="0" w:color="auto"/>
            </w:tcBorders>
            <w:vAlign w:val="center"/>
            <w:hideMark/>
          </w:tcPr>
          <w:p w14:paraId="42864B0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€67.01/hour</w:t>
            </w:r>
          </w:p>
        </w:tc>
        <w:tc>
          <w:tcPr>
            <w:tcW w:w="1859" w:type="dxa"/>
            <w:tcBorders>
              <w:top w:val="nil"/>
              <w:left w:val="nil"/>
              <w:bottom w:val="single" w:sz="8" w:space="0" w:color="auto"/>
              <w:right w:val="single" w:sz="8" w:space="0" w:color="auto"/>
            </w:tcBorders>
            <w:shd w:val="clear" w:color="000000" w:fill="FFFFFF"/>
            <w:vAlign w:val="center"/>
            <w:hideMark/>
          </w:tcPr>
          <w:p w14:paraId="7D48E38B"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481B55" w:rsidRPr="005C2288" w14:paraId="5079EF5E" w14:textId="77777777" w:rsidTr="00481B55">
        <w:trPr>
          <w:trHeight w:val="865"/>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049E7C17" w14:textId="58FF19C6"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Senior Researcher</w:t>
            </w:r>
            <w:r w:rsidRPr="00DD166B">
              <w:rPr>
                <w:rStyle w:val="FootnoteReference"/>
                <w:rFonts w:ascii="Red Hat Display" w:hAnsi="Red Hat Display" w:cs="Red Hat Display"/>
                <w:b/>
                <w:bCs/>
                <w:color w:val="000000"/>
                <w:sz w:val="18"/>
                <w:szCs w:val="18"/>
                <w:lang w:eastAsia="en-GB"/>
              </w:rPr>
              <w:footnoteReference w:id="3"/>
            </w:r>
            <w:r w:rsidRPr="00DD166B">
              <w:rPr>
                <w:rFonts w:ascii="Red Hat Display" w:hAnsi="Red Hat Display" w:cs="Red Hat Display"/>
                <w:b/>
                <w:bCs/>
                <w:color w:val="000000"/>
                <w:sz w:val="18"/>
                <w:szCs w:val="18"/>
                <w:lang w:eastAsia="en-GB"/>
              </w:rPr>
              <w:t>, IP executive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4F0B3FEB"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€42.84/hour</w:t>
            </w:r>
          </w:p>
        </w:tc>
        <w:tc>
          <w:tcPr>
            <w:tcW w:w="1622" w:type="dxa"/>
            <w:tcBorders>
              <w:top w:val="single" w:sz="8" w:space="0" w:color="auto"/>
              <w:left w:val="nil"/>
              <w:bottom w:val="single" w:sz="12" w:space="0" w:color="9CC2E5"/>
              <w:right w:val="single" w:sz="8" w:space="0" w:color="auto"/>
            </w:tcBorders>
            <w:vAlign w:val="center"/>
            <w:hideMark/>
          </w:tcPr>
          <w:p w14:paraId="7D9FF1BC"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€44.98/hour</w:t>
            </w:r>
          </w:p>
        </w:tc>
        <w:tc>
          <w:tcPr>
            <w:tcW w:w="1598" w:type="dxa"/>
            <w:tcBorders>
              <w:top w:val="single" w:sz="8" w:space="0" w:color="auto"/>
              <w:left w:val="nil"/>
              <w:bottom w:val="single" w:sz="12" w:space="0" w:color="9CC2E5"/>
              <w:right w:val="single" w:sz="8" w:space="0" w:color="auto"/>
            </w:tcBorders>
            <w:vAlign w:val="center"/>
            <w:hideMark/>
          </w:tcPr>
          <w:p w14:paraId="7C09B18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€47.23/hour</w:t>
            </w:r>
          </w:p>
        </w:tc>
        <w:tc>
          <w:tcPr>
            <w:tcW w:w="1859" w:type="dxa"/>
            <w:tcBorders>
              <w:top w:val="nil"/>
              <w:left w:val="nil"/>
              <w:bottom w:val="single" w:sz="8" w:space="0" w:color="auto"/>
              <w:right w:val="single" w:sz="8" w:space="0" w:color="auto"/>
            </w:tcBorders>
            <w:shd w:val="clear" w:color="000000" w:fill="FFFFFF"/>
            <w:vAlign w:val="center"/>
            <w:hideMark/>
          </w:tcPr>
          <w:p w14:paraId="24C5B9E9"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481B55" w:rsidRPr="005C2288" w14:paraId="2D3E76A4" w14:textId="77777777" w:rsidTr="00481B55">
        <w:trPr>
          <w:trHeight w:val="83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70E0CD2D" w14:textId="5DAA7D48"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Researcher</w:t>
            </w:r>
            <w:r w:rsidRPr="00DD166B">
              <w:rPr>
                <w:rStyle w:val="FootnoteReference"/>
                <w:rFonts w:ascii="Red Hat Display" w:hAnsi="Red Hat Display" w:cs="Red Hat Display"/>
                <w:b/>
                <w:bCs/>
                <w:color w:val="000000"/>
                <w:sz w:val="18"/>
                <w:szCs w:val="18"/>
                <w:lang w:eastAsia="en-GB"/>
              </w:rPr>
              <w:footnoteReference w:id="4"/>
            </w:r>
            <w:r w:rsidRPr="00DD166B">
              <w:rPr>
                <w:rFonts w:ascii="Red Hat Display" w:hAnsi="Red Hat Display" w:cs="Red Hat Display"/>
                <w:b/>
                <w:bCs/>
                <w:color w:val="000000"/>
                <w:sz w:val="18"/>
                <w:szCs w:val="18"/>
                <w:lang w:eastAsia="en-GB"/>
              </w:rPr>
              <w:t>, IP officer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7B2C23F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€30.69/hour</w:t>
            </w:r>
          </w:p>
        </w:tc>
        <w:tc>
          <w:tcPr>
            <w:tcW w:w="1622" w:type="dxa"/>
            <w:tcBorders>
              <w:top w:val="single" w:sz="8" w:space="0" w:color="auto"/>
              <w:left w:val="nil"/>
              <w:bottom w:val="single" w:sz="12" w:space="0" w:color="9CC2E5"/>
              <w:right w:val="single" w:sz="8" w:space="0" w:color="auto"/>
            </w:tcBorders>
            <w:vAlign w:val="center"/>
            <w:hideMark/>
          </w:tcPr>
          <w:p w14:paraId="676DAFCC" w14:textId="39321746"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€32.22/hour</w:t>
            </w:r>
          </w:p>
        </w:tc>
        <w:tc>
          <w:tcPr>
            <w:tcW w:w="1598" w:type="dxa"/>
            <w:tcBorders>
              <w:top w:val="single" w:sz="8" w:space="0" w:color="auto"/>
              <w:left w:val="nil"/>
              <w:bottom w:val="single" w:sz="12" w:space="0" w:color="9CC2E5"/>
              <w:right w:val="single" w:sz="8" w:space="0" w:color="auto"/>
            </w:tcBorders>
            <w:vAlign w:val="center"/>
            <w:hideMark/>
          </w:tcPr>
          <w:p w14:paraId="75FE0DEE" w14:textId="2F2B37E0"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€33.83/hour</w:t>
            </w:r>
          </w:p>
        </w:tc>
        <w:tc>
          <w:tcPr>
            <w:tcW w:w="1859" w:type="dxa"/>
            <w:tcBorders>
              <w:top w:val="nil"/>
              <w:left w:val="nil"/>
              <w:bottom w:val="single" w:sz="8" w:space="0" w:color="auto"/>
              <w:right w:val="single" w:sz="8" w:space="0" w:color="auto"/>
            </w:tcBorders>
            <w:shd w:val="clear" w:color="000000" w:fill="FFFFFF"/>
            <w:vAlign w:val="center"/>
            <w:hideMark/>
          </w:tcPr>
          <w:p w14:paraId="1CCADAF4"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p>
        </w:tc>
      </w:tr>
      <w:tr w:rsidR="00481B55" w:rsidRPr="005C2288" w14:paraId="40F0F154" w14:textId="77777777" w:rsidTr="00481B55">
        <w:trPr>
          <w:trHeight w:val="990"/>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505A4DAA"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Operational, technician, research support assistant or equivalent</w:t>
            </w:r>
          </w:p>
        </w:tc>
        <w:tc>
          <w:tcPr>
            <w:tcW w:w="1623" w:type="dxa"/>
            <w:tcBorders>
              <w:top w:val="single" w:sz="8" w:space="0" w:color="auto"/>
              <w:left w:val="nil"/>
              <w:bottom w:val="single" w:sz="12" w:space="0" w:color="9CC2E5"/>
              <w:right w:val="single" w:sz="8" w:space="0" w:color="auto"/>
            </w:tcBorders>
            <w:vAlign w:val="center"/>
            <w:hideMark/>
          </w:tcPr>
          <w:p w14:paraId="336255AA"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€16.83/hour</w:t>
            </w:r>
          </w:p>
        </w:tc>
        <w:tc>
          <w:tcPr>
            <w:tcW w:w="1622" w:type="dxa"/>
            <w:tcBorders>
              <w:top w:val="single" w:sz="8" w:space="0" w:color="auto"/>
              <w:left w:val="nil"/>
              <w:bottom w:val="single" w:sz="12" w:space="0" w:color="9CC2E5"/>
              <w:right w:val="single" w:sz="8" w:space="0" w:color="auto"/>
            </w:tcBorders>
            <w:vAlign w:val="center"/>
            <w:hideMark/>
          </w:tcPr>
          <w:p w14:paraId="5E7D2B9B"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€17.67/hour</w:t>
            </w:r>
          </w:p>
        </w:tc>
        <w:tc>
          <w:tcPr>
            <w:tcW w:w="1598" w:type="dxa"/>
            <w:tcBorders>
              <w:top w:val="single" w:sz="8" w:space="0" w:color="auto"/>
              <w:left w:val="nil"/>
              <w:bottom w:val="single" w:sz="12" w:space="0" w:color="9CC2E5"/>
              <w:right w:val="single" w:sz="8" w:space="0" w:color="auto"/>
            </w:tcBorders>
            <w:vAlign w:val="center"/>
            <w:hideMark/>
          </w:tcPr>
          <w:p w14:paraId="02FEB2C7"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€18.55/hour</w:t>
            </w:r>
          </w:p>
        </w:tc>
        <w:tc>
          <w:tcPr>
            <w:tcW w:w="1859" w:type="dxa"/>
            <w:tcBorders>
              <w:top w:val="nil"/>
              <w:left w:val="nil"/>
              <w:bottom w:val="single" w:sz="8" w:space="0" w:color="auto"/>
              <w:right w:val="single" w:sz="8" w:space="0" w:color="auto"/>
            </w:tcBorders>
            <w:shd w:val="clear" w:color="000000" w:fill="FFFFFF"/>
            <w:vAlign w:val="center"/>
            <w:hideMark/>
          </w:tcPr>
          <w:p w14:paraId="7A0C3241" w14:textId="77777777" w:rsidR="00481B55" w:rsidRPr="00DD166B" w:rsidRDefault="00481B55" w:rsidP="00481B55">
            <w:pPr>
              <w:spacing w:after="0" w:line="240" w:lineRule="auto"/>
              <w:ind w:left="-93" w:right="-131"/>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r w:rsidRPr="00DD166B">
              <w:rPr>
                <w:rFonts w:ascii="Red Hat Display" w:hAnsi="Red Hat Display" w:cs="Red Hat Display"/>
                <w:color w:val="000000"/>
                <w:sz w:val="16"/>
                <w:szCs w:val="16"/>
                <w:lang w:eastAsia="en-GB"/>
              </w:rPr>
              <w:t> </w:t>
            </w:r>
          </w:p>
        </w:tc>
      </w:tr>
    </w:tbl>
    <w:p w14:paraId="695491C0" w14:textId="443EE389" w:rsidR="00250832" w:rsidRPr="00DD166B" w:rsidRDefault="00233A46" w:rsidP="00784E3B">
      <w:pPr>
        <w:jc w:val="both"/>
        <w:rPr>
          <w:rStyle w:val="Emphasis"/>
          <w:rFonts w:ascii="Red Hat Display" w:hAnsi="Red Hat Display" w:cs="Red Hat Display"/>
          <w:i w:val="0"/>
          <w:sz w:val="22"/>
          <w:szCs w:val="22"/>
        </w:rPr>
      </w:pPr>
      <w:r w:rsidRPr="005C2288">
        <w:rPr>
          <w:rStyle w:val="Emphasis"/>
          <w:rFonts w:ascii="Red Hat Display" w:hAnsi="Red Hat Display" w:cs="Red Hat Display"/>
          <w:sz w:val="22"/>
          <w:szCs w:val="22"/>
        </w:rPr>
        <w:br/>
      </w:r>
      <w:r w:rsidR="00250832" w:rsidRPr="00DD166B">
        <w:rPr>
          <w:rStyle w:val="Emphasis"/>
          <w:rFonts w:ascii="Red Hat Display" w:hAnsi="Red Hat Display" w:cs="Red Hat Display"/>
          <w:sz w:val="22"/>
          <w:szCs w:val="22"/>
        </w:rPr>
        <w:t xml:space="preserve">The rates stated in the table are for the </w:t>
      </w:r>
      <w:r w:rsidR="00250832" w:rsidRPr="00DD166B">
        <w:rPr>
          <w:rStyle w:val="Emphasis"/>
          <w:rFonts w:ascii="Red Hat Display" w:hAnsi="Red Hat Display" w:cs="Red Hat Display"/>
          <w:b/>
          <w:sz w:val="22"/>
          <w:szCs w:val="22"/>
        </w:rPr>
        <w:t>year</w:t>
      </w:r>
      <w:r w:rsidRPr="005C2288">
        <w:rPr>
          <w:rStyle w:val="Emphasis"/>
          <w:rFonts w:ascii="Red Hat Display" w:hAnsi="Red Hat Display" w:cs="Red Hat Display"/>
          <w:b/>
          <w:sz w:val="22"/>
          <w:szCs w:val="22"/>
        </w:rPr>
        <w:t>s</w:t>
      </w:r>
      <w:r w:rsidR="00250832" w:rsidRPr="00DD166B">
        <w:rPr>
          <w:rStyle w:val="Emphasis"/>
          <w:rFonts w:ascii="Red Hat Display" w:hAnsi="Red Hat Display" w:cs="Red Hat Display"/>
          <w:b/>
          <w:sz w:val="22"/>
          <w:szCs w:val="22"/>
        </w:rPr>
        <w:t xml:space="preserve"> </w:t>
      </w:r>
      <w:r w:rsidR="00DB126B" w:rsidRPr="00DD166B">
        <w:rPr>
          <w:rStyle w:val="Emphasis"/>
          <w:rFonts w:ascii="Red Hat Display" w:hAnsi="Red Hat Display" w:cs="Red Hat Display"/>
          <w:b/>
          <w:sz w:val="22"/>
          <w:szCs w:val="22"/>
        </w:rPr>
        <w:t>202</w:t>
      </w:r>
      <w:r w:rsidRPr="005C2288">
        <w:rPr>
          <w:rStyle w:val="Emphasis"/>
          <w:rFonts w:ascii="Red Hat Display" w:hAnsi="Red Hat Display" w:cs="Red Hat Display"/>
          <w:b/>
          <w:sz w:val="22"/>
          <w:szCs w:val="22"/>
        </w:rPr>
        <w:t>6</w:t>
      </w:r>
      <w:r w:rsidR="00785417" w:rsidRPr="00DD166B">
        <w:rPr>
          <w:rStyle w:val="Emphasis"/>
          <w:rFonts w:ascii="Red Hat Display" w:hAnsi="Red Hat Display" w:cs="Red Hat Display"/>
          <w:b/>
          <w:sz w:val="22"/>
          <w:szCs w:val="22"/>
        </w:rPr>
        <w:t>-2</w:t>
      </w:r>
      <w:r w:rsidRPr="005C2288">
        <w:rPr>
          <w:rStyle w:val="Emphasis"/>
          <w:rFonts w:ascii="Red Hat Display" w:hAnsi="Red Hat Display" w:cs="Red Hat Display"/>
          <w:b/>
          <w:sz w:val="22"/>
          <w:szCs w:val="22"/>
        </w:rPr>
        <w:t>02</w:t>
      </w:r>
      <w:r w:rsidR="00481B55">
        <w:rPr>
          <w:rStyle w:val="Emphasis"/>
          <w:rFonts w:ascii="Red Hat Display" w:hAnsi="Red Hat Display" w:cs="Red Hat Display"/>
          <w:b/>
          <w:sz w:val="22"/>
          <w:szCs w:val="22"/>
        </w:rPr>
        <w:t>8</w:t>
      </w:r>
      <w:r w:rsidR="00250832" w:rsidRPr="00DD166B">
        <w:rPr>
          <w:rStyle w:val="Emphasis"/>
          <w:rFonts w:ascii="Red Hat Display" w:hAnsi="Red Hat Display" w:cs="Red Hat Display"/>
          <w:sz w:val="22"/>
          <w:szCs w:val="22"/>
        </w:rPr>
        <w:t>. For subsequent years a 5% increase per year is allowed</w:t>
      </w:r>
      <w:r w:rsidR="00250832" w:rsidRPr="00DD166B">
        <w:rPr>
          <w:rStyle w:val="Emphasis"/>
          <w:rFonts w:ascii="Red Hat Display" w:hAnsi="Red Hat Display" w:cs="Red Hat Display"/>
          <w:i w:val="0"/>
          <w:sz w:val="22"/>
          <w:szCs w:val="22"/>
        </w:rPr>
        <w:t xml:space="preserve">. </w:t>
      </w:r>
      <w:r w:rsidR="00250832" w:rsidRPr="00DD166B">
        <w:rPr>
          <w:rStyle w:val="Emphasis"/>
          <w:rFonts w:ascii="Red Hat Display" w:hAnsi="Red Hat Display" w:cs="Red Hat Display"/>
          <w:sz w:val="22"/>
          <w:szCs w:val="22"/>
        </w:rPr>
        <w:t xml:space="preserve">Kindly ensure that only </w:t>
      </w:r>
      <w:r w:rsidR="00250832" w:rsidRPr="00DD166B">
        <w:rPr>
          <w:rStyle w:val="Emphasis"/>
          <w:rFonts w:ascii="Red Hat Display" w:hAnsi="Red Hat Display" w:cs="Red Hat Display"/>
          <w:sz w:val="22"/>
          <w:szCs w:val="22"/>
          <w:u w:val="single"/>
        </w:rPr>
        <w:t>hourly rates</w:t>
      </w:r>
      <w:r w:rsidR="00250832" w:rsidRPr="00DD166B">
        <w:rPr>
          <w:rStyle w:val="Emphasis"/>
          <w:rFonts w:ascii="Red Hat Display" w:hAnsi="Red Hat Display" w:cs="Red Hat Display"/>
          <w:sz w:val="22"/>
          <w:szCs w:val="22"/>
        </w:rPr>
        <w:t xml:space="preserve"> are provided in the application form.</w:t>
      </w:r>
      <w:r w:rsidRPr="00DD166B">
        <w:rPr>
          <w:rFonts w:ascii="Red Hat Display" w:hAnsi="Red Hat Display" w:cs="Red Hat Display"/>
        </w:rPr>
        <w:t xml:space="preserve"> </w:t>
      </w:r>
      <w:r w:rsidRPr="005C2288">
        <w:rPr>
          <w:rFonts w:ascii="Red Hat Display" w:hAnsi="Red Hat Display" w:cs="Red Hat Display"/>
          <w:i/>
          <w:iCs/>
          <w:sz w:val="22"/>
          <w:szCs w:val="22"/>
        </w:rPr>
        <w:t>Provided that whereas the Table above specifies maximum hourly rates, the Beneficiary shall ensure that the hourly rate of remuneration payable shall not, at any time, be less than the applicable minimum wage as established by Maltese law, including any applicable Wage Regulation Orders issued under the Employment and Industrial Relations Act (Chapter 452 of the Laws or Malta) or national minimum wage standards, as may be amended from time to time. The Beneficiary undertakes to adjust hourly rates of remuneration accordingly to ensure continued compliance with any changes in the statutory minimum wage.</w:t>
      </w:r>
    </w:p>
    <w:p w14:paraId="2D922304" w14:textId="77777777" w:rsidR="00233A46"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Personnel in salary brackets that are higher than those noted above will still only be reimbursed at the rates of the eligible brackets above</w:t>
      </w:r>
      <w:r w:rsidR="00233A46"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depending on their role in the project.  </w:t>
      </w:r>
    </w:p>
    <w:p w14:paraId="0DBB0788" w14:textId="56D803DF" w:rsidR="00250832" w:rsidRPr="005C2288" w:rsidRDefault="00250832" w:rsidP="00250832">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The hourly rates will have to be noted in the application along with the number of hours on the project per individual</w:t>
      </w:r>
      <w:r w:rsidR="009237B8" w:rsidRPr="00DD166B">
        <w:rPr>
          <w:rStyle w:val="Emphasis"/>
          <w:rFonts w:ascii="Red Hat Display" w:hAnsi="Red Hat Display" w:cs="Red Hat Display"/>
          <w:i w:val="0"/>
          <w:sz w:val="24"/>
        </w:rPr>
        <w:t xml:space="preserve"> (Please note that the maximum number of reimbursable hours per individual personnel through the project is </w:t>
      </w:r>
      <w:r w:rsidR="009237B8" w:rsidRPr="00DD166B">
        <w:rPr>
          <w:rStyle w:val="Emphasis"/>
          <w:rFonts w:ascii="Red Hat Display" w:hAnsi="Red Hat Display" w:cs="Red Hat Display"/>
          <w:iCs w:val="0"/>
          <w:sz w:val="24"/>
        </w:rPr>
        <w:t>17</w:t>
      </w:r>
      <w:r w:rsidR="00233A46" w:rsidRPr="005C2288">
        <w:rPr>
          <w:rStyle w:val="Emphasis"/>
          <w:rFonts w:ascii="Red Hat Display" w:hAnsi="Red Hat Display" w:cs="Red Hat Display"/>
          <w:iCs w:val="0"/>
          <w:sz w:val="24"/>
        </w:rPr>
        <w:t xml:space="preserve">20 </w:t>
      </w:r>
      <w:r w:rsidR="009237B8" w:rsidRPr="00DD166B">
        <w:rPr>
          <w:rStyle w:val="Emphasis"/>
          <w:rFonts w:ascii="Red Hat Display" w:hAnsi="Red Hat Display" w:cs="Red Hat Display"/>
          <w:iCs w:val="0"/>
          <w:sz w:val="24"/>
        </w:rPr>
        <w:t>per year</w:t>
      </w:r>
      <w:r w:rsidR="009237B8" w:rsidRPr="00DD166B">
        <w:rPr>
          <w:rStyle w:val="Emphasis"/>
          <w:rFonts w:ascii="Red Hat Display" w:hAnsi="Red Hat Display" w:cs="Red Hat Display"/>
          <w:i w:val="0"/>
          <w:sz w:val="24"/>
        </w:rPr>
        <w:t>).</w:t>
      </w:r>
    </w:p>
    <w:p w14:paraId="03FF7F52" w14:textId="48009D60" w:rsidR="009237B8" w:rsidRPr="00DD166B" w:rsidRDefault="009237B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In the case of existing personnel, the names of individuals will have to be noted in the application and within the Budget Sheet alongside the allocated role. Their respective CVs need to be submitted. </w:t>
      </w:r>
    </w:p>
    <w:p w14:paraId="29126FF5" w14:textId="5901C280" w:rsidR="00F636AF"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Students can be engaged on the project and paid an annual stipend of €6,000 when reading for a </w:t>
      </w:r>
      <w:r w:rsidR="00EB0503" w:rsidRPr="005C2288">
        <w:rPr>
          <w:rStyle w:val="Emphasis"/>
          <w:rFonts w:ascii="Red Hat Display" w:hAnsi="Red Hat Display" w:cs="Red Hat Display"/>
          <w:i w:val="0"/>
          <w:sz w:val="24"/>
        </w:rPr>
        <w:t xml:space="preserve">full-time </w:t>
      </w:r>
      <w:r w:rsidR="00AB5A2A" w:rsidRPr="005C2288">
        <w:rPr>
          <w:rStyle w:val="Emphasis"/>
          <w:rFonts w:ascii="Red Hat Display" w:hAnsi="Red Hat Display" w:cs="Red Hat Display"/>
          <w:i w:val="0"/>
          <w:sz w:val="24"/>
        </w:rPr>
        <w:t>m</w:t>
      </w:r>
      <w:r w:rsidRPr="005C2288">
        <w:rPr>
          <w:rStyle w:val="Emphasis"/>
          <w:rFonts w:ascii="Red Hat Display" w:hAnsi="Red Hat Display" w:cs="Red Hat Display"/>
          <w:i w:val="0"/>
          <w:sz w:val="24"/>
        </w:rPr>
        <w:t>aster’s degree</w:t>
      </w:r>
      <w:r w:rsidR="00705C29"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or an annual stipend of €8,000 when reading for a </w:t>
      </w:r>
      <w:r w:rsidR="00EB0503" w:rsidRPr="005C2288">
        <w:rPr>
          <w:rStyle w:val="Emphasis"/>
          <w:rFonts w:ascii="Red Hat Display" w:hAnsi="Red Hat Display" w:cs="Red Hat Display"/>
          <w:i w:val="0"/>
          <w:sz w:val="24"/>
        </w:rPr>
        <w:t xml:space="preserve">full-time Doctoral degree. </w:t>
      </w:r>
      <w:r w:rsidR="00705C29" w:rsidRPr="005C2288">
        <w:rPr>
          <w:rFonts w:ascii="Red Hat Display" w:hAnsi="Red Hat Display" w:cs="Red Hat Display"/>
          <w:iCs/>
          <w:sz w:val="24"/>
        </w:rPr>
        <w:t xml:space="preserve">In the case of a part-time Post-graduate degree, the respective stipend will be calculated pro-rata and at the discretion of the </w:t>
      </w:r>
      <w:r w:rsidR="00112C92" w:rsidRPr="005C2288">
        <w:rPr>
          <w:rStyle w:val="Emphasis"/>
          <w:rFonts w:ascii="Red Hat Display" w:hAnsi="Red Hat Display" w:cs="Red Hat Display"/>
          <w:i w:val="0"/>
          <w:sz w:val="24"/>
        </w:rPr>
        <w:t>Managing Agency</w:t>
      </w:r>
      <w:r w:rsidR="00EB0503" w:rsidRPr="005C2288">
        <w:rPr>
          <w:rStyle w:val="Emphasis"/>
          <w:rFonts w:ascii="Red Hat Display" w:hAnsi="Red Hat Display" w:cs="Red Hat Display"/>
          <w:i w:val="0"/>
          <w:sz w:val="24"/>
        </w:rPr>
        <w:t xml:space="preserve">. </w:t>
      </w:r>
      <w:r w:rsidR="009237B8" w:rsidRPr="00DD166B">
        <w:rPr>
          <w:rStyle w:val="Emphasis"/>
          <w:rFonts w:ascii="Red Hat Display" w:hAnsi="Red Hat Display" w:cs="Red Hat Display"/>
          <w:i w:val="0"/>
          <w:sz w:val="24"/>
        </w:rPr>
        <w:t>Students must be engaged through a Maltese</w:t>
      </w:r>
      <w:r w:rsidR="00E8676F">
        <w:rPr>
          <w:rStyle w:val="Emphasis"/>
          <w:rFonts w:ascii="Red Hat Display" w:hAnsi="Red Hat Display" w:cs="Red Hat Display"/>
          <w:i w:val="0"/>
          <w:sz w:val="24"/>
        </w:rPr>
        <w:t xml:space="preserve"> registered</w:t>
      </w:r>
      <w:r w:rsidR="009237B8" w:rsidRPr="00DD166B">
        <w:rPr>
          <w:rStyle w:val="Emphasis"/>
          <w:rFonts w:ascii="Red Hat Display" w:hAnsi="Red Hat Display" w:cs="Red Hat Display"/>
          <w:i w:val="0"/>
          <w:sz w:val="24"/>
        </w:rPr>
        <w:t xml:space="preserve"> academic entity. Where the applying entity is not a Maltese Academic Entity</w:t>
      </w:r>
      <w:r w:rsidR="00E8676F">
        <w:rPr>
          <w:rStyle w:val="Emphasis"/>
          <w:rFonts w:ascii="Red Hat Display" w:hAnsi="Red Hat Display" w:cs="Red Hat Display"/>
          <w:i w:val="0"/>
          <w:sz w:val="24"/>
        </w:rPr>
        <w:t xml:space="preserve"> </w:t>
      </w:r>
      <w:bookmarkStart w:id="514" w:name="_Hlk212366877"/>
      <w:r w:rsidR="00E8676F" w:rsidRPr="00E8676F">
        <w:rPr>
          <w:rStyle w:val="Emphasis"/>
          <w:rFonts w:ascii="Red Hat Display" w:hAnsi="Red Hat Display" w:cs="Red Hat Display"/>
          <w:i w:val="0"/>
          <w:sz w:val="24"/>
        </w:rPr>
        <w:t>and requires the engagement of students from a Maltese registered academic entity</w:t>
      </w:r>
      <w:bookmarkEnd w:id="514"/>
      <w:r w:rsidR="009237B8" w:rsidRPr="00DD166B">
        <w:rPr>
          <w:rStyle w:val="Emphasis"/>
          <w:rFonts w:ascii="Red Hat Display" w:hAnsi="Red Hat Display" w:cs="Red Hat Display"/>
          <w:i w:val="0"/>
          <w:sz w:val="24"/>
        </w:rPr>
        <w:t>, reasonable supervisory fees are eligible under subcontracting.</w:t>
      </w:r>
    </w:p>
    <w:p w14:paraId="01BEA0E1" w14:textId="454FA0AF"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i w:val="0"/>
          <w:sz w:val="24"/>
        </w:rPr>
        <w:t xml:space="preserve">Note that for every engaged student, </w:t>
      </w:r>
      <w:r w:rsidR="00666E1C" w:rsidRPr="005C2288">
        <w:rPr>
          <w:rStyle w:val="Emphasis"/>
          <w:rFonts w:ascii="Red Hat Display" w:hAnsi="Red Hat Display" w:cs="Red Hat Display"/>
          <w:b/>
          <w:i w:val="0"/>
          <w:sz w:val="24"/>
        </w:rPr>
        <w:t xml:space="preserve">1 </w:t>
      </w:r>
      <w:r w:rsidR="00E05CC5" w:rsidRPr="005C2288">
        <w:rPr>
          <w:rStyle w:val="Emphasis"/>
          <w:rFonts w:ascii="Red Hat Display" w:hAnsi="Red Hat Display" w:cs="Red Hat Display"/>
          <w:b/>
          <w:i w:val="0"/>
          <w:sz w:val="24"/>
        </w:rPr>
        <w:t>f</w:t>
      </w:r>
      <w:r w:rsidR="00666E1C" w:rsidRPr="005C2288">
        <w:rPr>
          <w:rStyle w:val="Emphasis"/>
          <w:rFonts w:ascii="Red Hat Display" w:hAnsi="Red Hat Display" w:cs="Red Hat Display"/>
          <w:b/>
          <w:i w:val="0"/>
          <w:sz w:val="24"/>
        </w:rPr>
        <w:t>ull</w:t>
      </w:r>
      <w:r w:rsidR="00E05CC5" w:rsidRPr="005C2288">
        <w:rPr>
          <w:rStyle w:val="Emphasis"/>
          <w:rFonts w:ascii="Red Hat Display" w:hAnsi="Red Hat Display" w:cs="Red Hat Display"/>
          <w:b/>
          <w:i w:val="0"/>
          <w:sz w:val="24"/>
        </w:rPr>
        <w:t>-</w:t>
      </w:r>
      <w:r w:rsidR="00666E1C" w:rsidRPr="005C2288">
        <w:rPr>
          <w:rStyle w:val="Emphasis"/>
          <w:rFonts w:ascii="Red Hat Display" w:hAnsi="Red Hat Display" w:cs="Red Hat Display"/>
          <w:b/>
          <w:i w:val="0"/>
          <w:sz w:val="24"/>
        </w:rPr>
        <w:t>time equivalent researcher</w:t>
      </w:r>
      <w:r w:rsidRPr="005C2288">
        <w:rPr>
          <w:rStyle w:val="Emphasis"/>
          <w:rFonts w:ascii="Red Hat Display" w:hAnsi="Red Hat Display" w:cs="Red Hat Display"/>
          <w:b/>
          <w:i w:val="0"/>
          <w:sz w:val="24"/>
        </w:rPr>
        <w:t xml:space="preserve"> must be employed by the </w:t>
      </w:r>
      <w:r w:rsidR="00877EAD">
        <w:rPr>
          <w:rStyle w:val="Emphasis"/>
          <w:rFonts w:ascii="Red Hat Display" w:hAnsi="Red Hat Display" w:cs="Red Hat Display"/>
          <w:b/>
          <w:i w:val="0"/>
          <w:sz w:val="24"/>
        </w:rPr>
        <w:t>entity or consortium</w:t>
      </w:r>
      <w:r w:rsidRPr="005C2288">
        <w:rPr>
          <w:rStyle w:val="Emphasis"/>
          <w:rFonts w:ascii="Red Hat Display" w:hAnsi="Red Hat Display" w:cs="Red Hat Display"/>
          <w:i w:val="0"/>
          <w:sz w:val="24"/>
        </w:rPr>
        <w:t xml:space="preserve">. </w:t>
      </w:r>
    </w:p>
    <w:p w14:paraId="61D67B6A" w14:textId="7A20F139" w:rsidR="00AB5A2A" w:rsidRPr="005C2288" w:rsidRDefault="00AB5A2A"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Complete</w:t>
      </w:r>
      <w:r w:rsidR="00705C29" w:rsidRPr="005C2288">
        <w:rPr>
          <w:rStyle w:val="Emphasis"/>
          <w:rFonts w:ascii="Red Hat Display" w:hAnsi="Red Hat Display" w:cs="Red Hat Display"/>
          <w:i w:val="0"/>
          <w:sz w:val="24"/>
        </w:rPr>
        <w:t>d</w:t>
      </w:r>
      <w:r w:rsidRPr="005C2288">
        <w:rPr>
          <w:rStyle w:val="Emphasis"/>
          <w:rFonts w:ascii="Red Hat Display" w:hAnsi="Red Hat Display" w:cs="Red Hat Display"/>
          <w:i w:val="0"/>
          <w:sz w:val="24"/>
        </w:rPr>
        <w:t xml:space="preserve"> time sheets are to be retained for all personnel (including students), as proof of the number of hours spent on the project. Documentation of the utilisation of the employees’ internally funded, research quota for other research activities is to be retained since this evidence may be required by the auditors. </w:t>
      </w:r>
    </w:p>
    <w:p w14:paraId="3306C27C" w14:textId="3EBB7ADC" w:rsidR="009237B8" w:rsidRPr="005C2288" w:rsidRDefault="009237B8" w:rsidP="005C14FC">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With respect to the following eligible direct costs, kindly make sure that detailed information and specification</w:t>
      </w:r>
      <w:r w:rsidR="00705C29" w:rsidRPr="005C2288">
        <w:rPr>
          <w:rStyle w:val="Emphasis"/>
          <w:rFonts w:ascii="Red Hat Display" w:hAnsi="Red Hat Display" w:cs="Red Hat Display"/>
          <w:i w:val="0"/>
          <w:sz w:val="24"/>
        </w:rPr>
        <w:t>s</w:t>
      </w:r>
      <w:r w:rsidRPr="00DD166B">
        <w:rPr>
          <w:rStyle w:val="Emphasis"/>
          <w:rFonts w:ascii="Red Hat Display" w:hAnsi="Red Hat Display" w:cs="Red Hat Display"/>
          <w:i w:val="0"/>
          <w:sz w:val="24"/>
        </w:rPr>
        <w:t xml:space="preserve"> are provided for individual line items</w:t>
      </w:r>
      <w:r w:rsidR="003F7A48" w:rsidRPr="005C2288">
        <w:rPr>
          <w:rStyle w:val="Emphasis"/>
          <w:rFonts w:ascii="Red Hat Display" w:hAnsi="Red Hat Display" w:cs="Red Hat Display"/>
          <w:i w:val="0"/>
          <w:sz w:val="24"/>
        </w:rPr>
        <w:t>.</w:t>
      </w:r>
      <w:r w:rsidRPr="00DD166B">
        <w:rPr>
          <w:rStyle w:val="Emphasis"/>
          <w:rFonts w:ascii="Red Hat Display" w:hAnsi="Red Hat Display" w:cs="Red Hat Display"/>
          <w:i w:val="0"/>
          <w:sz w:val="24"/>
        </w:rPr>
        <w:t xml:space="preserve"> </w:t>
      </w:r>
    </w:p>
    <w:p w14:paraId="4C32B11E" w14:textId="34F7781B" w:rsidR="003B60DC" w:rsidRPr="003B60DC" w:rsidRDefault="009237B8" w:rsidP="000457D9">
      <w:pPr>
        <w:pStyle w:val="ListParagraph"/>
        <w:numPr>
          <w:ilvl w:val="0"/>
          <w:numId w:val="35"/>
        </w:numPr>
        <w:jc w:val="both"/>
        <w:rPr>
          <w:rFonts w:ascii="Red Hat Display" w:hAnsi="Red Hat Display" w:cs="Red Hat Display"/>
          <w:bCs/>
          <w:iCs/>
          <w:sz w:val="24"/>
        </w:rPr>
      </w:pPr>
      <w:r w:rsidRPr="00DD166B">
        <w:rPr>
          <w:rStyle w:val="Emphasis"/>
          <w:rFonts w:ascii="Red Hat Display" w:hAnsi="Red Hat Display" w:cs="Red Hat Display"/>
          <w:b/>
          <w:bCs/>
          <w:i w:val="0"/>
          <w:sz w:val="24"/>
        </w:rPr>
        <w:t xml:space="preserve">Instruments and </w:t>
      </w:r>
      <w:r w:rsidR="00250832" w:rsidRPr="005C2288">
        <w:rPr>
          <w:rStyle w:val="Emphasis"/>
          <w:rFonts w:ascii="Red Hat Display" w:hAnsi="Red Hat Display" w:cs="Red Hat Display"/>
          <w:b/>
          <w:bCs/>
          <w:i w:val="0"/>
          <w:sz w:val="24"/>
        </w:rPr>
        <w:t>Specialised equipment:</w:t>
      </w:r>
      <w:r w:rsidR="00250832" w:rsidRPr="005C2288">
        <w:rPr>
          <w:rStyle w:val="Emphasis"/>
          <w:rFonts w:ascii="Red Hat Display" w:hAnsi="Red Hat Display" w:cs="Red Hat Display"/>
          <w:i w:val="0"/>
          <w:sz w:val="24"/>
        </w:rPr>
        <w:t xml:space="preserve"> </w:t>
      </w:r>
      <w:r w:rsidR="00DD163F" w:rsidRPr="00DD166B">
        <w:rPr>
          <w:rStyle w:val="Emphasis"/>
          <w:rFonts w:ascii="Red Hat Display" w:hAnsi="Red Hat Display" w:cs="Red Hat Display"/>
          <w:i w:val="0"/>
          <w:sz w:val="24"/>
        </w:rPr>
        <w:t>Purchasing and leasing of instruments and specialised equipment</w:t>
      </w:r>
      <w:r w:rsidR="00865DFF">
        <w:rPr>
          <w:rStyle w:val="Emphasis"/>
          <w:rFonts w:ascii="Red Hat Display" w:hAnsi="Red Hat Display" w:cs="Red Hat Display"/>
          <w:i w:val="0"/>
          <w:sz w:val="24"/>
        </w:rPr>
        <w:t>,</w:t>
      </w:r>
      <w:r w:rsidR="00DD163F" w:rsidRPr="00DD166B">
        <w:rPr>
          <w:rStyle w:val="Emphasis"/>
          <w:rFonts w:ascii="Red Hat Display" w:hAnsi="Red Hat Display" w:cs="Red Hat Display"/>
          <w:i w:val="0"/>
          <w:sz w:val="24"/>
        </w:rPr>
        <w:t xml:space="preserve"> including software</w:t>
      </w:r>
      <w:r w:rsidR="00865DFF">
        <w:rPr>
          <w:rStyle w:val="Emphasis"/>
          <w:rFonts w:ascii="Red Hat Display" w:hAnsi="Red Hat Display" w:cs="Red Hat Display"/>
          <w:i w:val="0"/>
          <w:sz w:val="24"/>
        </w:rPr>
        <w:t>, to the extent and for the period used for the project</w:t>
      </w:r>
      <w:r w:rsidR="00DD163F" w:rsidRPr="00DD166B">
        <w:rPr>
          <w:rStyle w:val="Emphasis"/>
          <w:rFonts w:ascii="Red Hat Display" w:hAnsi="Red Hat Display" w:cs="Red Hat Display"/>
          <w:i w:val="0"/>
          <w:sz w:val="24"/>
        </w:rPr>
        <w:t xml:space="preserve">. </w:t>
      </w:r>
      <w:r w:rsidR="003B60DC" w:rsidRPr="003B60DC">
        <w:rPr>
          <w:rFonts w:ascii="Red Hat Display" w:hAnsi="Red Hat Display" w:cs="Red Hat Display"/>
          <w:iCs/>
          <w:sz w:val="24"/>
        </w:rPr>
        <w:t>The overall value of specialised equipment cannot exceed 30% of the project value.</w:t>
      </w:r>
    </w:p>
    <w:p w14:paraId="697721E4" w14:textId="5681CA17" w:rsidR="00773AF8" w:rsidRDefault="00DD163F" w:rsidP="003B60DC">
      <w:pPr>
        <w:pStyle w:val="ListParagraph"/>
        <w:ind w:left="785"/>
        <w:jc w:val="both"/>
        <w:rPr>
          <w:rStyle w:val="Emphasis"/>
          <w:rFonts w:ascii="Red Hat Display" w:hAnsi="Red Hat Display" w:cs="Red Hat Display"/>
          <w:i w:val="0"/>
          <w:sz w:val="24"/>
        </w:rPr>
      </w:pPr>
      <w:r w:rsidRPr="003B60DC">
        <w:rPr>
          <w:rStyle w:val="Emphasis"/>
          <w:rFonts w:ascii="Red Hat Display" w:hAnsi="Red Hat Display" w:cs="Red Hat Display"/>
          <w:i w:val="0"/>
          <w:sz w:val="24"/>
        </w:rPr>
        <w:t xml:space="preserve">For </w:t>
      </w:r>
      <w:r w:rsidR="00505925" w:rsidRPr="003B60DC">
        <w:rPr>
          <w:rStyle w:val="Emphasis"/>
          <w:rFonts w:ascii="Red Hat Display" w:hAnsi="Red Hat Display" w:cs="Red Hat Display"/>
          <w:i w:val="0"/>
          <w:sz w:val="24"/>
        </w:rPr>
        <w:t>an individual item of equipment</w:t>
      </w:r>
      <w:r w:rsidRPr="003B60DC">
        <w:rPr>
          <w:rStyle w:val="Emphasis"/>
          <w:rFonts w:ascii="Red Hat Display" w:hAnsi="Red Hat Display" w:cs="Red Hat Display"/>
          <w:i w:val="0"/>
          <w:sz w:val="24"/>
        </w:rPr>
        <w:t xml:space="preserve"> </w:t>
      </w:r>
      <w:r w:rsidR="00D30B4D" w:rsidRPr="003B60DC">
        <w:rPr>
          <w:rStyle w:val="Emphasis"/>
          <w:rFonts w:ascii="Red Hat Display" w:hAnsi="Red Hat Display" w:cs="Red Hat Display"/>
          <w:i w:val="0"/>
          <w:sz w:val="24"/>
        </w:rPr>
        <w:t xml:space="preserve">or instrument </w:t>
      </w:r>
      <w:r w:rsidRPr="003B60DC">
        <w:rPr>
          <w:rStyle w:val="Emphasis"/>
          <w:rFonts w:ascii="Red Hat Display" w:hAnsi="Red Hat Display" w:cs="Red Hat Display"/>
          <w:i w:val="0"/>
          <w:sz w:val="24"/>
        </w:rPr>
        <w:t>over €15,000</w:t>
      </w:r>
      <w:r w:rsidRPr="003B60DC">
        <w:rPr>
          <w:rStyle w:val="Emphasis"/>
          <w:rFonts w:ascii="Red Hat Display" w:hAnsi="Red Hat Display" w:cs="Red Hat Display"/>
          <w:b/>
          <w:bCs/>
          <w:i w:val="0"/>
          <w:sz w:val="24"/>
        </w:rPr>
        <w:t>, it is recommended that specifications and justification</w:t>
      </w:r>
      <w:r w:rsidR="005C14FC" w:rsidRPr="003B60DC">
        <w:rPr>
          <w:rStyle w:val="Emphasis"/>
          <w:rFonts w:ascii="Red Hat Display" w:hAnsi="Red Hat Display" w:cs="Red Hat Display"/>
          <w:b/>
          <w:bCs/>
          <w:i w:val="0"/>
          <w:sz w:val="24"/>
        </w:rPr>
        <w:t xml:space="preserve"> for planned project utilisation of such </w:t>
      </w:r>
      <w:r w:rsidR="00C84AF8" w:rsidRPr="003B60DC">
        <w:rPr>
          <w:rStyle w:val="Emphasis"/>
          <w:rFonts w:ascii="Red Hat Display" w:hAnsi="Red Hat Display" w:cs="Red Hat Display"/>
          <w:b/>
          <w:bCs/>
          <w:i w:val="0"/>
          <w:sz w:val="24"/>
        </w:rPr>
        <w:t>instrument/</w:t>
      </w:r>
      <w:r w:rsidR="005C14FC" w:rsidRPr="003B60DC">
        <w:rPr>
          <w:rStyle w:val="Emphasis"/>
          <w:rFonts w:ascii="Red Hat Display" w:hAnsi="Red Hat Display" w:cs="Red Hat Display"/>
          <w:b/>
          <w:bCs/>
          <w:i w:val="0"/>
          <w:sz w:val="24"/>
        </w:rPr>
        <w:t xml:space="preserve">equipment in relation to its performance characteristics </w:t>
      </w:r>
      <w:r w:rsidRPr="003B60DC">
        <w:rPr>
          <w:rStyle w:val="Emphasis"/>
          <w:rFonts w:ascii="Red Hat Display" w:hAnsi="Red Hat Display" w:cs="Red Hat Display"/>
          <w:b/>
          <w:bCs/>
          <w:i w:val="0"/>
          <w:sz w:val="24"/>
        </w:rPr>
        <w:t>are provided in the application form</w:t>
      </w:r>
      <w:r w:rsidRPr="003B60DC">
        <w:rPr>
          <w:rStyle w:val="Emphasis"/>
          <w:rFonts w:ascii="Red Hat Display" w:hAnsi="Red Hat Display" w:cs="Red Hat Display"/>
          <w:i w:val="0"/>
          <w:sz w:val="24"/>
        </w:rPr>
        <w:t>. If a specialised Laptop</w:t>
      </w:r>
      <w:r w:rsidR="005300B7" w:rsidRPr="003B60DC">
        <w:rPr>
          <w:rStyle w:val="Emphasis"/>
          <w:rFonts w:ascii="Red Hat Display" w:hAnsi="Red Hat Display" w:cs="Red Hat Display"/>
          <w:i w:val="0"/>
          <w:sz w:val="24"/>
        </w:rPr>
        <w:t xml:space="preserve"> or </w:t>
      </w:r>
      <w:r w:rsidRPr="003B60DC">
        <w:rPr>
          <w:rStyle w:val="Emphasis"/>
          <w:rFonts w:ascii="Red Hat Display" w:hAnsi="Red Hat Display" w:cs="Red Hat Display"/>
          <w:i w:val="0"/>
          <w:sz w:val="24"/>
        </w:rPr>
        <w:t xml:space="preserve">PC is going to be purchased, </w:t>
      </w:r>
      <w:r w:rsidRPr="003B60DC">
        <w:rPr>
          <w:rStyle w:val="Emphasis"/>
          <w:rFonts w:ascii="Red Hat Display" w:hAnsi="Red Hat Display" w:cs="Red Hat Display"/>
          <w:b/>
          <w:bCs/>
          <w:i w:val="0"/>
          <w:sz w:val="24"/>
        </w:rPr>
        <w:t>kindly specify its</w:t>
      </w:r>
      <w:r w:rsidR="005C14FC" w:rsidRPr="003B60DC">
        <w:rPr>
          <w:rStyle w:val="Emphasis"/>
          <w:rFonts w:ascii="Red Hat Display" w:hAnsi="Red Hat Display" w:cs="Red Hat Display"/>
          <w:b/>
          <w:bCs/>
          <w:i w:val="0"/>
          <w:sz w:val="24"/>
        </w:rPr>
        <w:t xml:space="preserve"> usage and specifications</w:t>
      </w:r>
      <w:r w:rsidR="005C14FC" w:rsidRPr="003B60DC">
        <w:rPr>
          <w:rStyle w:val="Emphasis"/>
          <w:rFonts w:ascii="Red Hat Display" w:hAnsi="Red Hat Display" w:cs="Red Hat Display"/>
          <w:i w:val="0"/>
          <w:sz w:val="24"/>
        </w:rPr>
        <w:t xml:space="preserve">. </w:t>
      </w:r>
    </w:p>
    <w:p w14:paraId="314F47E9" w14:textId="3A517116" w:rsidR="00B614F8" w:rsidRPr="003B60DC" w:rsidRDefault="00B614F8" w:rsidP="003B60DC">
      <w:pPr>
        <w:pStyle w:val="ListParagraph"/>
        <w:ind w:left="785"/>
        <w:jc w:val="both"/>
        <w:rPr>
          <w:rStyle w:val="Emphasis"/>
          <w:rFonts w:ascii="Red Hat Display" w:hAnsi="Red Hat Display" w:cs="Red Hat Display"/>
          <w:bCs/>
          <w:i w:val="0"/>
          <w:sz w:val="24"/>
        </w:rPr>
      </w:pPr>
      <w:r>
        <w:rPr>
          <w:rStyle w:val="Emphasis"/>
          <w:rFonts w:ascii="Red Hat Display" w:hAnsi="Red Hat Display" w:cs="Red Hat Display"/>
          <w:bCs/>
          <w:i w:val="0"/>
          <w:sz w:val="24"/>
        </w:rPr>
        <w:t xml:space="preserve">Where such instruments and equipment are not used for their full life for the project, only the </w:t>
      </w:r>
      <w:r>
        <w:rPr>
          <w:rStyle w:val="Emphasis"/>
          <w:rFonts w:ascii="Red Hat Display" w:hAnsi="Red Hat Display" w:cs="Red Hat Display"/>
          <w:b/>
          <w:i w:val="0"/>
          <w:sz w:val="24"/>
        </w:rPr>
        <w:t>depreciation costs</w:t>
      </w:r>
      <w:r>
        <w:rPr>
          <w:rStyle w:val="Emphasis"/>
          <w:rFonts w:ascii="Red Hat Display" w:hAnsi="Red Hat Display" w:cs="Red Hat Display"/>
          <w:bCs/>
          <w:i w:val="0"/>
          <w:sz w:val="24"/>
        </w:rPr>
        <w:t xml:space="preserve"> corresponding to the life of the project, as calculated on the basis of generally accepted accounting principles</w:t>
      </w:r>
      <w:r w:rsidR="00865DFF">
        <w:rPr>
          <w:rStyle w:val="Emphasis"/>
          <w:rFonts w:ascii="Red Hat Display" w:hAnsi="Red Hat Display" w:cs="Red Hat Display"/>
          <w:bCs/>
          <w:i w:val="0"/>
          <w:sz w:val="24"/>
        </w:rPr>
        <w:t>,</w:t>
      </w:r>
      <w:r>
        <w:rPr>
          <w:rStyle w:val="Emphasis"/>
          <w:rFonts w:ascii="Red Hat Display" w:hAnsi="Red Hat Display" w:cs="Red Hat Display"/>
          <w:bCs/>
          <w:i w:val="0"/>
          <w:sz w:val="24"/>
        </w:rPr>
        <w:t xml:space="preserve"> are considered as eligible. The depreciation costs must be verified by a Certified Public Accountant.</w:t>
      </w:r>
    </w:p>
    <w:p w14:paraId="7A7E7866" w14:textId="7484C437" w:rsidR="003B60DC" w:rsidRPr="003B60DC" w:rsidRDefault="005C14FC" w:rsidP="000457D9">
      <w:pPr>
        <w:pStyle w:val="ListParagraph"/>
        <w:numPr>
          <w:ilvl w:val="0"/>
          <w:numId w:val="35"/>
        </w:numPr>
        <w:jc w:val="both"/>
        <w:rPr>
          <w:rStyle w:val="Emphasis"/>
          <w:rFonts w:ascii="Red Hat Display" w:hAnsi="Red Hat Display" w:cs="Red Hat Display"/>
          <w:bCs/>
          <w:i w:val="0"/>
          <w:sz w:val="24"/>
        </w:rPr>
      </w:pPr>
      <w:r w:rsidRPr="005C2288">
        <w:rPr>
          <w:rStyle w:val="Emphasis"/>
          <w:rFonts w:ascii="Red Hat Display" w:hAnsi="Red Hat Display" w:cs="Red Hat Display"/>
          <w:b/>
          <w:bCs/>
          <w:i w:val="0"/>
          <w:sz w:val="24"/>
        </w:rPr>
        <w:t>Consumables</w:t>
      </w:r>
      <w:r w:rsidR="00515F75">
        <w:rPr>
          <w:rStyle w:val="Emphasis"/>
          <w:rFonts w:ascii="Red Hat Display" w:hAnsi="Red Hat Display" w:cs="Red Hat Display"/>
          <w:b/>
          <w:bCs/>
          <w:i w:val="0"/>
          <w:sz w:val="24"/>
        </w:rPr>
        <w:t xml:space="preserve"> incurred directly as a result of the project</w:t>
      </w:r>
      <w:r w:rsidR="00515F75" w:rsidRPr="005C2288">
        <w:rPr>
          <w:rStyle w:val="Emphasis"/>
          <w:rFonts w:ascii="Red Hat Display" w:hAnsi="Red Hat Display" w:cs="Red Hat Display"/>
          <w:b/>
          <w:bCs/>
          <w:i w:val="0"/>
          <w:sz w:val="24"/>
        </w:rPr>
        <w:t>:</w:t>
      </w:r>
      <w:r w:rsidR="00515F75"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The overall value of consumables cannot exceed 30% of the project value.  Proposals with consumables exceeding 30% of the project value need to request a pre-agreed deviation at application stage.</w:t>
      </w:r>
    </w:p>
    <w:p w14:paraId="5453FEEB" w14:textId="5864B6F7" w:rsidR="005C14FC" w:rsidRPr="00515F75" w:rsidRDefault="003B60DC" w:rsidP="00515F75">
      <w:pPr>
        <w:pStyle w:val="ListParagraph"/>
        <w:ind w:left="785"/>
        <w:jc w:val="both"/>
        <w:rPr>
          <w:rStyle w:val="Emphasis"/>
          <w:rFonts w:ascii="Red Hat Display" w:hAnsi="Red Hat Display" w:cs="Red Hat Display"/>
          <w:b/>
          <w:i w:val="0"/>
          <w:sz w:val="24"/>
        </w:rPr>
      </w:pPr>
      <w:r w:rsidRPr="003B60DC">
        <w:rPr>
          <w:rFonts w:ascii="Red Hat Display" w:hAnsi="Red Hat Display" w:cs="Red Hat Display"/>
          <w:b/>
          <w:iCs/>
          <w:sz w:val="24"/>
        </w:rPr>
        <w:t xml:space="preserve">Kindly note that specialised equipment and consumables </w:t>
      </w:r>
      <w:r w:rsidRPr="003B60DC">
        <w:rPr>
          <w:rFonts w:ascii="Red Hat Display" w:hAnsi="Red Hat Display" w:cs="Red Hat Display"/>
          <w:b/>
          <w:iCs/>
          <w:sz w:val="24"/>
          <w:u w:val="single"/>
        </w:rPr>
        <w:t>collectively, cannot exceed 50% of the project value</w:t>
      </w:r>
      <w:r w:rsidRPr="003B60DC">
        <w:rPr>
          <w:rFonts w:ascii="Red Hat Display" w:hAnsi="Red Hat Display" w:cs="Red Hat Display"/>
          <w:b/>
          <w:iCs/>
          <w:sz w:val="24"/>
        </w:rPr>
        <w:t>.</w:t>
      </w:r>
      <w:r w:rsidR="00250832" w:rsidRPr="005C2288">
        <w:rPr>
          <w:rStyle w:val="Emphasis"/>
          <w:rFonts w:ascii="Red Hat Display" w:hAnsi="Red Hat Display" w:cs="Red Hat Display"/>
          <w:i w:val="0"/>
          <w:sz w:val="24"/>
        </w:rPr>
        <w:t xml:space="preserve"> </w:t>
      </w:r>
      <w:r w:rsidR="005C14FC" w:rsidRPr="005C2288">
        <w:rPr>
          <w:rStyle w:val="Emphasis"/>
          <w:rFonts w:ascii="Red Hat Display" w:hAnsi="Red Hat Display" w:cs="Red Hat Display"/>
          <w:b/>
          <w:bCs/>
          <w:i w:val="0"/>
          <w:sz w:val="24"/>
        </w:rPr>
        <w:t xml:space="preserve"> </w:t>
      </w:r>
    </w:p>
    <w:p w14:paraId="7F8456F0" w14:textId="0C5E36E4" w:rsidR="00250832" w:rsidRPr="005C2288" w:rsidRDefault="005C14FC" w:rsidP="000457D9">
      <w:pPr>
        <w:numPr>
          <w:ilvl w:val="0"/>
          <w:numId w:val="35"/>
        </w:numPr>
        <w:jc w:val="both"/>
        <w:rPr>
          <w:rFonts w:ascii="Red Hat Display" w:hAnsi="Red Hat Display" w:cs="Red Hat Display"/>
          <w:iCs/>
          <w:sz w:val="24"/>
        </w:rPr>
      </w:pPr>
      <w:r w:rsidRPr="00DD166B">
        <w:rPr>
          <w:rStyle w:val="Emphasis"/>
          <w:rFonts w:ascii="Red Hat Display" w:hAnsi="Red Hat Display" w:cs="Red Hat Display"/>
          <w:b/>
          <w:bCs/>
          <w:i w:val="0"/>
          <w:sz w:val="24"/>
        </w:rPr>
        <w:t xml:space="preserve">Overheads </w:t>
      </w:r>
      <w:r w:rsidR="00515F75" w:rsidRPr="00422E52">
        <w:rPr>
          <w:rStyle w:val="Emphasis"/>
          <w:rFonts w:ascii="Red Hat Display" w:hAnsi="Red Hat Display" w:cs="Red Hat Display"/>
          <w:b/>
          <w:bCs/>
          <w:i w:val="0"/>
          <w:sz w:val="24"/>
        </w:rPr>
        <w:t xml:space="preserve">(also known as indirect costs) and other </w:t>
      </w:r>
      <w:r w:rsidR="00515F75" w:rsidRPr="005C2288">
        <w:rPr>
          <w:rStyle w:val="Emphasis"/>
          <w:rFonts w:ascii="Red Hat Display" w:hAnsi="Red Hat Display" w:cs="Red Hat Display"/>
          <w:b/>
          <w:bCs/>
          <w:i w:val="0"/>
          <w:sz w:val="24"/>
        </w:rPr>
        <w:t>O</w:t>
      </w:r>
      <w:r w:rsidR="00515F75" w:rsidRPr="00422E52">
        <w:rPr>
          <w:rStyle w:val="Emphasis"/>
          <w:rFonts w:ascii="Red Hat Display" w:hAnsi="Red Hat Display" w:cs="Red Hat Display"/>
          <w:b/>
          <w:bCs/>
          <w:i w:val="0"/>
          <w:sz w:val="24"/>
        </w:rPr>
        <w:t xml:space="preserve">perating </w:t>
      </w:r>
      <w:r w:rsidR="00515F75" w:rsidRPr="005C2288">
        <w:rPr>
          <w:rStyle w:val="Emphasis"/>
          <w:rFonts w:ascii="Red Hat Display" w:hAnsi="Red Hat Display" w:cs="Red Hat Display"/>
          <w:b/>
          <w:bCs/>
          <w:i w:val="0"/>
          <w:sz w:val="24"/>
        </w:rPr>
        <w:t>E</w:t>
      </w:r>
      <w:r w:rsidR="00515F75" w:rsidRPr="00422E52">
        <w:rPr>
          <w:rStyle w:val="Emphasis"/>
          <w:rFonts w:ascii="Red Hat Display" w:hAnsi="Red Hat Display" w:cs="Red Hat Display"/>
          <w:b/>
          <w:bCs/>
          <w:i w:val="0"/>
          <w:sz w:val="24"/>
        </w:rPr>
        <w:t>xpenses</w:t>
      </w:r>
      <w:r w:rsidR="00515F75">
        <w:rPr>
          <w:rStyle w:val="Emphasis"/>
          <w:rFonts w:ascii="Red Hat Display" w:hAnsi="Red Hat Display" w:cs="Red Hat Display"/>
          <w:b/>
          <w:bCs/>
          <w:i w:val="0"/>
          <w:sz w:val="24"/>
        </w:rPr>
        <w:t xml:space="preserve"> incurred directly as a result of the project</w:t>
      </w:r>
      <w:r w:rsidR="00515F75" w:rsidRPr="005C2288">
        <w:rPr>
          <w:rStyle w:val="Emphasis"/>
          <w:rFonts w:ascii="Red Hat Display" w:hAnsi="Red Hat Display" w:cs="Red Hat Display"/>
          <w:b/>
          <w:bCs/>
          <w:i w:val="0"/>
          <w:sz w:val="24"/>
        </w:rPr>
        <w:t>:</w:t>
      </w:r>
      <w:r w:rsidR="00515F75" w:rsidRPr="005C2288">
        <w:rPr>
          <w:rStyle w:val="Emphasis"/>
          <w:rFonts w:ascii="Red Hat Display" w:hAnsi="Red Hat Display" w:cs="Red Hat Display"/>
          <w:i w:val="0"/>
          <w:sz w:val="24"/>
        </w:rPr>
        <w:t xml:space="preserve"> </w:t>
      </w:r>
      <w:r w:rsidRPr="005C2288">
        <w:rPr>
          <w:rFonts w:ascii="Red Hat Display" w:hAnsi="Red Hat Display" w:cs="Red Hat Display"/>
          <w:iCs/>
          <w:sz w:val="24"/>
        </w:rPr>
        <w:t>Such costs will be covered at 20% of the direct eligible costs, for all line items being requested. This also includes other operational expenses which are directly related to the project</w:t>
      </w:r>
      <w:r w:rsidR="0087071C" w:rsidRPr="005C2288">
        <w:rPr>
          <w:rFonts w:ascii="Red Hat Display" w:hAnsi="Red Hat Display" w:cs="Red Hat Display"/>
          <w:iCs/>
          <w:sz w:val="24"/>
        </w:rPr>
        <w:t>.</w:t>
      </w:r>
    </w:p>
    <w:p w14:paraId="103122D2" w14:textId="452F058C" w:rsidR="003A21C5" w:rsidRPr="005C2288" w:rsidRDefault="003A21C5" w:rsidP="000457D9">
      <w:pPr>
        <w:pStyle w:val="Heading2"/>
        <w:numPr>
          <w:ilvl w:val="1"/>
          <w:numId w:val="55"/>
        </w:numPr>
        <w:rPr>
          <w:rStyle w:val="Emphasis"/>
          <w:rFonts w:cs="Red Hat Display"/>
          <w:i w:val="0"/>
          <w:iCs w:val="0"/>
        </w:rPr>
      </w:pPr>
      <w:bookmarkStart w:id="515" w:name="_Toc227049371"/>
      <w:r w:rsidRPr="005C2288">
        <w:rPr>
          <w:rStyle w:val="Emphasis"/>
          <w:rFonts w:cs="Red Hat Display"/>
          <w:i w:val="0"/>
          <w:iCs w:val="0"/>
        </w:rPr>
        <w:t>Subcontracted Activities</w:t>
      </w:r>
      <w:bookmarkEnd w:id="515"/>
    </w:p>
    <w:p w14:paraId="401B5A30" w14:textId="59753D4F"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t>Subcontracted Activities must not exceed 25% of the project value</w:t>
      </w:r>
      <w:r w:rsidR="00865DFF">
        <w:rPr>
          <w:rFonts w:ascii="Red Hat Display" w:hAnsi="Red Hat Display" w:cs="Red Hat Display"/>
          <w:iCs/>
          <w:sz w:val="24"/>
        </w:rPr>
        <w:t>, and are eligible only if they are used exclusively for the project</w:t>
      </w:r>
      <w:r w:rsidRPr="00DD166B">
        <w:rPr>
          <w:rFonts w:ascii="Red Hat Display" w:hAnsi="Red Hat Display" w:cs="Red Hat Display"/>
          <w:iCs/>
          <w:sz w:val="24"/>
        </w:rPr>
        <w:t>. Subcontracted Activity is any activity related to the project, (including but not limited to consultancy), which is not carried out directly by the Beneficiary or its employees but is conducted by any third party (local or foreign) individual, company, partnership, or entity, under whatsoever terms and conditions.</w:t>
      </w:r>
    </w:p>
    <w:p w14:paraId="358E09F3" w14:textId="77777777"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t xml:space="preserve">Where a component of the project work is a Subcontracted Activity, the following considerations shall apply: </w:t>
      </w:r>
    </w:p>
    <w:p w14:paraId="1EF4E29B" w14:textId="27F26DB5" w:rsidR="003A21C5" w:rsidRPr="00DD166B" w:rsidRDefault="003A21C5" w:rsidP="000457D9">
      <w:pPr>
        <w:pStyle w:val="ListParagraph"/>
        <w:numPr>
          <w:ilvl w:val="0"/>
          <w:numId w:val="58"/>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remains responsible for the timely delivery of the subcontracted tasks; </w:t>
      </w:r>
    </w:p>
    <w:p w14:paraId="16491548" w14:textId="7C604370" w:rsidR="003A21C5" w:rsidRPr="00DD166B" w:rsidRDefault="003A21C5" w:rsidP="000457D9">
      <w:pPr>
        <w:pStyle w:val="ListParagraph"/>
        <w:numPr>
          <w:ilvl w:val="0"/>
          <w:numId w:val="58"/>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shall ensure that such a third party is selected in a manner which is transparent, fair and impartial</w:t>
      </w:r>
      <w:r w:rsidR="00711F26">
        <w:rPr>
          <w:rFonts w:ascii="Red Hat Display" w:hAnsi="Red Hat Display" w:cs="Red Hat Display"/>
          <w:iCs/>
          <w:sz w:val="24"/>
        </w:rPr>
        <w:t>.</w:t>
      </w:r>
    </w:p>
    <w:p w14:paraId="7A014597" w14:textId="14080D89" w:rsidR="003A21C5" w:rsidRPr="00DD166B" w:rsidRDefault="00711F26" w:rsidP="000457D9">
      <w:pPr>
        <w:pStyle w:val="ListParagraph"/>
        <w:numPr>
          <w:ilvl w:val="0"/>
          <w:numId w:val="58"/>
        </w:numPr>
        <w:jc w:val="both"/>
        <w:rPr>
          <w:rFonts w:ascii="Red Hat Display" w:hAnsi="Red Hat Display" w:cs="Red Hat Display"/>
          <w:iCs/>
          <w:sz w:val="24"/>
        </w:rPr>
      </w:pPr>
      <w:r>
        <w:rPr>
          <w:rFonts w:ascii="Red Hat Display" w:hAnsi="Red Hat Display" w:cs="Red Hat Display"/>
          <w:iCs/>
          <w:sz w:val="24"/>
        </w:rPr>
        <w:t>Lead Partner</w:t>
      </w:r>
      <w:r w:rsidR="003A21C5" w:rsidRPr="00DD166B">
        <w:rPr>
          <w:rFonts w:ascii="Red Hat Display" w:hAnsi="Red Hat Display" w:cs="Red Hat Display"/>
          <w:iCs/>
          <w:sz w:val="24"/>
        </w:rPr>
        <w:t xml:space="preserve"> shall ensure that there is no discrimination between bidders and that all bidders are treated equally and transparently in all calls for quotations. </w:t>
      </w:r>
    </w:p>
    <w:p w14:paraId="3E5DB52F" w14:textId="28A21517" w:rsidR="003A21C5" w:rsidRPr="00DD166B" w:rsidRDefault="003A21C5" w:rsidP="000457D9">
      <w:pPr>
        <w:pStyle w:val="ListParagraph"/>
        <w:numPr>
          <w:ilvl w:val="0"/>
          <w:numId w:val="58"/>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B237F4" w:rsidRPr="005C2288">
        <w:rPr>
          <w:rFonts w:ascii="Red Hat Display" w:hAnsi="Red Hat Display" w:cs="Red Hat Display"/>
          <w:iCs/>
          <w:sz w:val="24"/>
        </w:rPr>
        <w:t>Lead Partner</w:t>
      </w:r>
      <w:r w:rsidRPr="00DD166B">
        <w:rPr>
          <w:rFonts w:ascii="Red Hat Display" w:hAnsi="Red Hat Display" w:cs="Red Hat Display"/>
          <w:iCs/>
          <w:sz w:val="24"/>
        </w:rPr>
        <w:t xml:space="preserve"> should ensure that the attainment of any services or goods respect their procurement guidelines. </w:t>
      </w:r>
    </w:p>
    <w:p w14:paraId="5E4022BA" w14:textId="5D2B9796" w:rsidR="00B11BE9" w:rsidRDefault="003A21C5" w:rsidP="00DD166B">
      <w:pPr>
        <w:jc w:val="both"/>
        <w:rPr>
          <w:rFonts w:ascii="Red Hat Display" w:hAnsi="Red Hat Display" w:cs="Red Hat Display"/>
          <w:iCs/>
          <w:sz w:val="24"/>
        </w:rPr>
      </w:pPr>
      <w:r w:rsidRPr="00DD166B">
        <w:rPr>
          <w:rFonts w:ascii="Red Hat Display" w:hAnsi="Red Hat Display" w:cs="Red Hat Display"/>
          <w:iCs/>
          <w:sz w:val="24"/>
        </w:rPr>
        <w:t xml:space="preserve">Subcontracting to foreign companies should only be resorted to if suitable expertise is not available locally at a competitive price. This course of action must be duly justified. The Beneficiary may consider joint bids from subcontractors (local or foreign) if these are presented in the form of a supplier consortium. Preference will be given to partners who have previous experience working together on similar projects. Beneficiaries have to ensure that there is no discrimination between bidders, and that all bidders are to be treated equally and transparently in all calls for quotations. </w:t>
      </w:r>
    </w:p>
    <w:p w14:paraId="5259AC66" w14:textId="6381C0A0" w:rsidR="00B11BE9" w:rsidRPr="005C2288" w:rsidRDefault="00F42F5D" w:rsidP="000457D9">
      <w:pPr>
        <w:pStyle w:val="Heading2"/>
        <w:numPr>
          <w:ilvl w:val="1"/>
          <w:numId w:val="55"/>
        </w:numPr>
        <w:rPr>
          <w:rStyle w:val="Emphasis"/>
          <w:rFonts w:cs="Red Hat Display"/>
          <w:i w:val="0"/>
          <w:iCs w:val="0"/>
        </w:rPr>
      </w:pPr>
      <w:bookmarkStart w:id="516" w:name="_MDIA_Sandbox/TARF"/>
      <w:bookmarkStart w:id="517" w:name="_Toc227049372"/>
      <w:bookmarkEnd w:id="516"/>
      <w:r>
        <w:rPr>
          <w:rStyle w:val="Emphasis"/>
          <w:rFonts w:cs="Red Hat Display"/>
          <w:i w:val="0"/>
          <w:iCs w:val="0"/>
        </w:rPr>
        <w:t xml:space="preserve">Costs related to </w:t>
      </w:r>
      <w:r w:rsidR="00601545" w:rsidRPr="00601545">
        <w:rPr>
          <w:rStyle w:val="Emphasis"/>
          <w:rFonts w:cs="Red Hat Display"/>
          <w:i w:val="0"/>
          <w:iCs w:val="0"/>
        </w:rPr>
        <w:t>TARF/MDIA Sandbox</w:t>
      </w:r>
      <w:bookmarkEnd w:id="517"/>
    </w:p>
    <w:p w14:paraId="4A1CCE26" w14:textId="6F142470" w:rsidR="003B4DD0" w:rsidRDefault="003B4DD0" w:rsidP="00DD166B">
      <w:pPr>
        <w:jc w:val="both"/>
        <w:rPr>
          <w:rFonts w:ascii="Red Hat Display" w:hAnsi="Red Hat Display" w:cs="Red Hat Display"/>
          <w:iCs/>
          <w:sz w:val="24"/>
        </w:rPr>
      </w:pPr>
      <w:r w:rsidRPr="003B4DD0">
        <w:rPr>
          <w:rFonts w:ascii="Red Hat Display" w:hAnsi="Red Hat Display" w:cs="Red Hat Display"/>
          <w:iCs/>
          <w:sz w:val="24"/>
        </w:rPr>
        <w:t xml:space="preserve">In the event that MDIA determines that an applicant should proceed with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enrolment (Refer to 4.1.1), the applicant will automatically be eligible for up to €25,000 including VAT </w:t>
      </w:r>
      <w:r w:rsidRPr="003B4DD0">
        <w:rPr>
          <w:rFonts w:ascii="Red Hat Display" w:hAnsi="Red Hat Display" w:cs="Red Hat Display"/>
          <w:b/>
          <w:bCs/>
          <w:iCs/>
          <w:sz w:val="24"/>
        </w:rPr>
        <w:t>(please note that this should NOT be added to the initial budget at application submission stage)</w:t>
      </w:r>
      <w:r w:rsidRPr="003B4DD0">
        <w:rPr>
          <w:rFonts w:ascii="Red Hat Display" w:hAnsi="Red Hat Display" w:cs="Red Hat Display"/>
          <w:iCs/>
          <w:sz w:val="24"/>
        </w:rPr>
        <w:t xml:space="preserve">. In cases where an exemption from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is given by MDIA, the applicant will not be eligible for this sub-grant. </w:t>
      </w:r>
    </w:p>
    <w:p w14:paraId="47D30AEB" w14:textId="2C5676D8" w:rsidR="003B4DD0" w:rsidRDefault="003B4DD0" w:rsidP="00DD166B">
      <w:pPr>
        <w:jc w:val="both"/>
        <w:rPr>
          <w:rFonts w:ascii="Red Hat Display" w:hAnsi="Red Hat Display" w:cs="Red Hat Display"/>
          <w:iCs/>
          <w:sz w:val="24"/>
        </w:rPr>
      </w:pPr>
      <w:r w:rsidRPr="003B4DD0">
        <w:rPr>
          <w:rFonts w:ascii="Red Hat Display" w:hAnsi="Red Hat Display" w:cs="Red Hat Display"/>
          <w:iCs/>
          <w:sz w:val="24"/>
        </w:rPr>
        <w:t xml:space="preserve">This sub-grant should be used </w:t>
      </w:r>
      <w:r w:rsidRPr="003B4DD0">
        <w:rPr>
          <w:rFonts w:ascii="Red Hat Display" w:hAnsi="Red Hat Display" w:cs="Red Hat Display"/>
          <w:b/>
          <w:bCs/>
          <w:iCs/>
          <w:sz w:val="24"/>
        </w:rPr>
        <w:t xml:space="preserve">exclusively to cover costs pertaining to service provision incurred directly as a result of </w:t>
      </w:r>
      <w:r w:rsidR="00601545" w:rsidRPr="00601545">
        <w:rPr>
          <w:rFonts w:ascii="Red Hat Display" w:hAnsi="Red Hat Display" w:cs="Red Hat Display"/>
          <w:b/>
          <w:bCs/>
          <w:iCs/>
          <w:sz w:val="24"/>
        </w:rPr>
        <w:t>TARF/MDIA Sandbox</w:t>
      </w:r>
      <w:r w:rsidRPr="003B4DD0">
        <w:rPr>
          <w:rFonts w:ascii="Red Hat Display" w:hAnsi="Red Hat Display" w:cs="Red Hat Display"/>
          <w:b/>
          <w:bCs/>
          <w:iCs/>
          <w:sz w:val="24"/>
        </w:rPr>
        <w:t xml:space="preserve"> implementation and will be compensated through reimbursement as per Section 14.2.</w:t>
      </w:r>
      <w:r w:rsidRPr="003B4DD0">
        <w:rPr>
          <w:rFonts w:ascii="Red Hat Display" w:hAnsi="Red Hat Display" w:cs="Red Hat Display"/>
          <w:iCs/>
          <w:sz w:val="24"/>
        </w:rPr>
        <w:t xml:space="preserve"> It is important to note that only fees incurred by MDIA-approved technical experts and systems auditors, as per their official list</w:t>
      </w:r>
      <w:r w:rsidR="00B93F3F">
        <w:rPr>
          <w:rStyle w:val="FootnoteReference"/>
          <w:rFonts w:ascii="Red Hat Display" w:hAnsi="Red Hat Display" w:cs="Red Hat Display"/>
          <w:iCs/>
          <w:sz w:val="24"/>
        </w:rPr>
        <w:footnoteReference w:id="5"/>
      </w:r>
      <w:r w:rsidRPr="003B4DD0">
        <w:rPr>
          <w:rFonts w:ascii="Red Hat Display" w:hAnsi="Red Hat Display" w:cs="Red Hat Display"/>
          <w:iCs/>
          <w:sz w:val="24"/>
        </w:rPr>
        <w:t xml:space="preserve">, will be considered as eligible under sub-grant. Any consultancy services which originate from service providers outside of this list, regardless of whether they are utilised for the implementation of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will be considered ineligible under the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sub-grant. </w:t>
      </w:r>
    </w:p>
    <w:p w14:paraId="59133EB6" w14:textId="5BB3D968" w:rsidR="00B11BE9" w:rsidRPr="005C2288" w:rsidRDefault="003B4DD0" w:rsidP="00DD166B">
      <w:pPr>
        <w:jc w:val="both"/>
        <w:rPr>
          <w:rStyle w:val="Emphasis"/>
          <w:rFonts w:ascii="Red Hat Display" w:hAnsi="Red Hat Display" w:cs="Red Hat Display"/>
          <w:i w:val="0"/>
          <w:sz w:val="24"/>
        </w:rPr>
      </w:pPr>
      <w:r w:rsidRPr="003B4DD0">
        <w:rPr>
          <w:rFonts w:ascii="Red Hat Display" w:hAnsi="Red Hat Display" w:cs="Red Hat Display"/>
          <w:iCs/>
          <w:sz w:val="24"/>
        </w:rPr>
        <w:t xml:space="preserve">Administrative fees payable to the MDIA for the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Recognition should be borne by the Beneficiary, as per the Administrative Fee Guidelines issued from time to time by the Authority. Such MDIA administrative fees shall not be considered eligible costs for the purposes of this </w:t>
      </w:r>
      <w:r w:rsidR="00601545" w:rsidRPr="00601545">
        <w:rPr>
          <w:rFonts w:ascii="Red Hat Display" w:hAnsi="Red Hat Display" w:cs="Red Hat Display"/>
          <w:iCs/>
          <w:sz w:val="24"/>
        </w:rPr>
        <w:t>TARF/MDIA Sandbox</w:t>
      </w:r>
      <w:r w:rsidRPr="003B4DD0">
        <w:rPr>
          <w:rFonts w:ascii="Red Hat Display" w:hAnsi="Red Hat Display" w:cs="Red Hat Display"/>
          <w:iCs/>
          <w:sz w:val="24"/>
        </w:rPr>
        <w:t xml:space="preserve"> sub-grant. In case of Option A</w:t>
      </w:r>
      <w:r>
        <w:rPr>
          <w:rFonts w:ascii="Red Hat Display" w:hAnsi="Red Hat Display" w:cs="Red Hat Display"/>
          <w:iCs/>
          <w:sz w:val="24"/>
        </w:rPr>
        <w:t>1</w:t>
      </w:r>
      <w:r w:rsidRPr="003B4DD0">
        <w:rPr>
          <w:rFonts w:ascii="Red Hat Display" w:hAnsi="Red Hat Display" w:cs="Red Hat Display"/>
          <w:iCs/>
          <w:sz w:val="24"/>
        </w:rPr>
        <w:t xml:space="preserve"> </w:t>
      </w:r>
      <w:r>
        <w:rPr>
          <w:rFonts w:ascii="Red Hat Display" w:hAnsi="Red Hat Display" w:cs="Red Hat Display"/>
          <w:iCs/>
          <w:sz w:val="24"/>
        </w:rPr>
        <w:t>or A2</w:t>
      </w:r>
      <w:r w:rsidRPr="003B4DD0">
        <w:rPr>
          <w:rFonts w:ascii="Red Hat Display" w:hAnsi="Red Hat Display" w:cs="Red Hat Display"/>
          <w:iCs/>
          <w:sz w:val="24"/>
        </w:rPr>
        <w:t xml:space="preserve"> applicants, this sub-grant will be remunerated at 90%</w:t>
      </w:r>
      <w:r w:rsidR="000C4472">
        <w:rPr>
          <w:rFonts w:ascii="Red Hat Display" w:hAnsi="Red Hat Display" w:cs="Red Hat Display"/>
          <w:iCs/>
          <w:sz w:val="24"/>
        </w:rPr>
        <w:t xml:space="preserve">, and will be implemented in line with </w:t>
      </w:r>
      <w:r w:rsidRPr="003B4DD0">
        <w:rPr>
          <w:rFonts w:ascii="Red Hat Display" w:hAnsi="Red Hat Display" w:cs="Red Hat Display"/>
          <w:iCs/>
          <w:sz w:val="24"/>
        </w:rPr>
        <w:t xml:space="preserve">the </w:t>
      </w:r>
      <w:r w:rsidRPr="00DE0DA7">
        <w:rPr>
          <w:rFonts w:ascii="Red Hat Display" w:hAnsi="Red Hat Display" w:cs="Red Hat Display"/>
          <w:i/>
          <w:sz w:val="24"/>
        </w:rPr>
        <w:t>de minimis</w:t>
      </w:r>
      <w:r w:rsidRPr="003B4DD0">
        <w:rPr>
          <w:rFonts w:ascii="Red Hat Display" w:hAnsi="Red Hat Display" w:cs="Red Hat Display"/>
          <w:iCs/>
          <w:sz w:val="24"/>
        </w:rPr>
        <w:t xml:space="preserve"> </w:t>
      </w:r>
      <w:r w:rsidR="000C4472">
        <w:rPr>
          <w:rFonts w:ascii="Red Hat Display" w:hAnsi="Red Hat Display" w:cs="Red Hat Display"/>
          <w:iCs/>
          <w:sz w:val="24"/>
        </w:rPr>
        <w:t>Regulation</w:t>
      </w:r>
      <w:r w:rsidRPr="003B4DD0">
        <w:rPr>
          <w:rFonts w:ascii="Red Hat Display" w:hAnsi="Red Hat Display" w:cs="Red Hat Display"/>
          <w:iCs/>
          <w:sz w:val="24"/>
        </w:rPr>
        <w:t>.</w:t>
      </w:r>
      <w:r w:rsidR="00865DFF">
        <w:rPr>
          <w:rFonts w:ascii="Red Hat Display" w:hAnsi="Red Hat Display" w:cs="Red Hat Display"/>
          <w:iCs/>
          <w:sz w:val="24"/>
        </w:rPr>
        <w:t xml:space="preserve"> Kindly refer to Section 6 of the Rules for Participation – Option A1.</w:t>
      </w:r>
    </w:p>
    <w:p w14:paraId="4FD93B36" w14:textId="6250746C" w:rsidR="003A21C5" w:rsidRPr="00DD166B" w:rsidRDefault="00A10442" w:rsidP="00DD166B">
      <w:pPr>
        <w:pStyle w:val="Heading2"/>
        <w:rPr>
          <w:rStyle w:val="Emphasis"/>
          <w:i w:val="0"/>
          <w:iCs w:val="0"/>
        </w:rPr>
      </w:pPr>
      <w:bookmarkStart w:id="518" w:name="_Toc208487889"/>
      <w:bookmarkStart w:id="519" w:name="_Toc210680748"/>
      <w:bookmarkStart w:id="520" w:name="_Toc210681017"/>
      <w:bookmarkStart w:id="521" w:name="_Toc210681202"/>
      <w:bookmarkStart w:id="522" w:name="_Toc208487890"/>
      <w:bookmarkStart w:id="523" w:name="_Toc210680749"/>
      <w:bookmarkStart w:id="524" w:name="_Toc210681018"/>
      <w:bookmarkStart w:id="525" w:name="_Toc210681203"/>
      <w:bookmarkStart w:id="526" w:name="_Toc208487891"/>
      <w:bookmarkStart w:id="527" w:name="_Toc210680750"/>
      <w:bookmarkStart w:id="528" w:name="_Toc210681019"/>
      <w:bookmarkStart w:id="529" w:name="_Toc210681204"/>
      <w:bookmarkStart w:id="530" w:name="_Toc208487892"/>
      <w:bookmarkStart w:id="531" w:name="_Toc210680751"/>
      <w:bookmarkStart w:id="532" w:name="_Toc210681020"/>
      <w:bookmarkStart w:id="533" w:name="_Toc210681205"/>
      <w:bookmarkStart w:id="534" w:name="_Toc208487893"/>
      <w:bookmarkStart w:id="535" w:name="_Toc210680752"/>
      <w:bookmarkStart w:id="536" w:name="_Toc210681021"/>
      <w:bookmarkStart w:id="537" w:name="_Toc210681206"/>
      <w:bookmarkStart w:id="538" w:name="_Toc208487894"/>
      <w:bookmarkStart w:id="539" w:name="_Toc210680753"/>
      <w:bookmarkStart w:id="540" w:name="_Toc210681022"/>
      <w:bookmarkStart w:id="541" w:name="_Toc210681207"/>
      <w:bookmarkStart w:id="542" w:name="_Toc208487895"/>
      <w:bookmarkStart w:id="543" w:name="_Toc210680754"/>
      <w:bookmarkStart w:id="544" w:name="_Toc210681023"/>
      <w:bookmarkStart w:id="545" w:name="_Toc210681208"/>
      <w:bookmarkStart w:id="546" w:name="_Toc208487896"/>
      <w:bookmarkStart w:id="547" w:name="_Toc210680755"/>
      <w:bookmarkStart w:id="548" w:name="_Toc210681024"/>
      <w:bookmarkStart w:id="549" w:name="_Toc210681209"/>
      <w:bookmarkStart w:id="550" w:name="_Toc208487897"/>
      <w:bookmarkStart w:id="551" w:name="_Toc210680756"/>
      <w:bookmarkStart w:id="552" w:name="_Toc210681025"/>
      <w:bookmarkStart w:id="553" w:name="_Toc210681210"/>
      <w:bookmarkStart w:id="554" w:name="_Toc208487898"/>
      <w:bookmarkStart w:id="555" w:name="_Toc210680757"/>
      <w:bookmarkStart w:id="556" w:name="_Toc210681026"/>
      <w:bookmarkStart w:id="557" w:name="_Toc210681211"/>
      <w:bookmarkStart w:id="558" w:name="_Toc208487899"/>
      <w:bookmarkStart w:id="559" w:name="_Toc210680758"/>
      <w:bookmarkStart w:id="560" w:name="_Toc210681027"/>
      <w:bookmarkStart w:id="561" w:name="_Toc210681212"/>
      <w:bookmarkStart w:id="562" w:name="_Toc208487954"/>
      <w:bookmarkStart w:id="563" w:name="_Toc210680813"/>
      <w:bookmarkStart w:id="564" w:name="_Toc210681082"/>
      <w:bookmarkStart w:id="565" w:name="_Toc210681267"/>
      <w:bookmarkStart w:id="566" w:name="_Toc208487955"/>
      <w:bookmarkStart w:id="567" w:name="_Toc210680814"/>
      <w:bookmarkStart w:id="568" w:name="_Toc210681083"/>
      <w:bookmarkStart w:id="569" w:name="_Toc210681268"/>
      <w:bookmarkStart w:id="570" w:name="_Toc208487956"/>
      <w:bookmarkStart w:id="571" w:name="_Toc210680815"/>
      <w:bookmarkStart w:id="572" w:name="_Toc210681084"/>
      <w:bookmarkStart w:id="573" w:name="_Toc210681269"/>
      <w:bookmarkStart w:id="574" w:name="_Toc208487957"/>
      <w:bookmarkStart w:id="575" w:name="_Toc210680816"/>
      <w:bookmarkStart w:id="576" w:name="_Toc210681085"/>
      <w:bookmarkStart w:id="577" w:name="_Toc210681270"/>
      <w:bookmarkStart w:id="578" w:name="_Toc208487958"/>
      <w:bookmarkStart w:id="579" w:name="_Toc210680817"/>
      <w:bookmarkStart w:id="580" w:name="_Toc210681086"/>
      <w:bookmarkStart w:id="581" w:name="_Toc210681271"/>
      <w:bookmarkStart w:id="582" w:name="_Toc208487959"/>
      <w:bookmarkStart w:id="583" w:name="_Toc210680818"/>
      <w:bookmarkStart w:id="584" w:name="_Toc210681087"/>
      <w:bookmarkStart w:id="585" w:name="_Toc210681272"/>
      <w:bookmarkStart w:id="586" w:name="_Toc208487960"/>
      <w:bookmarkStart w:id="587" w:name="_Toc210680819"/>
      <w:bookmarkStart w:id="588" w:name="_Toc210681088"/>
      <w:bookmarkStart w:id="589" w:name="_Toc210681273"/>
      <w:bookmarkStart w:id="590" w:name="_Toc208487961"/>
      <w:bookmarkStart w:id="591" w:name="_Toc210680820"/>
      <w:bookmarkStart w:id="592" w:name="_Toc210681089"/>
      <w:bookmarkStart w:id="593" w:name="_Toc210681274"/>
      <w:bookmarkStart w:id="594" w:name="_Toc208487962"/>
      <w:bookmarkStart w:id="595" w:name="_Toc210680821"/>
      <w:bookmarkStart w:id="596" w:name="_Toc210681090"/>
      <w:bookmarkStart w:id="597" w:name="_Toc210681275"/>
      <w:bookmarkStart w:id="598" w:name="_Toc208487963"/>
      <w:bookmarkStart w:id="599" w:name="_Toc210680822"/>
      <w:bookmarkStart w:id="600" w:name="_Toc210681091"/>
      <w:bookmarkStart w:id="601" w:name="_Toc210681276"/>
      <w:bookmarkStart w:id="602" w:name="_Toc208487964"/>
      <w:bookmarkStart w:id="603" w:name="_Toc210680823"/>
      <w:bookmarkStart w:id="604" w:name="_Toc210681092"/>
      <w:bookmarkStart w:id="605" w:name="_Toc210681277"/>
      <w:bookmarkStart w:id="606" w:name="_Toc227049373"/>
      <w:bookmarkStart w:id="607" w:name="_Toc192237351"/>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DD166B">
        <w:rPr>
          <w:rStyle w:val="Emphasis"/>
          <w:i w:val="0"/>
          <w:iCs w:val="0"/>
        </w:rPr>
        <w:t>Ineligible Costs</w:t>
      </w:r>
      <w:bookmarkEnd w:id="606"/>
      <w:r w:rsidRPr="00DD166B">
        <w:rPr>
          <w:rStyle w:val="Emphasis"/>
          <w:i w:val="0"/>
          <w:iCs w:val="0"/>
        </w:rPr>
        <w:t xml:space="preserve"> </w:t>
      </w:r>
      <w:bookmarkEnd w:id="607"/>
    </w:p>
    <w:p w14:paraId="72864222" w14:textId="77777777" w:rsidR="00A10442" w:rsidRPr="00DD166B" w:rsidRDefault="00A10442" w:rsidP="00A10442">
      <w:pPr>
        <w:rPr>
          <w:rStyle w:val="Emphasis"/>
          <w:rFonts w:ascii="Red Hat Display" w:hAnsi="Red Hat Display" w:cs="Red Hat Display"/>
          <w:sz w:val="24"/>
        </w:rPr>
      </w:pPr>
      <w:r w:rsidRPr="00DD166B">
        <w:rPr>
          <w:rStyle w:val="Emphasis"/>
          <w:rFonts w:ascii="Red Hat Display" w:hAnsi="Red Hat Display" w:cs="Red Hat Display"/>
          <w:sz w:val="24"/>
        </w:rPr>
        <w:t>The non-exhaustive list below demonstrates examples of ineligible costs:</w:t>
      </w:r>
    </w:p>
    <w:p w14:paraId="23A403F2"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Expenses related to loans, interest, etc </w:t>
      </w:r>
    </w:p>
    <w:p w14:paraId="66381C79" w14:textId="78F61553"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Recoverable value added tax </w:t>
      </w:r>
      <w:r w:rsidR="009555EA" w:rsidRPr="005C2288">
        <w:rPr>
          <w:rStyle w:val="Emphasis"/>
          <w:rFonts w:ascii="Red Hat Display" w:hAnsi="Red Hat Display" w:cs="Red Hat Display"/>
          <w:i w:val="0"/>
          <w:sz w:val="24"/>
        </w:rPr>
        <w:t>(VAT)</w:t>
      </w:r>
    </w:p>
    <w:p w14:paraId="11A94BB1"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Expenses which are recoverable through other funding mechanisms</w:t>
      </w:r>
    </w:p>
    <w:p w14:paraId="26C970D6" w14:textId="77777777" w:rsidR="00A10442" w:rsidRPr="005C2288"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Re-purchase of equipment originally procured through other funding mechanisms </w:t>
      </w:r>
    </w:p>
    <w:p w14:paraId="14507E4D" w14:textId="21CAF102" w:rsidR="00B237F4" w:rsidRPr="00DD166B" w:rsidRDefault="00B237F4" w:rsidP="000457D9">
      <w:pPr>
        <w:numPr>
          <w:ilvl w:val="0"/>
          <w:numId w:val="27"/>
        </w:numPr>
        <w:rPr>
          <w:rStyle w:val="Emphasis"/>
          <w:rFonts w:ascii="Red Hat Display" w:hAnsi="Red Hat Display" w:cs="Red Hat Display"/>
          <w:i w:val="0"/>
          <w:sz w:val="24"/>
        </w:rPr>
      </w:pPr>
      <w:r w:rsidRPr="00DD166B">
        <w:rPr>
          <w:rStyle w:val="Emphasis"/>
          <w:rFonts w:ascii="Red Hat Display" w:hAnsi="Red Hat Display" w:cs="Red Hat Display"/>
          <w:i w:val="0"/>
          <w:sz w:val="24"/>
        </w:rPr>
        <w:t>Purchase of equipment from partners or their subsidiaries within the consortium</w:t>
      </w:r>
    </w:p>
    <w:p w14:paraId="18FA89AD"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Opportunity costs related to foregone production and production downtime arising from the allocation of resources to the Project</w:t>
      </w:r>
    </w:p>
    <w:p w14:paraId="5E8073B5"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activity related to the reproduction of a commercial product or process by a physical examination of an existing system or from plans, blueprints, detailed specifications or publicly available information.</w:t>
      </w:r>
    </w:p>
    <w:p w14:paraId="00E3D9FF"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Standard office equipment/ stationery</w:t>
      </w:r>
    </w:p>
    <w:p w14:paraId="402ECD0D"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Organising conferences or business lunches</w:t>
      </w:r>
    </w:p>
    <w:p w14:paraId="5E7D3527"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Personnel hours for travelling</w:t>
      </w:r>
    </w:p>
    <w:p w14:paraId="046CFEC6"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Employee Overtime </w:t>
      </w:r>
    </w:p>
    <w:p w14:paraId="6476B118" w14:textId="77777777"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Patent renewal/maintenance fees</w:t>
      </w:r>
    </w:p>
    <w:p w14:paraId="3874C447" w14:textId="22125BC0" w:rsidR="00A10442" w:rsidRPr="00DD166B"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Scientific Publication </w:t>
      </w:r>
      <w:r w:rsidR="0087071C" w:rsidRPr="005C2288">
        <w:rPr>
          <w:rStyle w:val="Emphasis"/>
          <w:rFonts w:ascii="Red Hat Display" w:hAnsi="Red Hat Display" w:cs="Red Hat Display"/>
          <w:i w:val="0"/>
          <w:sz w:val="24"/>
        </w:rPr>
        <w:t>c</w:t>
      </w:r>
      <w:r w:rsidRPr="00DD166B">
        <w:rPr>
          <w:rStyle w:val="Emphasis"/>
          <w:rFonts w:ascii="Red Hat Display" w:hAnsi="Red Hat Display" w:cs="Red Hat Display"/>
          <w:i w:val="0"/>
          <w:sz w:val="24"/>
        </w:rPr>
        <w:t>osts</w:t>
      </w:r>
    </w:p>
    <w:p w14:paraId="729ABA79" w14:textId="77777777" w:rsidR="00A10442" w:rsidRPr="00DD166B" w:rsidRDefault="00A10442" w:rsidP="000457D9">
      <w:pPr>
        <w:pStyle w:val="ListParagraph"/>
        <w:numPr>
          <w:ilvl w:val="0"/>
          <w:numId w:val="54"/>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Applying for or registering relevant Intellectual Property (e.g. patents for inventions, trademarks, copyrights, or design rights as applicable) </w:t>
      </w:r>
    </w:p>
    <w:p w14:paraId="34F09644" w14:textId="77777777" w:rsidR="00A10442" w:rsidRDefault="00A10442" w:rsidP="000457D9">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costs related to the submission of the End of Project Audited Financial Report</w:t>
      </w:r>
    </w:p>
    <w:p w14:paraId="0C62A3EF" w14:textId="77777777" w:rsidR="00515F75" w:rsidRDefault="00515F75" w:rsidP="000457D9">
      <w:pPr>
        <w:numPr>
          <w:ilvl w:val="0"/>
          <w:numId w:val="27"/>
        </w:numPr>
        <w:jc w:val="both"/>
        <w:rPr>
          <w:rStyle w:val="Emphasis"/>
          <w:rFonts w:ascii="Red Hat Display" w:hAnsi="Red Hat Display" w:cs="Red Hat Display"/>
          <w:i w:val="0"/>
          <w:sz w:val="24"/>
        </w:rPr>
      </w:pPr>
      <w:r>
        <w:rPr>
          <w:rStyle w:val="Emphasis"/>
          <w:rFonts w:ascii="Red Hat Display" w:hAnsi="Red Hat Display" w:cs="Red Hat Display"/>
          <w:i w:val="0"/>
          <w:sz w:val="24"/>
        </w:rPr>
        <w:t>Travel costs</w:t>
      </w:r>
    </w:p>
    <w:p w14:paraId="32FF6F6E" w14:textId="04DD7EE9" w:rsidR="00515F75" w:rsidRPr="00515F75" w:rsidRDefault="00515F75" w:rsidP="000457D9">
      <w:pPr>
        <w:numPr>
          <w:ilvl w:val="0"/>
          <w:numId w:val="27"/>
        </w:numPr>
        <w:jc w:val="both"/>
        <w:rPr>
          <w:rStyle w:val="Emphasis"/>
          <w:rFonts w:ascii="Red Hat Display" w:hAnsi="Red Hat Display" w:cs="Red Hat Display"/>
          <w:i w:val="0"/>
          <w:sz w:val="24"/>
        </w:rPr>
      </w:pPr>
      <w:r>
        <w:rPr>
          <w:rStyle w:val="Emphasis"/>
          <w:rFonts w:ascii="Red Hat Display" w:hAnsi="Red Hat Display" w:cs="Red Hat Display"/>
          <w:i w:val="0"/>
          <w:sz w:val="24"/>
        </w:rPr>
        <w:t>Dissemination costs</w:t>
      </w:r>
    </w:p>
    <w:p w14:paraId="0CC16E2C" w14:textId="389A830A" w:rsidR="00A10442" w:rsidRPr="00DD166B" w:rsidRDefault="00A10442"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Kindly note that </w:t>
      </w:r>
      <w:r w:rsidR="009555EA" w:rsidRPr="005C2288">
        <w:rPr>
          <w:rStyle w:val="Emphasis"/>
          <w:rFonts w:ascii="Red Hat Display" w:hAnsi="Red Hat Display" w:cs="Red Hat Display"/>
          <w:i w:val="0"/>
          <w:iCs w:val="0"/>
          <w:sz w:val="24"/>
        </w:rPr>
        <w:t>this</w:t>
      </w:r>
      <w:r w:rsidRPr="00DD166B">
        <w:rPr>
          <w:rStyle w:val="Emphasis"/>
          <w:rFonts w:ascii="Red Hat Display" w:hAnsi="Red Hat Display" w:cs="Red Hat Display"/>
          <w:i w:val="0"/>
          <w:iCs w:val="0"/>
          <w:sz w:val="24"/>
        </w:rPr>
        <w:t xml:space="preserve"> is a non-exhaustive list, and any line items not seen to be compliant with the nature of the </w:t>
      </w:r>
      <w:r w:rsidR="0085150B">
        <w:rPr>
          <w:rStyle w:val="Emphasis"/>
          <w:rFonts w:ascii="Red Hat Display" w:hAnsi="Red Hat Display" w:cs="Red Hat Display"/>
          <w:i w:val="0"/>
          <w:sz w:val="24"/>
        </w:rPr>
        <w:t>Digital Innovation</w:t>
      </w:r>
      <w:r w:rsidR="003A21C5" w:rsidRPr="005C2288">
        <w:rPr>
          <w:rStyle w:val="Emphasis"/>
          <w:rFonts w:ascii="Red Hat Display" w:hAnsi="Red Hat Display" w:cs="Red Hat Display"/>
          <w:i w:val="0"/>
          <w:iCs w:val="0"/>
          <w:sz w:val="24"/>
        </w:rPr>
        <w:t xml:space="preserve"> Programme</w:t>
      </w:r>
      <w:r w:rsidR="0087071C" w:rsidRPr="005C2288">
        <w:rPr>
          <w:rStyle w:val="Emphasis"/>
          <w:rFonts w:ascii="Red Hat Display" w:hAnsi="Red Hat Display" w:cs="Red Hat Display"/>
          <w:i w:val="0"/>
          <w:iCs w:val="0"/>
          <w:sz w:val="24"/>
        </w:rPr>
        <w:t>,</w:t>
      </w:r>
      <w:r w:rsidRPr="00DD166B">
        <w:rPr>
          <w:rStyle w:val="Emphasis"/>
          <w:rFonts w:ascii="Red Hat Display" w:hAnsi="Red Hat Display" w:cs="Red Hat Display"/>
          <w:i w:val="0"/>
          <w:iCs w:val="0"/>
          <w:sz w:val="24"/>
        </w:rPr>
        <w:t xml:space="preserve"> </w:t>
      </w:r>
      <w:r w:rsidR="00865DFF">
        <w:rPr>
          <w:rStyle w:val="Emphasis"/>
          <w:rFonts w:ascii="Red Hat Display" w:hAnsi="Red Hat Display" w:cs="Red Hat Display"/>
          <w:i w:val="0"/>
          <w:iCs w:val="0"/>
          <w:sz w:val="24"/>
        </w:rPr>
        <w:t xml:space="preserve">will not be considered as eligible costs and </w:t>
      </w:r>
      <w:r w:rsidRPr="00DD166B">
        <w:rPr>
          <w:rStyle w:val="Emphasis"/>
          <w:rFonts w:ascii="Red Hat Display" w:hAnsi="Red Hat Display" w:cs="Red Hat Display"/>
          <w:i w:val="0"/>
          <w:iCs w:val="0"/>
          <w:sz w:val="24"/>
        </w:rPr>
        <w:t>will be subtracted from the grant</w:t>
      </w:r>
      <w:r w:rsidR="00865DFF">
        <w:rPr>
          <w:rStyle w:val="Emphasis"/>
          <w:rFonts w:ascii="Red Hat Display" w:hAnsi="Red Hat Display" w:cs="Red Hat Display"/>
          <w:i w:val="0"/>
          <w:iCs w:val="0"/>
          <w:sz w:val="24"/>
        </w:rPr>
        <w:t xml:space="preserve"> requested</w:t>
      </w:r>
      <w:r w:rsidRPr="00DD166B">
        <w:rPr>
          <w:rStyle w:val="Emphasis"/>
          <w:rFonts w:ascii="Red Hat Display" w:hAnsi="Red Hat Display" w:cs="Red Hat Display"/>
          <w:i w:val="0"/>
          <w:iCs w:val="0"/>
          <w:sz w:val="24"/>
        </w:rPr>
        <w:t xml:space="preserve">. </w:t>
      </w:r>
    </w:p>
    <w:p w14:paraId="7C5C85BC" w14:textId="438F4AD2" w:rsidR="00532F19" w:rsidRPr="005C2288" w:rsidRDefault="00A10442"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iCs w:val="0"/>
          <w:sz w:val="24"/>
        </w:rPr>
        <w:t xml:space="preserve">In the event a cost which is not clearly ineligible/eligible is to be proposed, kindly contact </w:t>
      </w:r>
      <w:r w:rsidR="0087071C"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for clarification. Any clarification is to be performed at least 2 working days prior to the submission deadline. </w:t>
      </w:r>
    </w:p>
    <w:p w14:paraId="76C29FA8" w14:textId="38E13800" w:rsidR="008F033B" w:rsidRPr="00DD166B" w:rsidRDefault="00250832" w:rsidP="009E6745">
      <w:pPr>
        <w:pStyle w:val="Heading2"/>
        <w:rPr>
          <w:rStyle w:val="Emphasis"/>
          <w:rFonts w:cs="Red Hat Display"/>
          <w:i w:val="0"/>
          <w:iCs w:val="0"/>
        </w:rPr>
      </w:pPr>
      <w:bookmarkStart w:id="608" w:name="_Toc66775720"/>
      <w:bookmarkStart w:id="609" w:name="_Toc66775842"/>
      <w:bookmarkStart w:id="610" w:name="_Toc462661745"/>
      <w:bookmarkStart w:id="611" w:name="_Ref63161240"/>
      <w:bookmarkStart w:id="612" w:name="_Toc227049374"/>
      <w:bookmarkEnd w:id="608"/>
      <w:bookmarkEnd w:id="609"/>
      <w:r w:rsidRPr="005C2288">
        <w:rPr>
          <w:rStyle w:val="Emphasis"/>
          <w:rFonts w:cs="Red Hat Display"/>
          <w:i w:val="0"/>
          <w:iCs w:val="0"/>
        </w:rPr>
        <w:t>Audits</w:t>
      </w:r>
      <w:bookmarkEnd w:id="610"/>
      <w:bookmarkEnd w:id="611"/>
      <w:bookmarkEnd w:id="612"/>
    </w:p>
    <w:p w14:paraId="51CE5C05" w14:textId="332E31EA" w:rsidR="008F033B" w:rsidRPr="005C2288" w:rsidRDefault="00250832" w:rsidP="0000106D">
      <w:pPr>
        <w:jc w:val="both"/>
        <w:rPr>
          <w:rFonts w:ascii="Red Hat Display" w:hAnsi="Red Hat Display" w:cs="Red Hat Display"/>
          <w:color w:val="000000"/>
          <w:sz w:val="24"/>
          <w:lang w:eastAsia="en-GB"/>
        </w:rPr>
      </w:pPr>
      <w:r w:rsidRPr="005C2288">
        <w:rPr>
          <w:rFonts w:ascii="Red Hat Display" w:hAnsi="Red Hat Display" w:cs="Red Hat Display"/>
          <w:iCs/>
          <w:color w:val="000000"/>
          <w:sz w:val="24"/>
          <w:lang w:eastAsia="en-GB"/>
        </w:rPr>
        <w:t>Eligible Costs</w:t>
      </w:r>
      <w:r w:rsidR="00360854" w:rsidRPr="005C2288">
        <w:rPr>
          <w:rFonts w:ascii="Red Hat Display" w:hAnsi="Red Hat Display" w:cs="Red Hat Display"/>
          <w:iCs/>
          <w:color w:val="000000"/>
          <w:sz w:val="24"/>
          <w:lang w:eastAsia="en-GB"/>
        </w:rPr>
        <w:t xml:space="preserve"> and procedures</w:t>
      </w:r>
      <w:r w:rsidRPr="005C2288">
        <w:rPr>
          <w:rFonts w:ascii="Red Hat Display" w:hAnsi="Red Hat Display" w:cs="Red Hat Display"/>
          <w:iCs/>
          <w:color w:val="000000"/>
          <w:sz w:val="24"/>
          <w:lang w:eastAsia="en-GB"/>
        </w:rPr>
        <w:t xml:space="preserve"> are to conform with the </w:t>
      </w:r>
      <w:r w:rsidR="00211002" w:rsidRPr="005C2288">
        <w:rPr>
          <w:rFonts w:ascii="Red Hat Display" w:hAnsi="Red Hat Display" w:cs="Red Hat Display"/>
          <w:iCs/>
          <w:color w:val="000000"/>
          <w:sz w:val="24"/>
          <w:lang w:eastAsia="en-GB"/>
        </w:rPr>
        <w:t>auditor’s</w:t>
      </w:r>
      <w:r w:rsidR="00360854" w:rsidRPr="005C2288">
        <w:rPr>
          <w:rFonts w:ascii="Red Hat Display" w:hAnsi="Red Hat Display" w:cs="Red Hat Display"/>
          <w:iCs/>
          <w:color w:val="000000"/>
          <w:sz w:val="24"/>
          <w:lang w:eastAsia="en-GB"/>
        </w:rPr>
        <w:t xml:space="preserve"> checklist </w:t>
      </w:r>
      <w:r w:rsidR="00BD5B28" w:rsidRPr="005C2288">
        <w:rPr>
          <w:rFonts w:ascii="Red Hat Display" w:hAnsi="Red Hat Display" w:cs="Red Hat Display"/>
          <w:iCs/>
          <w:color w:val="000000"/>
          <w:sz w:val="24"/>
          <w:lang w:eastAsia="en-GB"/>
        </w:rPr>
        <w:t xml:space="preserve">which will be </w:t>
      </w:r>
      <w:r w:rsidR="00360854" w:rsidRPr="005C2288">
        <w:rPr>
          <w:rFonts w:ascii="Red Hat Display" w:hAnsi="Red Hat Display" w:cs="Red Hat Display"/>
          <w:iCs/>
          <w:color w:val="000000"/>
          <w:sz w:val="24"/>
          <w:lang w:eastAsia="en-GB"/>
        </w:rPr>
        <w:t xml:space="preserve">included </w:t>
      </w:r>
      <w:r w:rsidR="00BD5B28" w:rsidRPr="005C2288">
        <w:rPr>
          <w:rFonts w:ascii="Red Hat Display" w:hAnsi="Red Hat Display" w:cs="Red Hat Display"/>
          <w:iCs/>
          <w:color w:val="000000"/>
          <w:sz w:val="24"/>
          <w:lang w:eastAsia="en-GB"/>
        </w:rPr>
        <w:t xml:space="preserve">in the grant </w:t>
      </w:r>
      <w:r w:rsidR="001F4706" w:rsidRPr="005C2288">
        <w:rPr>
          <w:rFonts w:ascii="Red Hat Display" w:hAnsi="Red Hat Display" w:cs="Red Hat Display"/>
          <w:iCs/>
          <w:color w:val="000000"/>
          <w:sz w:val="24"/>
          <w:lang w:eastAsia="en-GB"/>
        </w:rPr>
        <w:t>agreement and</w:t>
      </w:r>
      <w:r w:rsidRPr="005C2288">
        <w:rPr>
          <w:rFonts w:ascii="Red Hat Display" w:hAnsi="Red Hat Display" w:cs="Red Hat Display"/>
          <w:iCs/>
          <w:color w:val="000000"/>
          <w:sz w:val="24"/>
          <w:lang w:eastAsia="en-GB"/>
        </w:rPr>
        <w:t xml:space="preserve"> are subject to the final audit scrutiny</w:t>
      </w:r>
      <w:r w:rsidR="00360854" w:rsidRPr="005C2288">
        <w:rPr>
          <w:rFonts w:ascii="Red Hat Display" w:hAnsi="Red Hat Display" w:cs="Red Hat Display"/>
          <w:iCs/>
          <w:color w:val="000000"/>
          <w:sz w:val="24"/>
          <w:lang w:eastAsia="en-GB"/>
        </w:rPr>
        <w:t>.</w:t>
      </w:r>
    </w:p>
    <w:p w14:paraId="08D9F841" w14:textId="741FDE48" w:rsidR="004C3E5B" w:rsidRPr="00DD166B" w:rsidRDefault="004C3E5B" w:rsidP="000457D9">
      <w:pPr>
        <w:pStyle w:val="Heading2"/>
        <w:numPr>
          <w:ilvl w:val="1"/>
          <w:numId w:val="55"/>
        </w:numPr>
        <w:rPr>
          <w:rStyle w:val="Emphasis"/>
          <w:i w:val="0"/>
          <w:iCs w:val="0"/>
        </w:rPr>
      </w:pPr>
      <w:bookmarkStart w:id="613" w:name="_Toc63236365"/>
      <w:bookmarkStart w:id="614" w:name="_Toc63236481"/>
      <w:bookmarkStart w:id="615" w:name="_Toc63236597"/>
      <w:bookmarkStart w:id="616" w:name="_Toc66775723"/>
      <w:bookmarkStart w:id="617" w:name="_Toc66775845"/>
      <w:bookmarkStart w:id="618" w:name="_Toc63236366"/>
      <w:bookmarkStart w:id="619" w:name="_Toc63236482"/>
      <w:bookmarkStart w:id="620" w:name="_Toc63236598"/>
      <w:bookmarkStart w:id="621" w:name="_Toc66775724"/>
      <w:bookmarkStart w:id="622" w:name="_Toc66775846"/>
      <w:bookmarkStart w:id="623" w:name="_Toc63236367"/>
      <w:bookmarkStart w:id="624" w:name="_Toc63236483"/>
      <w:bookmarkStart w:id="625" w:name="_Toc63236599"/>
      <w:bookmarkStart w:id="626" w:name="_Toc66775725"/>
      <w:bookmarkStart w:id="627" w:name="_Toc66775847"/>
      <w:bookmarkStart w:id="628" w:name="_Toc63236368"/>
      <w:bookmarkStart w:id="629" w:name="_Toc63236484"/>
      <w:bookmarkStart w:id="630" w:name="_Toc63236600"/>
      <w:bookmarkStart w:id="631" w:name="_Toc66775726"/>
      <w:bookmarkStart w:id="632" w:name="_Toc66775848"/>
      <w:bookmarkStart w:id="633" w:name="_Toc63236369"/>
      <w:bookmarkStart w:id="634" w:name="_Toc63236485"/>
      <w:bookmarkStart w:id="635" w:name="_Toc63236601"/>
      <w:bookmarkStart w:id="636" w:name="_Toc66775727"/>
      <w:bookmarkStart w:id="637" w:name="_Toc66775849"/>
      <w:bookmarkStart w:id="638" w:name="_Toc192237352"/>
      <w:bookmarkStart w:id="639" w:name="_Toc227049375"/>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DD166B">
        <w:rPr>
          <w:rStyle w:val="Emphasis"/>
          <w:i w:val="0"/>
          <w:iCs w:val="0"/>
        </w:rPr>
        <w:t>Aid Intensity</w:t>
      </w:r>
      <w:bookmarkEnd w:id="638"/>
      <w:bookmarkEnd w:id="639"/>
    </w:p>
    <w:p w14:paraId="1ACA93B7" w14:textId="2EA80E58" w:rsidR="00DD52AB" w:rsidRDefault="00DD52AB" w:rsidP="00DD52AB">
      <w:pPr>
        <w:pStyle w:val="BodyText"/>
        <w:ind w:left="0"/>
        <w:rPr>
          <w:rFonts w:ascii="Red Hat Display" w:hAnsi="Red Hat Display" w:cs="Red Hat Display"/>
          <w:sz w:val="24"/>
        </w:rPr>
      </w:pPr>
      <w:bookmarkStart w:id="640" w:name="_Toc63236373"/>
      <w:bookmarkStart w:id="641" w:name="_Toc63236489"/>
      <w:bookmarkStart w:id="642" w:name="_Toc63236605"/>
      <w:bookmarkStart w:id="643" w:name="_Toc66775731"/>
      <w:bookmarkStart w:id="644" w:name="_Toc66775853"/>
      <w:bookmarkEnd w:id="640"/>
      <w:bookmarkEnd w:id="641"/>
      <w:bookmarkEnd w:id="642"/>
      <w:bookmarkEnd w:id="643"/>
      <w:bookmarkEnd w:id="644"/>
      <w:r w:rsidRPr="00D45887">
        <w:rPr>
          <w:rFonts w:ascii="Red Hat Display" w:hAnsi="Red Hat Display" w:cs="Red Hat Display"/>
          <w:sz w:val="24"/>
        </w:rPr>
        <w:t xml:space="preserve">The aided part of the research and development project </w:t>
      </w:r>
      <w:r>
        <w:rPr>
          <w:rFonts w:ascii="Red Hat Display" w:hAnsi="Red Hat Display" w:cs="Red Hat Display"/>
          <w:sz w:val="24"/>
        </w:rPr>
        <w:t xml:space="preserve">(excluding the </w:t>
      </w:r>
      <w:r w:rsidR="00601545" w:rsidRPr="00601545">
        <w:rPr>
          <w:rFonts w:ascii="Red Hat Display" w:hAnsi="Red Hat Display" w:cs="Red Hat Display"/>
          <w:sz w:val="24"/>
        </w:rPr>
        <w:t>TARF/MDIA Sandbox</w:t>
      </w:r>
      <w:r>
        <w:rPr>
          <w:rFonts w:ascii="Red Hat Display" w:hAnsi="Red Hat Display" w:cs="Red Hat Display"/>
          <w:sz w:val="24"/>
        </w:rPr>
        <w:t xml:space="preserve"> sub-grant) </w:t>
      </w:r>
      <w:r w:rsidRPr="00D45887">
        <w:rPr>
          <w:rFonts w:ascii="Red Hat Display" w:hAnsi="Red Hat Display" w:cs="Red Hat Display"/>
          <w:sz w:val="24"/>
        </w:rPr>
        <w:t>shall completely fall within one or more of the following categories</w:t>
      </w:r>
      <w:r>
        <w:rPr>
          <w:rFonts w:ascii="Red Hat Display" w:hAnsi="Red Hat Display" w:cs="Red Hat Display"/>
          <w:sz w:val="24"/>
        </w:rPr>
        <w:t xml:space="preserve">: industrial research and experimental development. </w:t>
      </w:r>
      <w:r w:rsidRPr="00D45887">
        <w:rPr>
          <w:rFonts w:ascii="Red Hat Display" w:hAnsi="Red Hat Display" w:cs="Red Hat Display"/>
          <w:sz w:val="24"/>
        </w:rPr>
        <w:t xml:space="preserve"> </w:t>
      </w:r>
    </w:p>
    <w:p w14:paraId="6D6B2FC4" w14:textId="062320F6" w:rsidR="00DD52AB" w:rsidRDefault="00DD52AB" w:rsidP="00DD52AB">
      <w:pPr>
        <w:pStyle w:val="BodyText"/>
        <w:ind w:left="0"/>
        <w:rPr>
          <w:rFonts w:ascii="Red Hat Display" w:hAnsi="Red Hat Display" w:cs="Red Hat Display"/>
          <w:sz w:val="24"/>
        </w:rPr>
      </w:pPr>
      <w:r>
        <w:rPr>
          <w:rFonts w:ascii="Red Hat Display" w:hAnsi="Red Hat Display" w:cs="Red Hat Display"/>
          <w:sz w:val="24"/>
        </w:rPr>
        <w:t xml:space="preserve">The financial contribution to a project partner applying under </w:t>
      </w:r>
      <w:r w:rsidR="000457D9">
        <w:rPr>
          <w:rFonts w:ascii="Red Hat Display" w:hAnsi="Red Hat Display" w:cs="Red Hat Display"/>
          <w:sz w:val="24"/>
        </w:rPr>
        <w:t xml:space="preserve">the </w:t>
      </w:r>
      <w:r>
        <w:rPr>
          <w:rFonts w:ascii="Red Hat Display" w:hAnsi="Red Hat Display" w:cs="Red Hat Display"/>
          <w:sz w:val="24"/>
        </w:rPr>
        <w:t xml:space="preserve">GBER </w:t>
      </w:r>
      <w:r w:rsidR="000457D9">
        <w:rPr>
          <w:rFonts w:ascii="Red Hat Display" w:hAnsi="Red Hat Display" w:cs="Red Hat Display"/>
          <w:sz w:val="24"/>
        </w:rPr>
        <w:t xml:space="preserve">option of this scheme </w:t>
      </w:r>
      <w:r>
        <w:rPr>
          <w:rFonts w:ascii="Red Hat Display" w:hAnsi="Red Hat Display" w:cs="Red Hat Display"/>
          <w:sz w:val="24"/>
        </w:rPr>
        <w:t>shall be 25% of the eligible costs incurred on the project by that project partner. The aid intensity can be topped up as follows:</w:t>
      </w:r>
    </w:p>
    <w:p w14:paraId="79DC27F4" w14:textId="77777777" w:rsidR="005E7458" w:rsidRDefault="005E7458" w:rsidP="00DD52AB">
      <w:pPr>
        <w:pStyle w:val="BodyText"/>
        <w:ind w:left="0"/>
        <w:rPr>
          <w:rFonts w:ascii="Red Hat Display" w:hAnsi="Red Hat Display" w:cs="Red Hat Display"/>
          <w:sz w:val="24"/>
        </w:rPr>
      </w:pPr>
    </w:p>
    <w:tbl>
      <w:tblPr>
        <w:tblStyle w:val="GridTable2"/>
        <w:tblW w:w="542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2410"/>
        <w:gridCol w:w="996"/>
        <w:gridCol w:w="4815"/>
      </w:tblGrid>
      <w:tr w:rsidR="00DD52AB" w:rsidRPr="00DD52AB" w14:paraId="3CB2B1B5" w14:textId="77777777" w:rsidTr="00DD52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left w:val="single" w:sz="4" w:space="0" w:color="auto"/>
              <w:bottom w:val="single" w:sz="4" w:space="0" w:color="auto"/>
              <w:right w:val="single" w:sz="4" w:space="0" w:color="auto"/>
            </w:tcBorders>
            <w:vAlign w:val="center"/>
            <w:hideMark/>
          </w:tcPr>
          <w:p w14:paraId="44146C90" w14:textId="77777777" w:rsidR="00DD52AB" w:rsidRPr="00DD52AB" w:rsidRDefault="00DD52AB" w:rsidP="00487900">
            <w:pPr>
              <w:jc w:val="center"/>
              <w:rPr>
                <w:rFonts w:ascii="Red Hat Display" w:hAnsi="Red Hat Display" w:cs="Red Hat Display"/>
                <w:color w:val="000000"/>
                <w:sz w:val="24"/>
              </w:rPr>
            </w:pPr>
            <w:r w:rsidRPr="00DD52AB">
              <w:rPr>
                <w:rFonts w:ascii="Red Hat Display" w:hAnsi="Red Hat Display" w:cs="Red Hat Display"/>
                <w:color w:val="000000"/>
                <w:sz w:val="24"/>
              </w:rPr>
              <w:t>Base Aid Intensity for large enterprises</w:t>
            </w:r>
          </w:p>
        </w:tc>
        <w:tc>
          <w:tcPr>
            <w:tcW w:w="1741" w:type="pct"/>
            <w:gridSpan w:val="2"/>
            <w:tcBorders>
              <w:top w:val="single" w:sz="4" w:space="0" w:color="auto"/>
              <w:left w:val="single" w:sz="4" w:space="0" w:color="auto"/>
              <w:bottom w:val="single" w:sz="4" w:space="0" w:color="auto"/>
              <w:right w:val="single" w:sz="4" w:space="0" w:color="auto"/>
            </w:tcBorders>
            <w:noWrap/>
            <w:vAlign w:val="center"/>
            <w:hideMark/>
          </w:tcPr>
          <w:p w14:paraId="5E959B9D" w14:textId="77777777" w:rsidR="00DD52AB" w:rsidRPr="00DD52AB" w:rsidRDefault="00DD52AB" w:rsidP="00487900">
            <w:pPr>
              <w:jc w:val="center"/>
              <w:cnfStyle w:val="100000000000" w:firstRow="1" w:lastRow="0" w:firstColumn="0" w:lastColumn="0" w:oddVBand="0" w:evenVBand="0" w:oddHBand="0" w:evenHBand="0" w:firstRowFirstColumn="0" w:firstRowLastColumn="0" w:lastRowFirstColumn="0" w:lastRowLastColumn="0"/>
              <w:rPr>
                <w:rFonts w:ascii="Red Hat Display" w:hAnsi="Red Hat Display" w:cs="Red Hat Display"/>
                <w:b w:val="0"/>
                <w:bCs w:val="0"/>
                <w:color w:val="000000"/>
                <w:sz w:val="24"/>
              </w:rPr>
            </w:pPr>
            <w:r w:rsidRPr="00DD52AB">
              <w:rPr>
                <w:rFonts w:ascii="Red Hat Display" w:hAnsi="Red Hat Display" w:cs="Red Hat Display"/>
                <w:color w:val="000000"/>
                <w:sz w:val="24"/>
              </w:rPr>
              <w:t>Top-up according to Undertaking Size</w:t>
            </w:r>
          </w:p>
        </w:tc>
        <w:tc>
          <w:tcPr>
            <w:tcW w:w="2462" w:type="pct"/>
            <w:tcBorders>
              <w:top w:val="single" w:sz="4" w:space="0" w:color="auto"/>
              <w:left w:val="single" w:sz="4" w:space="0" w:color="auto"/>
              <w:bottom w:val="single" w:sz="4" w:space="0" w:color="auto"/>
              <w:right w:val="single" w:sz="4" w:space="0" w:color="auto"/>
            </w:tcBorders>
            <w:noWrap/>
            <w:vAlign w:val="center"/>
            <w:hideMark/>
          </w:tcPr>
          <w:p w14:paraId="2C7FC4EE" w14:textId="77777777" w:rsidR="00DD52AB" w:rsidRPr="00DD52AB" w:rsidRDefault="00DD52AB" w:rsidP="00487900">
            <w:pPr>
              <w:jc w:val="center"/>
              <w:cnfStyle w:val="100000000000" w:firstRow="1" w:lastRow="0" w:firstColumn="0" w:lastColumn="0" w:oddVBand="0" w:evenVBand="0" w:oddHBand="0"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Additional top-up if the project involves Effective Collaboration and/ or Wide Dissemination and/or Making Licences available (i.e. when one or more of the below conditions a,b, c is fulfilled)</w:t>
            </w:r>
          </w:p>
        </w:tc>
      </w:tr>
      <w:tr w:rsidR="00DD52AB" w:rsidRPr="00DD52AB" w14:paraId="3C582086" w14:textId="77777777" w:rsidTr="00DD52A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7" w:type="pct"/>
            <w:vMerge w:val="restart"/>
            <w:tcBorders>
              <w:top w:val="single" w:sz="4" w:space="0" w:color="auto"/>
              <w:left w:val="single" w:sz="4" w:space="0" w:color="auto"/>
              <w:bottom w:val="single" w:sz="4" w:space="0" w:color="auto"/>
              <w:right w:val="single" w:sz="4" w:space="0" w:color="auto"/>
            </w:tcBorders>
            <w:vAlign w:val="center"/>
            <w:hideMark/>
          </w:tcPr>
          <w:p w14:paraId="2E583F07" w14:textId="77777777" w:rsidR="00DD52AB" w:rsidRPr="00DD52AB" w:rsidRDefault="00DD52AB" w:rsidP="00487900">
            <w:pPr>
              <w:jc w:val="center"/>
              <w:rPr>
                <w:rFonts w:ascii="Red Hat Display" w:hAnsi="Red Hat Display" w:cs="Red Hat Display"/>
                <w:color w:val="000000"/>
                <w:sz w:val="24"/>
              </w:rPr>
            </w:pPr>
            <w:r w:rsidRPr="00DD52AB">
              <w:rPr>
                <w:rFonts w:ascii="Red Hat Display" w:hAnsi="Red Hat Display" w:cs="Red Hat Display"/>
                <w:color w:val="000000"/>
                <w:sz w:val="24"/>
              </w:rPr>
              <w:t>25%</w:t>
            </w: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0A76B3F5" w14:textId="77777777" w:rsidR="00DD52AB" w:rsidRPr="00DD52AB" w:rsidRDefault="00DD52AB" w:rsidP="00487900">
            <w:pPr>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Small Undertaking</w:t>
            </w:r>
          </w:p>
        </w:tc>
        <w:tc>
          <w:tcPr>
            <w:tcW w:w="509" w:type="pct"/>
            <w:tcBorders>
              <w:top w:val="single" w:sz="4" w:space="0" w:color="auto"/>
              <w:left w:val="single" w:sz="4" w:space="0" w:color="auto"/>
              <w:bottom w:val="single" w:sz="4" w:space="0" w:color="auto"/>
              <w:right w:val="single" w:sz="4" w:space="0" w:color="auto"/>
            </w:tcBorders>
            <w:vAlign w:val="center"/>
            <w:hideMark/>
          </w:tcPr>
          <w:p w14:paraId="06E26B44" w14:textId="77777777" w:rsidR="00DD52AB" w:rsidRPr="00DD52AB" w:rsidRDefault="00DD52AB" w:rsidP="00487900">
            <w:pPr>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+ 20%</w:t>
            </w:r>
          </w:p>
        </w:tc>
        <w:tc>
          <w:tcPr>
            <w:tcW w:w="2462" w:type="pct"/>
            <w:vMerge w:val="restart"/>
            <w:tcBorders>
              <w:top w:val="single" w:sz="4" w:space="0" w:color="auto"/>
              <w:left w:val="single" w:sz="4" w:space="0" w:color="auto"/>
              <w:bottom w:val="single" w:sz="4" w:space="0" w:color="auto"/>
              <w:right w:val="single" w:sz="4" w:space="0" w:color="auto"/>
            </w:tcBorders>
            <w:noWrap/>
            <w:vAlign w:val="center"/>
            <w:hideMark/>
          </w:tcPr>
          <w:p w14:paraId="3739B817" w14:textId="77777777" w:rsidR="00DD52AB" w:rsidRPr="00DD52AB" w:rsidRDefault="00DD52AB" w:rsidP="00487900">
            <w:pPr>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+ 15%</w:t>
            </w:r>
          </w:p>
        </w:tc>
      </w:tr>
      <w:tr w:rsidR="00DD52AB" w:rsidRPr="00DD52AB" w14:paraId="65F36107" w14:textId="77777777" w:rsidTr="00DD52AB">
        <w:trPr>
          <w:trHeight w:val="1327"/>
        </w:trPr>
        <w:tc>
          <w:tcPr>
            <w:cnfStyle w:val="001000000000" w:firstRow="0" w:lastRow="0" w:firstColumn="1" w:lastColumn="0" w:oddVBand="0" w:evenVBand="0" w:oddHBand="0" w:evenHBand="0" w:firstRowFirstColumn="0" w:firstRowLastColumn="0" w:lastRowFirstColumn="0" w:lastRowLastColumn="0"/>
            <w:tcW w:w="797" w:type="pct"/>
            <w:vMerge/>
            <w:tcBorders>
              <w:top w:val="single" w:sz="4" w:space="0" w:color="auto"/>
              <w:left w:val="single" w:sz="4" w:space="0" w:color="auto"/>
              <w:bottom w:val="single" w:sz="4" w:space="0" w:color="auto"/>
              <w:right w:val="single" w:sz="4" w:space="0" w:color="auto"/>
            </w:tcBorders>
            <w:vAlign w:val="center"/>
            <w:hideMark/>
          </w:tcPr>
          <w:p w14:paraId="1BE48A2D" w14:textId="77777777" w:rsidR="00DD52AB" w:rsidRPr="00DD52AB" w:rsidRDefault="00DD52AB" w:rsidP="00487900">
            <w:pPr>
              <w:rPr>
                <w:rFonts w:ascii="Red Hat Display" w:hAnsi="Red Hat Display" w:cs="Red Hat Display"/>
                <w:color w:val="000000"/>
                <w:sz w:val="24"/>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29959D7E" w14:textId="77777777" w:rsidR="00DD52AB" w:rsidRPr="00DD52AB" w:rsidRDefault="00DD52AB" w:rsidP="00487900">
            <w:pPr>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Medium-sized Undertaking</w:t>
            </w:r>
          </w:p>
        </w:tc>
        <w:tc>
          <w:tcPr>
            <w:tcW w:w="509" w:type="pct"/>
            <w:tcBorders>
              <w:top w:val="single" w:sz="4" w:space="0" w:color="auto"/>
              <w:left w:val="single" w:sz="4" w:space="0" w:color="auto"/>
              <w:bottom w:val="single" w:sz="4" w:space="0" w:color="auto"/>
              <w:right w:val="single" w:sz="4" w:space="0" w:color="auto"/>
            </w:tcBorders>
            <w:vAlign w:val="center"/>
            <w:hideMark/>
          </w:tcPr>
          <w:p w14:paraId="6BC7A6A4" w14:textId="77777777" w:rsidR="00DD52AB" w:rsidRPr="00DD52AB" w:rsidRDefault="00DD52AB" w:rsidP="00487900">
            <w:pPr>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color w:val="000000"/>
                <w:sz w:val="24"/>
              </w:rPr>
            </w:pPr>
            <w:r w:rsidRPr="00DD52AB">
              <w:rPr>
                <w:rFonts w:ascii="Red Hat Display" w:hAnsi="Red Hat Display" w:cs="Red Hat Display"/>
                <w:color w:val="000000"/>
                <w:sz w:val="24"/>
              </w:rPr>
              <w:t>+ 10%</w:t>
            </w:r>
          </w:p>
        </w:tc>
        <w:tc>
          <w:tcPr>
            <w:tcW w:w="2462" w:type="pct"/>
            <w:vMerge/>
            <w:tcBorders>
              <w:top w:val="single" w:sz="4" w:space="0" w:color="auto"/>
              <w:left w:val="single" w:sz="4" w:space="0" w:color="auto"/>
              <w:bottom w:val="single" w:sz="4" w:space="0" w:color="auto"/>
              <w:right w:val="single" w:sz="4" w:space="0" w:color="auto"/>
            </w:tcBorders>
            <w:vAlign w:val="center"/>
            <w:hideMark/>
          </w:tcPr>
          <w:p w14:paraId="6550C06F" w14:textId="77777777" w:rsidR="00DD52AB" w:rsidRPr="00DD52AB" w:rsidRDefault="00DD52AB" w:rsidP="00487900">
            <w:pP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color w:val="000000"/>
                <w:sz w:val="24"/>
              </w:rPr>
            </w:pPr>
          </w:p>
        </w:tc>
      </w:tr>
    </w:tbl>
    <w:p w14:paraId="44DE294D" w14:textId="77777777" w:rsidR="00DD52AB" w:rsidRDefault="00DD52AB" w:rsidP="00DD52AB">
      <w:pPr>
        <w:pStyle w:val="BodyText"/>
        <w:ind w:left="0"/>
        <w:rPr>
          <w:rFonts w:ascii="Red Hat Display" w:hAnsi="Red Hat Display" w:cs="Red Hat Display"/>
          <w:sz w:val="24"/>
        </w:rPr>
      </w:pPr>
      <w:r>
        <w:rPr>
          <w:rFonts w:ascii="Red Hat Display" w:hAnsi="Red Hat Display" w:cs="Red Hat Display"/>
          <w:sz w:val="24"/>
        </w:rPr>
        <w:t xml:space="preserve">The partner must finance the remaining percentage of the eligible costs. It is </w:t>
      </w:r>
      <w:r w:rsidRPr="00422E52">
        <w:rPr>
          <w:rFonts w:ascii="Red Hat Display" w:hAnsi="Red Hat Display" w:cs="Red Hat Display"/>
          <w:sz w:val="24"/>
          <w:u w:val="single"/>
        </w:rPr>
        <w:t>not</w:t>
      </w:r>
      <w:r>
        <w:rPr>
          <w:rFonts w:ascii="Red Hat Display" w:hAnsi="Red Hat Display" w:cs="Red Hat Display"/>
          <w:sz w:val="24"/>
        </w:rPr>
        <w:t xml:space="preserve"> possible for a partner to cover this percentage contribution ‘in-kind’. </w:t>
      </w:r>
    </w:p>
    <w:p w14:paraId="19E34E0F"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The aid intensity may be increased by 15% if one or more of the following conditions are satisfied:</w:t>
      </w:r>
    </w:p>
    <w:p w14:paraId="40365C2F"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(a) The project involves effective collaboration:</w:t>
      </w:r>
    </w:p>
    <w:p w14:paraId="007B3C89"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   between undertakings among which at least one is an SME, or is carried out in at least two Member States, or in a Member State and in a Contracting Party of the EEA Agreement, and no single undertaking bears more than 70 % of the eligible costs, or</w:t>
      </w:r>
    </w:p>
    <w:p w14:paraId="12CE15DC"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 xml:space="preserve"> – between an undertaking and one or more research and knowledge dissemination organisations, where the latter bear at least 10 % of the eligible costs and have the right to publish their own research results; </w:t>
      </w:r>
    </w:p>
    <w:p w14:paraId="07295458"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 xml:space="preserve">(b) the results of the project are widely disseminated through conferences, publication, open access repositories, or free or open source software; </w:t>
      </w:r>
    </w:p>
    <w:p w14:paraId="57957485"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 xml:space="preserve">(c) the beneficiary commits to, on a timely basis, make available licences for research results of aided R&amp;D projects, which are protected by intellectual property rights, at a market price and on non-exclusive and non-discriminatory basis for use by interested parties in the EEA. </w:t>
      </w:r>
    </w:p>
    <w:p w14:paraId="1BA3EB85" w14:textId="77777777" w:rsidR="00DD52AB" w:rsidRPr="00422E52" w:rsidRDefault="00DD52AB" w:rsidP="00DD52AB">
      <w:pPr>
        <w:jc w:val="both"/>
        <w:rPr>
          <w:rStyle w:val="Emphasis"/>
          <w:rFonts w:ascii="Red Hat Display" w:hAnsi="Red Hat Display" w:cs="Red Hat Display"/>
          <w:i w:val="0"/>
          <w:sz w:val="24"/>
        </w:rPr>
      </w:pPr>
      <w:r w:rsidRPr="00422E52">
        <w:rPr>
          <w:rStyle w:val="Emphasis"/>
          <w:rFonts w:ascii="Red Hat Display" w:hAnsi="Red Hat Display" w:cs="Red Hat Display"/>
          <w:sz w:val="24"/>
        </w:rPr>
        <w:t xml:space="preserve">Travel-related and Dissemination-related costs are deemed ineligible direct costs under this state aid route. </w:t>
      </w:r>
    </w:p>
    <w:p w14:paraId="5F656C25" w14:textId="36765F90" w:rsidR="00DD52AB" w:rsidRPr="00DD52AB" w:rsidRDefault="00DD52AB" w:rsidP="00DD52AB">
      <w:pPr>
        <w:jc w:val="both"/>
        <w:rPr>
          <w:rFonts w:cs="Red Hat Display"/>
          <w:iCs/>
        </w:rPr>
      </w:pPr>
      <w:r w:rsidRPr="00422E52">
        <w:rPr>
          <w:rStyle w:val="Emphasis"/>
          <w:rFonts w:ascii="Red Hat Display" w:hAnsi="Red Hat Display" w:cs="Red Hat Display"/>
          <w:sz w:val="24"/>
        </w:rPr>
        <w:t>The amount of assistance granted to beneficiaries under this option will not exceed the applicable thresholds laid down in Article 4(1) (i) of Commission Regulation (EU) No 651/2014 as amended</w:t>
      </w:r>
      <w:r w:rsidRPr="002B5DE8">
        <w:rPr>
          <w:rStyle w:val="Emphasis"/>
          <w:rFonts w:cs="Red Hat Display"/>
        </w:rPr>
        <w:t>.</w:t>
      </w:r>
    </w:p>
    <w:p w14:paraId="386F0C69" w14:textId="4EA94652" w:rsidR="008F033B" w:rsidRPr="00DD166B" w:rsidRDefault="008F033B" w:rsidP="000457D9">
      <w:pPr>
        <w:pStyle w:val="Heading2"/>
        <w:numPr>
          <w:ilvl w:val="1"/>
          <w:numId w:val="55"/>
        </w:numPr>
        <w:rPr>
          <w:rStyle w:val="Emphasis"/>
          <w:i w:val="0"/>
          <w:iCs w:val="0"/>
        </w:rPr>
      </w:pPr>
      <w:bookmarkStart w:id="645" w:name="_Toc227049376"/>
      <w:r w:rsidRPr="00DD166B">
        <w:rPr>
          <w:rStyle w:val="Emphasis"/>
          <w:i w:val="0"/>
          <w:iCs w:val="0"/>
        </w:rPr>
        <w:t>Collaborators</w:t>
      </w:r>
      <w:bookmarkEnd w:id="645"/>
    </w:p>
    <w:p w14:paraId="6F7BD0E7" w14:textId="77777777" w:rsidR="00064A28"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 xml:space="preserve">Should the applicant have any collaborators, these must be included in the application form. The expected contribution/s by the said collaborators should be stated and supported by a letter of intent. These collaborators may be foreign or local. They are not eligible to receive funding through this proposal. </w:t>
      </w:r>
    </w:p>
    <w:p w14:paraId="5929DFF3" w14:textId="1F71E571" w:rsidR="008F033B"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Should a letter of intent be absent for a specific collaborator, that collaborator will not be considered at evaluation stage. Moreover, the respective letter of intent should be composed within the last three months before the deadline of the application.</w:t>
      </w:r>
    </w:p>
    <w:p w14:paraId="788972BC" w14:textId="77777777" w:rsidR="006C4883" w:rsidRPr="005C2288" w:rsidRDefault="006C4883" w:rsidP="00BD5B28">
      <w:pPr>
        <w:jc w:val="both"/>
        <w:rPr>
          <w:rStyle w:val="Emphasis"/>
          <w:rFonts w:ascii="Red Hat Display" w:hAnsi="Red Hat Display" w:cs="Red Hat Display"/>
          <w:i w:val="0"/>
          <w:sz w:val="24"/>
        </w:rPr>
      </w:pPr>
    </w:p>
    <w:p w14:paraId="4F627E7E" w14:textId="77777777" w:rsidR="00EF22FA" w:rsidRPr="005C2288" w:rsidRDefault="00EF22FA" w:rsidP="009E6745">
      <w:pPr>
        <w:pStyle w:val="Heading1"/>
        <w:rPr>
          <w:rStyle w:val="Emphasis"/>
          <w:rFonts w:cs="Red Hat Display"/>
          <w:i w:val="0"/>
          <w:iCs w:val="0"/>
        </w:rPr>
      </w:pPr>
      <w:bookmarkStart w:id="646" w:name="_Toc227049377"/>
      <w:r w:rsidRPr="005C2288">
        <w:rPr>
          <w:rStyle w:val="Emphasis"/>
          <w:rFonts w:cs="Red Hat Display"/>
          <w:i w:val="0"/>
          <w:iCs w:val="0"/>
        </w:rPr>
        <w:t>Double Funding</w:t>
      </w:r>
      <w:bookmarkEnd w:id="646"/>
    </w:p>
    <w:p w14:paraId="233EB232" w14:textId="70AC5D03" w:rsidR="000B07A4" w:rsidRDefault="000B07A4" w:rsidP="00EF22FA">
      <w:pPr>
        <w:jc w:val="both"/>
        <w:rPr>
          <w:rFonts w:ascii="Red Hat Display" w:hAnsi="Red Hat Display" w:cs="Red Hat Display"/>
          <w:iCs/>
          <w:sz w:val="24"/>
        </w:rPr>
      </w:pPr>
      <w:r w:rsidRPr="000B07A4">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601545">
        <w:rPr>
          <w:rFonts w:ascii="Red Hat Display" w:hAnsi="Red Hat Display" w:cs="Red Hat Display"/>
          <w:iCs/>
          <w:color w:val="000000" w:themeColor="text1"/>
          <w:sz w:val="24"/>
        </w:rPr>
        <w:t xml:space="preserve">other than the </w:t>
      </w:r>
      <w:r w:rsidR="00601545" w:rsidRPr="00601545">
        <w:rPr>
          <w:rFonts w:ascii="Red Hat Display" w:hAnsi="Red Hat Display" w:cs="Red Hat Display"/>
          <w:iCs/>
          <w:color w:val="000000" w:themeColor="text1"/>
          <w:sz w:val="24"/>
        </w:rPr>
        <w:t>TARF/MDIA Sandbox</w:t>
      </w:r>
      <w:r w:rsidRPr="00601545">
        <w:rPr>
          <w:rFonts w:ascii="Red Hat Display" w:hAnsi="Red Hat Display" w:cs="Red Hat Display"/>
          <w:iCs/>
          <w:color w:val="000000" w:themeColor="text1"/>
          <w:sz w:val="24"/>
        </w:rPr>
        <w:t xml:space="preserve"> sub-grant</w:t>
      </w:r>
      <w:r w:rsidRPr="000B07A4">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r>
        <w:rPr>
          <w:rFonts w:ascii="Red Hat Display" w:hAnsi="Red Hat Display" w:cs="Red Hat Display"/>
          <w:iCs/>
          <w:sz w:val="24"/>
        </w:rPr>
        <w:t>.</w:t>
      </w:r>
    </w:p>
    <w:p w14:paraId="75A0933E" w14:textId="3746F3B1" w:rsidR="00EF22FA" w:rsidRDefault="00EF22FA" w:rsidP="00BD5B28">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By signing the Grant Agreement, project partners are automatically accepting and authorising the Managing Agency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6645DB8A" w14:textId="77777777" w:rsidR="000B07A4" w:rsidRPr="005C2288" w:rsidRDefault="000B07A4" w:rsidP="00BD5B28">
      <w:pPr>
        <w:jc w:val="both"/>
        <w:rPr>
          <w:rStyle w:val="Emphasis"/>
          <w:rFonts w:ascii="Red Hat Display" w:hAnsi="Red Hat Display" w:cs="Red Hat Display"/>
          <w:i w:val="0"/>
          <w:sz w:val="24"/>
        </w:rPr>
      </w:pPr>
    </w:p>
    <w:p w14:paraId="1CD4CA37" w14:textId="74C16335" w:rsidR="00250832" w:rsidRPr="005C2288" w:rsidRDefault="00250832" w:rsidP="00DD166B">
      <w:pPr>
        <w:pStyle w:val="Heading1"/>
        <w:rPr>
          <w:rStyle w:val="Emphasis"/>
          <w:rFonts w:ascii="Arial" w:hAnsi="Arial" w:cs="Red Hat Display"/>
          <w:b w:val="0"/>
          <w:bCs w:val="0"/>
          <w:i w:val="0"/>
          <w:iCs w:val="0"/>
          <w:kern w:val="0"/>
          <w:sz w:val="20"/>
          <w:szCs w:val="24"/>
        </w:rPr>
      </w:pPr>
      <w:bookmarkStart w:id="647" w:name="_Toc208487972"/>
      <w:bookmarkStart w:id="648" w:name="_Toc210680835"/>
      <w:bookmarkStart w:id="649" w:name="_Toc210681104"/>
      <w:bookmarkStart w:id="650" w:name="_Toc210681289"/>
      <w:bookmarkStart w:id="651" w:name="_Toc208487973"/>
      <w:bookmarkStart w:id="652" w:name="_Toc210680836"/>
      <w:bookmarkStart w:id="653" w:name="_Toc210681105"/>
      <w:bookmarkStart w:id="654" w:name="_Toc210681290"/>
      <w:bookmarkStart w:id="655" w:name="_Toc208487974"/>
      <w:bookmarkStart w:id="656" w:name="_Toc210680837"/>
      <w:bookmarkStart w:id="657" w:name="_Toc210681106"/>
      <w:bookmarkStart w:id="658" w:name="_Toc210681291"/>
      <w:bookmarkStart w:id="659" w:name="_Toc208487975"/>
      <w:bookmarkStart w:id="660" w:name="_Toc210680838"/>
      <w:bookmarkStart w:id="661" w:name="_Toc210681107"/>
      <w:bookmarkStart w:id="662" w:name="_Toc210681292"/>
      <w:bookmarkStart w:id="663" w:name="_Toc208487988"/>
      <w:bookmarkStart w:id="664" w:name="_Toc210680851"/>
      <w:bookmarkStart w:id="665" w:name="_Toc210681120"/>
      <w:bookmarkStart w:id="666" w:name="_Toc210681305"/>
      <w:bookmarkStart w:id="667" w:name="_Toc208487989"/>
      <w:bookmarkStart w:id="668" w:name="_Toc210680852"/>
      <w:bookmarkStart w:id="669" w:name="_Toc210681121"/>
      <w:bookmarkStart w:id="670" w:name="_Toc210681306"/>
      <w:bookmarkStart w:id="671" w:name="_Toc208487990"/>
      <w:bookmarkStart w:id="672" w:name="_Toc210680853"/>
      <w:bookmarkStart w:id="673" w:name="_Toc210681122"/>
      <w:bookmarkStart w:id="674" w:name="_Toc210681307"/>
      <w:bookmarkStart w:id="675" w:name="_Toc208487991"/>
      <w:bookmarkStart w:id="676" w:name="_Toc210680854"/>
      <w:bookmarkStart w:id="677" w:name="_Toc210681123"/>
      <w:bookmarkStart w:id="678" w:name="_Toc210681308"/>
      <w:bookmarkStart w:id="679" w:name="_Toc208487992"/>
      <w:bookmarkStart w:id="680" w:name="_Toc210680855"/>
      <w:bookmarkStart w:id="681" w:name="_Toc210681124"/>
      <w:bookmarkStart w:id="682" w:name="_Toc210681309"/>
      <w:bookmarkStart w:id="683" w:name="_Toc208487993"/>
      <w:bookmarkStart w:id="684" w:name="_Toc210680856"/>
      <w:bookmarkStart w:id="685" w:name="_Toc210681125"/>
      <w:bookmarkStart w:id="686" w:name="_Toc210681310"/>
      <w:bookmarkStart w:id="687" w:name="_Toc208487994"/>
      <w:bookmarkStart w:id="688" w:name="_Toc210680857"/>
      <w:bookmarkStart w:id="689" w:name="_Toc210681126"/>
      <w:bookmarkStart w:id="690" w:name="_Toc210681311"/>
      <w:bookmarkStart w:id="691" w:name="_Toc208487995"/>
      <w:bookmarkStart w:id="692" w:name="_Toc210680858"/>
      <w:bookmarkStart w:id="693" w:name="_Toc210681127"/>
      <w:bookmarkStart w:id="694" w:name="_Toc210681312"/>
      <w:bookmarkStart w:id="695" w:name="_Toc208487996"/>
      <w:bookmarkStart w:id="696" w:name="_Toc210680859"/>
      <w:bookmarkStart w:id="697" w:name="_Toc210681128"/>
      <w:bookmarkStart w:id="698" w:name="_Toc210681313"/>
      <w:bookmarkStart w:id="699" w:name="_Toc208487997"/>
      <w:bookmarkStart w:id="700" w:name="_Toc210680860"/>
      <w:bookmarkStart w:id="701" w:name="_Toc210681129"/>
      <w:bookmarkStart w:id="702" w:name="_Toc210681314"/>
      <w:bookmarkStart w:id="703" w:name="_Toc306037988"/>
      <w:bookmarkStart w:id="704" w:name="_Toc306786264"/>
      <w:bookmarkStart w:id="705" w:name="_Toc306037992"/>
      <w:bookmarkStart w:id="706" w:name="_Toc306786268"/>
      <w:bookmarkStart w:id="707" w:name="_Toc306037996"/>
      <w:bookmarkStart w:id="708" w:name="_Toc306786272"/>
      <w:bookmarkStart w:id="709" w:name="_Toc306038000"/>
      <w:bookmarkStart w:id="710" w:name="_Toc306786276"/>
      <w:bookmarkStart w:id="711" w:name="_Toc208487998"/>
      <w:bookmarkStart w:id="712" w:name="_Toc210680861"/>
      <w:bookmarkStart w:id="713" w:name="_Toc210681130"/>
      <w:bookmarkStart w:id="714" w:name="_Toc210681315"/>
      <w:bookmarkStart w:id="715" w:name="_Evaluation"/>
      <w:bookmarkStart w:id="716" w:name="_Toc424864068"/>
      <w:bookmarkStart w:id="717" w:name="_Toc425162382"/>
      <w:bookmarkStart w:id="718" w:name="_Toc462661750"/>
      <w:bookmarkStart w:id="719" w:name="_Ref63157968"/>
      <w:bookmarkStart w:id="720" w:name="_Toc227049378"/>
      <w:bookmarkStart w:id="721" w:name="_Ref64292294"/>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5C2288">
        <w:rPr>
          <w:rStyle w:val="Emphasis"/>
          <w:rFonts w:cs="Red Hat Display"/>
          <w:i w:val="0"/>
          <w:iCs w:val="0"/>
        </w:rPr>
        <w:t>Evaluation</w:t>
      </w:r>
      <w:bookmarkEnd w:id="716"/>
      <w:bookmarkEnd w:id="717"/>
      <w:bookmarkEnd w:id="718"/>
      <w:bookmarkEnd w:id="719"/>
      <w:bookmarkEnd w:id="720"/>
      <w:r w:rsidRPr="005C2288">
        <w:rPr>
          <w:rStyle w:val="Emphasis"/>
          <w:rFonts w:cs="Red Hat Display"/>
          <w:i w:val="0"/>
          <w:iCs w:val="0"/>
        </w:rPr>
        <w:t xml:space="preserve"> </w:t>
      </w:r>
      <w:bookmarkEnd w:id="721"/>
    </w:p>
    <w:p w14:paraId="2492CBB5" w14:textId="460C0626" w:rsidR="003B0258"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Project applications will be evaluated through a three-step process. Primarily, projects will undergo an administrative compliance evaluation.</w:t>
      </w:r>
      <w:r w:rsidR="009A389F" w:rsidRPr="005C2288">
        <w:rPr>
          <w:rStyle w:val="Emphasis"/>
          <w:rFonts w:ascii="Red Hat Display" w:hAnsi="Red Hat Display" w:cs="Red Hat Display"/>
          <w:i w:val="0"/>
          <w:sz w:val="24"/>
        </w:rPr>
        <w:t xml:space="preserve"> At this stage, if any errors are noted</w:t>
      </w:r>
      <w:r w:rsidR="00604C18" w:rsidRPr="005C2288">
        <w:rPr>
          <w:rStyle w:val="Emphasis"/>
          <w:rFonts w:ascii="Red Hat Display" w:hAnsi="Red Hat Display" w:cs="Red Hat Display"/>
          <w:i w:val="0"/>
          <w:sz w:val="24"/>
        </w:rPr>
        <w:t>,</w:t>
      </w:r>
      <w:r w:rsidR="009A389F" w:rsidRPr="005C2288">
        <w:rPr>
          <w:rStyle w:val="Emphasis"/>
          <w:rFonts w:ascii="Red Hat Display" w:hAnsi="Red Hat Display" w:cs="Red Hat Display"/>
          <w:i w:val="0"/>
          <w:sz w:val="24"/>
        </w:rPr>
        <w:t xml:space="preserve"> the</w:t>
      </w:r>
      <w:r w:rsidR="00604C18" w:rsidRPr="005C2288">
        <w:rPr>
          <w:rStyle w:val="Emphasis"/>
          <w:rFonts w:ascii="Red Hat Display" w:hAnsi="Red Hat Display" w:cs="Red Hat Display"/>
          <w:i w:val="0"/>
          <w:sz w:val="24"/>
        </w:rPr>
        <w:t>se</w:t>
      </w:r>
      <w:r w:rsidR="009A389F" w:rsidRPr="005C2288">
        <w:rPr>
          <w:rStyle w:val="Emphasis"/>
          <w:rFonts w:ascii="Red Hat Display" w:hAnsi="Red Hat Display" w:cs="Red Hat Display"/>
          <w:i w:val="0"/>
          <w:sz w:val="24"/>
        </w:rPr>
        <w:t xml:space="preserve"> will either </w:t>
      </w:r>
      <w:r w:rsidR="00604C18" w:rsidRPr="005C2288">
        <w:rPr>
          <w:rStyle w:val="Emphasis"/>
          <w:rFonts w:ascii="Red Hat Display" w:hAnsi="Red Hat Display" w:cs="Red Hat Display"/>
          <w:i w:val="0"/>
          <w:sz w:val="24"/>
        </w:rPr>
        <w:t xml:space="preserve">be </w:t>
      </w:r>
      <w:r w:rsidR="009A389F" w:rsidRPr="005C2288">
        <w:rPr>
          <w:rStyle w:val="Emphasis"/>
          <w:rFonts w:ascii="Red Hat Display" w:hAnsi="Red Hat Display" w:cs="Red Hat Display"/>
          <w:i w:val="0"/>
          <w:sz w:val="24"/>
        </w:rPr>
        <w:t>considered as a major deviation or minor deviation</w:t>
      </w:r>
      <w:r w:rsidR="00CC3AC9" w:rsidRPr="005C2288">
        <w:rPr>
          <w:rStyle w:val="Emphasis"/>
          <w:rFonts w:ascii="Red Hat Display" w:hAnsi="Red Hat Display" w:cs="Red Hat Display"/>
          <w:i w:val="0"/>
          <w:sz w:val="24"/>
        </w:rPr>
        <w:t xml:space="preserve"> (kindly refer to </w:t>
      </w:r>
      <w:hyperlink w:anchor="_Application_Submission" w:history="1">
        <w:r w:rsidR="00351354">
          <w:rPr>
            <w:rStyle w:val="Hyperlink"/>
            <w:rFonts w:ascii="Red Hat Display" w:hAnsi="Red Hat Display" w:cs="Red Hat Display"/>
            <w:sz w:val="24"/>
          </w:rPr>
          <w:t>Section 7.1</w:t>
        </w:r>
      </w:hyperlink>
      <w:r w:rsidR="00CC3AC9" w:rsidRPr="005C2288">
        <w:rPr>
          <w:rStyle w:val="Emphasis"/>
          <w:rFonts w:ascii="Red Hat Display" w:hAnsi="Red Hat Display" w:cs="Red Hat Display"/>
          <w:i w:val="0"/>
          <w:sz w:val="24"/>
        </w:rPr>
        <w:t xml:space="preserve"> for further guidance).</w:t>
      </w:r>
    </w:p>
    <w:p w14:paraId="05D2B9EC" w14:textId="4D7A73B5" w:rsidR="001F28EC" w:rsidRPr="00601545" w:rsidRDefault="00250832" w:rsidP="00250832">
      <w:pPr>
        <w:jc w:val="both"/>
        <w:rPr>
          <w:rStyle w:val="Emphasis"/>
          <w:rFonts w:ascii="Red Hat Display" w:hAnsi="Red Hat Display" w:cs="Red Hat Display"/>
          <w:b/>
          <w:bCs/>
          <w:i w:val="0"/>
          <w:color w:val="000000" w:themeColor="text1"/>
          <w:sz w:val="24"/>
        </w:rPr>
      </w:pPr>
      <w:r w:rsidRPr="00601545">
        <w:rPr>
          <w:rStyle w:val="Emphasis"/>
          <w:rFonts w:ascii="Red Hat Display" w:hAnsi="Red Hat Display" w:cs="Red Hat Display"/>
          <w:b/>
          <w:bCs/>
          <w:i w:val="0"/>
          <w:color w:val="000000" w:themeColor="text1"/>
          <w:sz w:val="24"/>
        </w:rPr>
        <w:t>If successful, projects will be forwarded to three external evaluators for External Evaluation</w:t>
      </w:r>
      <w:r w:rsidR="007252AB" w:rsidRPr="00601545">
        <w:rPr>
          <w:rStyle w:val="Emphasis"/>
          <w:rFonts w:ascii="Red Hat Display" w:hAnsi="Red Hat Display" w:cs="Red Hat Display"/>
          <w:b/>
          <w:bCs/>
          <w:i w:val="0"/>
          <w:color w:val="000000" w:themeColor="text1"/>
          <w:sz w:val="24"/>
        </w:rPr>
        <w:t xml:space="preserve">. </w:t>
      </w:r>
      <w:r w:rsidR="005873CF" w:rsidRPr="00601545">
        <w:rPr>
          <w:rFonts w:ascii="Red Hat Display" w:hAnsi="Red Hat Display" w:cs="Red Hat Display"/>
          <w:b/>
          <w:bCs/>
          <w:iCs/>
          <w:color w:val="000000" w:themeColor="text1"/>
          <w:sz w:val="24"/>
        </w:rPr>
        <w:t>The highest ranked proposal from each Priority Area will be awarded. Subject to the availability of funds, the remaining projects will form a ranking list irrespective of the area and Xjenza Malta will award according to this list until the funds are consumed.</w:t>
      </w:r>
      <w:r w:rsidR="00B74878" w:rsidRPr="00601545">
        <w:rPr>
          <w:rFonts w:ascii="Red Hat Display" w:hAnsi="Red Hat Display" w:cs="Red Hat Display"/>
          <w:b/>
          <w:bCs/>
          <w:iCs/>
          <w:color w:val="000000" w:themeColor="text1"/>
          <w:sz w:val="24"/>
        </w:rPr>
        <w:t xml:space="preserve"> Proposals </w:t>
      </w:r>
      <w:r w:rsidR="002E7A7A" w:rsidRPr="00601545">
        <w:rPr>
          <w:rFonts w:ascii="Red Hat Display" w:hAnsi="Red Hat Display" w:cs="Red Hat Display"/>
          <w:b/>
          <w:bCs/>
          <w:iCs/>
          <w:color w:val="000000" w:themeColor="text1"/>
          <w:sz w:val="24"/>
        </w:rPr>
        <w:t xml:space="preserve">which are determined to be outside the scope of the Priority Areas detailed in </w:t>
      </w:r>
      <w:hyperlink w:anchor="_Programme_Scope_and" w:history="1">
        <w:r w:rsidR="002E7A7A" w:rsidRPr="00601545">
          <w:rPr>
            <w:rStyle w:val="Hyperlink"/>
            <w:rFonts w:ascii="Red Hat Display" w:hAnsi="Red Hat Display" w:cs="Red Hat Display"/>
            <w:sz w:val="24"/>
          </w:rPr>
          <w:t>Section 2.1</w:t>
        </w:r>
      </w:hyperlink>
      <w:r w:rsidR="002E7A7A" w:rsidRPr="00601545">
        <w:rPr>
          <w:rFonts w:ascii="Red Hat Display" w:hAnsi="Red Hat Display" w:cs="Red Hat Display"/>
          <w:b/>
          <w:bCs/>
          <w:iCs/>
          <w:color w:val="000000" w:themeColor="text1"/>
          <w:sz w:val="24"/>
        </w:rPr>
        <w:t>, according to the consensus of the three external evaluators, will automatically fail technical evaluation.</w:t>
      </w:r>
    </w:p>
    <w:p w14:paraId="64BB377E" w14:textId="34C1B814" w:rsidR="007252AB" w:rsidRPr="005C2288" w:rsidRDefault="007252AB" w:rsidP="007252AB">
      <w:pPr>
        <w:pStyle w:val="BodyText"/>
        <w:ind w:left="0"/>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may undertake a Due Diligence exercise through its contractors for the purpose of administrative compliance. Further assurances and documentation, such as bank guarantees, may be required at the discretion of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In the event that the Due Diligence assessment established a high exposure risk to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the application will be rejected or further assurances may be requested from the </w:t>
      </w:r>
      <w:r w:rsidR="001F28EC" w:rsidRPr="005C2288">
        <w:rPr>
          <w:rStyle w:val="Emphasis"/>
          <w:rFonts w:ascii="Red Hat Display" w:hAnsi="Red Hat Display" w:cs="Red Hat Display"/>
          <w:i w:val="0"/>
          <w:iCs w:val="0"/>
          <w:sz w:val="24"/>
        </w:rPr>
        <w:t>a</w:t>
      </w:r>
      <w:r w:rsidR="0041022F" w:rsidRPr="005C2288">
        <w:rPr>
          <w:rStyle w:val="Emphasis"/>
          <w:rFonts w:ascii="Red Hat Display" w:hAnsi="Red Hat Display" w:cs="Red Hat Display"/>
          <w:i w:val="0"/>
          <w:iCs w:val="0"/>
          <w:sz w:val="24"/>
        </w:rPr>
        <w:t>pplicant</w:t>
      </w:r>
      <w:r w:rsidRPr="00DD166B">
        <w:rPr>
          <w:rStyle w:val="Emphasis"/>
          <w:rFonts w:ascii="Red Hat Display" w:hAnsi="Red Hat Display" w:cs="Red Hat Display"/>
          <w:i w:val="0"/>
          <w:iCs w:val="0"/>
          <w:sz w:val="24"/>
        </w:rPr>
        <w:t xml:space="preserve"> for the application to remain under consideration. </w:t>
      </w:r>
    </w:p>
    <w:p w14:paraId="79BC887E" w14:textId="77777777" w:rsidR="001F28EC" w:rsidRPr="005C2288" w:rsidRDefault="001F28EC" w:rsidP="007252AB">
      <w:pPr>
        <w:pStyle w:val="BodyText"/>
        <w:ind w:left="0"/>
        <w:rPr>
          <w:rFonts w:ascii="Red Hat Display" w:hAnsi="Red Hat Display" w:cs="Red Hat Display"/>
          <w:sz w:val="24"/>
        </w:rPr>
      </w:pPr>
      <w:r w:rsidRPr="005C2288">
        <w:rPr>
          <w:rFonts w:ascii="Red Hat Display" w:hAnsi="Red Hat Display" w:cs="Red Hat Display"/>
          <w:sz w:val="24"/>
        </w:rPr>
        <w:t xml:space="preserve">For a project to be successful it must pass from all three-steps. </w:t>
      </w:r>
    </w:p>
    <w:p w14:paraId="1C1563BE" w14:textId="27B52CCD" w:rsidR="001F28EC" w:rsidRPr="005C2288" w:rsidRDefault="001F28EC" w:rsidP="007252AB">
      <w:pPr>
        <w:pStyle w:val="BodyText"/>
        <w:ind w:left="0"/>
        <w:rPr>
          <w:rStyle w:val="Emphasis"/>
          <w:rFonts w:ascii="Red Hat Display" w:hAnsi="Red Hat Display" w:cs="Red Hat Display"/>
          <w:i w:val="0"/>
          <w:iCs w:val="0"/>
          <w:sz w:val="24"/>
        </w:rPr>
      </w:pPr>
      <w:r w:rsidRPr="005C2288">
        <w:rPr>
          <w:rFonts w:ascii="Red Hat Display" w:hAnsi="Red Hat Display" w:cs="Red Hat Display"/>
          <w:sz w:val="24"/>
        </w:rPr>
        <w:t>Changes to the submitted proposal are not allowed prior to the Grant Agreement, unless requested and/or approved by the Managing Agency.</w:t>
      </w:r>
    </w:p>
    <w:p w14:paraId="4439C45E" w14:textId="7C112BBA" w:rsidR="007252AB" w:rsidRPr="005C2288" w:rsidRDefault="007252AB" w:rsidP="000457D9">
      <w:pPr>
        <w:pStyle w:val="Heading2"/>
        <w:numPr>
          <w:ilvl w:val="1"/>
          <w:numId w:val="33"/>
        </w:numPr>
        <w:rPr>
          <w:rStyle w:val="Emphasis"/>
          <w:rFonts w:cs="Red Hat Display"/>
          <w:i w:val="0"/>
          <w:iCs w:val="0"/>
        </w:rPr>
      </w:pPr>
      <w:bookmarkStart w:id="722" w:name="_Toc192237355"/>
      <w:bookmarkStart w:id="723" w:name="_Hlk152592227"/>
      <w:bookmarkStart w:id="724" w:name="_Toc227049379"/>
      <w:r w:rsidRPr="00DD166B">
        <w:rPr>
          <w:rStyle w:val="Emphasis"/>
          <w:rFonts w:cs="Red Hat Display"/>
          <w:i w:val="0"/>
          <w:iCs w:val="0"/>
        </w:rPr>
        <w:t>Evaluation Criteria</w:t>
      </w:r>
      <w:bookmarkEnd w:id="722"/>
      <w:bookmarkEnd w:id="723"/>
      <w:bookmarkEnd w:id="724"/>
    </w:p>
    <w:p w14:paraId="08A6ECFE" w14:textId="77777777" w:rsidR="00D3024E" w:rsidRPr="00535884" w:rsidRDefault="00D3024E" w:rsidP="00D3024E">
      <w:pPr>
        <w:jc w:val="both"/>
        <w:rPr>
          <w:rStyle w:val="Emphasis"/>
          <w:rFonts w:ascii="Red Hat Display" w:hAnsi="Red Hat Display" w:cs="Red Hat Display"/>
          <w:i w:val="0"/>
          <w:color w:val="000000" w:themeColor="text1"/>
          <w:sz w:val="24"/>
        </w:rPr>
      </w:pPr>
      <w:bookmarkStart w:id="725" w:name="_Toc309039192"/>
      <w:r w:rsidRPr="00535884">
        <w:rPr>
          <w:rStyle w:val="Emphasis"/>
          <w:rFonts w:ascii="Red Hat Display" w:hAnsi="Red Hat Display" w:cs="Red Hat Display"/>
          <w:i w:val="0"/>
          <w:color w:val="000000" w:themeColor="text1"/>
          <w:sz w:val="24"/>
        </w:rPr>
        <w:t xml:space="preserve">Failure to achieve a minimum of </w:t>
      </w:r>
      <w:r w:rsidRPr="00535884">
        <w:rPr>
          <w:rStyle w:val="Emphasis"/>
          <w:rFonts w:ascii="Red Hat Display" w:hAnsi="Red Hat Display" w:cs="Red Hat Display"/>
          <w:b/>
          <w:bCs/>
          <w:i w:val="0"/>
          <w:color w:val="000000" w:themeColor="text1"/>
          <w:sz w:val="24"/>
        </w:rPr>
        <w:t>65%</w:t>
      </w:r>
      <w:r w:rsidRPr="00535884">
        <w:rPr>
          <w:rStyle w:val="Emphasis"/>
          <w:rFonts w:ascii="Red Hat Display" w:hAnsi="Red Hat Display" w:cs="Red Hat Display"/>
          <w:i w:val="0"/>
          <w:color w:val="000000" w:themeColor="text1"/>
          <w:sz w:val="24"/>
        </w:rPr>
        <w:t xml:space="preserve"> pass from External Evaluation will lead to rejection of the proposal. </w:t>
      </w:r>
    </w:p>
    <w:p w14:paraId="06DE7E54" w14:textId="77777777" w:rsidR="00D3024E" w:rsidRPr="00535884" w:rsidRDefault="00D3024E" w:rsidP="00D3024E">
      <w:pPr>
        <w:jc w:val="both"/>
        <w:rPr>
          <w:rStyle w:val="Emphasis"/>
          <w:rFonts w:ascii="Red Hat Display" w:hAnsi="Red Hat Display" w:cs="Red Hat Display"/>
          <w:i w:val="0"/>
          <w:color w:val="000000" w:themeColor="text1"/>
          <w:sz w:val="24"/>
        </w:rPr>
      </w:pPr>
      <w:r w:rsidRPr="00535884">
        <w:rPr>
          <w:rStyle w:val="Emphasis"/>
          <w:rFonts w:ascii="Red Hat Display" w:hAnsi="Red Hat Display" w:cs="Red Hat Display"/>
          <w:i w:val="0"/>
          <w:color w:val="000000" w:themeColor="text1"/>
          <w:sz w:val="24"/>
        </w:rPr>
        <w:t xml:space="preserve">External Evaluators will be evaluating applications on the following criteria: </w:t>
      </w:r>
    </w:p>
    <w:p w14:paraId="20A11CE2" w14:textId="77777777" w:rsidR="00D3024E" w:rsidRPr="00535884" w:rsidRDefault="00D3024E" w:rsidP="00D3024E">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Scientific Excellence (30%): Threshold: 20%</w:t>
      </w:r>
    </w:p>
    <w:p w14:paraId="5FDDBEB3" w14:textId="77777777" w:rsidR="00D3024E" w:rsidRPr="00535884" w:rsidRDefault="00D3024E" w:rsidP="00D3024E">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Kindly refer to Section 4.1 of the application form.</w:t>
      </w:r>
    </w:p>
    <w:p w14:paraId="58E9C67F" w14:textId="77777777" w:rsidR="00D3024E" w:rsidRPr="00535884" w:rsidRDefault="00D3024E" w:rsidP="00D3024E">
      <w:pPr>
        <w:spacing w:after="160" w:line="278" w:lineRule="auto"/>
        <w:ind w:left="720"/>
        <w:contextualSpacing/>
        <w:rPr>
          <w:rFonts w:ascii="Red Hat Display" w:eastAsia="Aptos" w:hAnsi="Red Hat Display" w:cs="Red Hat Display"/>
          <w:color w:val="000000" w:themeColor="text1"/>
          <w:kern w:val="2"/>
          <w:sz w:val="24"/>
          <w14:ligatures w14:val="standardContextual"/>
        </w:rPr>
      </w:pPr>
    </w:p>
    <w:p w14:paraId="1B70DE71" w14:textId="77777777" w:rsidR="00D3024E" w:rsidRPr="00535884" w:rsidRDefault="00D3024E" w:rsidP="00D3024E">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Impact (40%): Threshold 25%</w:t>
      </w:r>
    </w:p>
    <w:p w14:paraId="54124288" w14:textId="77777777" w:rsidR="00D3024E" w:rsidRPr="00535884" w:rsidRDefault="00D3024E" w:rsidP="00D3024E">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Kindly refer to Section 4.2 of the application form.</w:t>
      </w:r>
      <w:r w:rsidRPr="00535884">
        <w:rPr>
          <w:rFonts w:ascii="Red Hat Display" w:eastAsia="Aptos" w:hAnsi="Red Hat Display" w:cs="Red Hat Display"/>
          <w:color w:val="000000" w:themeColor="text1"/>
          <w:kern w:val="2"/>
          <w:sz w:val="24"/>
          <w14:ligatures w14:val="standardContextual"/>
        </w:rPr>
        <w:br/>
      </w:r>
    </w:p>
    <w:p w14:paraId="5B8F3F0F" w14:textId="77777777" w:rsidR="00D3024E" w:rsidRPr="00535884" w:rsidRDefault="00D3024E" w:rsidP="00D3024E">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Implementation (30%): Threshold 20%</w:t>
      </w:r>
    </w:p>
    <w:p w14:paraId="2173129E" w14:textId="77777777" w:rsidR="00D3024E" w:rsidRPr="00535884" w:rsidRDefault="00D3024E" w:rsidP="000457D9">
      <w:pPr>
        <w:pStyle w:val="ListParagraph"/>
        <w:numPr>
          <w:ilvl w:val="0"/>
          <w:numId w:val="39"/>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Does the proposed project participant have the required skills and expertise to undertake the project successfully and deliver the objectives?</w:t>
      </w:r>
    </w:p>
    <w:p w14:paraId="569E0E04" w14:textId="77777777" w:rsidR="00D3024E" w:rsidRPr="00535884" w:rsidRDefault="00D3024E" w:rsidP="000457D9">
      <w:pPr>
        <w:pStyle w:val="ListParagraph"/>
        <w:numPr>
          <w:ilvl w:val="0"/>
          <w:numId w:val="39"/>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Have any collaborators been identified? </w:t>
      </w:r>
    </w:p>
    <w:p w14:paraId="088C8866" w14:textId="77777777" w:rsidR="00D3024E" w:rsidRPr="00535884" w:rsidRDefault="00D3024E" w:rsidP="00D3024E">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If yes, is their support enforced with a letter of intent with specified activities? Are the skills and resources of the collaborators complimentary to those of the applicant?</w:t>
      </w:r>
    </w:p>
    <w:p w14:paraId="12595579" w14:textId="77777777" w:rsidR="00D3024E" w:rsidRPr="00535884" w:rsidRDefault="00D3024E" w:rsidP="00D3024E">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If no, is it clearly justified why throughout the application? </w:t>
      </w:r>
    </w:p>
    <w:p w14:paraId="0830C114" w14:textId="77777777" w:rsidR="00D3024E" w:rsidRPr="00535884" w:rsidRDefault="00D3024E" w:rsidP="000457D9">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Has the applicant identified the resources currently available for the project which are fundamental in performing the proposed research? Does the applicant/consortium possess the required resources (personnel, equipment, or contractors) to complete the project when taking into consideration the items to be acquired within the project lifetime?</w:t>
      </w:r>
    </w:p>
    <w:p w14:paraId="516BBFA2" w14:textId="77777777" w:rsidR="00D3024E" w:rsidRPr="00535884" w:rsidRDefault="00D3024E" w:rsidP="000457D9">
      <w:pPr>
        <w:pStyle w:val="ListParagraph"/>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Are the tasks proposed appropriate for the timeframe allowed? Is the proposal coherent and effective in terms of the work plan, including appropriateness of the allocation of deliverables, tasks and resources?</w:t>
      </w:r>
    </w:p>
    <w:p w14:paraId="2DA37980" w14:textId="77777777" w:rsidR="00D3024E" w:rsidRPr="00535884" w:rsidRDefault="00D3024E" w:rsidP="000457D9">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Is the requested budget appropriate and convincing in relation to this proposal’s ambitions? Are the line items being requested pertinent to the project? Are they consistent with the current market price of those items?</w:t>
      </w:r>
    </w:p>
    <w:p w14:paraId="7379008F" w14:textId="77777777" w:rsidR="00D3024E" w:rsidRPr="00535884" w:rsidRDefault="00D3024E" w:rsidP="00D3024E">
      <w:pPr>
        <w:spacing w:after="160" w:line="278" w:lineRule="auto"/>
        <w:contextualSpacing/>
        <w:jc w:val="both"/>
        <w:rPr>
          <w:rFonts w:ascii="Red Hat Display" w:eastAsia="Aptos" w:hAnsi="Red Hat Display" w:cs="Red Hat Display"/>
          <w:color w:val="000000" w:themeColor="text1"/>
          <w:kern w:val="2"/>
          <w:sz w:val="24"/>
          <w14:ligatures w14:val="standardContextual"/>
        </w:rPr>
      </w:pPr>
    </w:p>
    <w:p w14:paraId="04175EB8" w14:textId="77777777" w:rsidR="00D3024E" w:rsidRPr="00535884" w:rsidRDefault="00D3024E" w:rsidP="000457D9">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Have potential risks been described and will they be managed as such to ensure the best possible chances of success in the outcomes of the research?</w:t>
      </w:r>
    </w:p>
    <w:p w14:paraId="15E82F60" w14:textId="77777777" w:rsidR="000A33A4" w:rsidRPr="00DD166B" w:rsidRDefault="000A33A4" w:rsidP="000A33A4">
      <w:pPr>
        <w:spacing w:after="160" w:line="278" w:lineRule="auto"/>
        <w:contextualSpacing/>
        <w:jc w:val="both"/>
        <w:rPr>
          <w:rFonts w:ascii="Red Hat Display" w:eastAsia="Aptos" w:hAnsi="Red Hat Display" w:cs="Red Hat Display"/>
          <w:b/>
          <w:bCs/>
          <w:i/>
          <w:iCs/>
          <w:kern w:val="2"/>
          <w:sz w:val="24"/>
          <w14:ligatures w14:val="standardContextual"/>
        </w:rPr>
      </w:pPr>
    </w:p>
    <w:p w14:paraId="4637B0B5" w14:textId="77777777" w:rsidR="000A33A4" w:rsidRPr="00DD166B" w:rsidRDefault="000A33A4" w:rsidP="000A33A4">
      <w:pPr>
        <w:rPr>
          <w:rFonts w:ascii="Red Hat Display" w:eastAsia="Aptos" w:hAnsi="Red Hat Display" w:cs="Red Hat Display"/>
          <w:b/>
          <w:bCs/>
          <w:i/>
          <w:iCs/>
          <w:kern w:val="2"/>
          <w:sz w:val="24"/>
          <w14:ligatures w14:val="standardContextual"/>
        </w:rPr>
      </w:pPr>
      <w:r w:rsidRPr="00DD166B">
        <w:rPr>
          <w:rFonts w:ascii="Red Hat Display" w:eastAsia="Aptos" w:hAnsi="Red Hat Display" w:cs="Red Hat Display"/>
          <w:b/>
          <w:bCs/>
          <w:i/>
          <w:iCs/>
          <w:kern w:val="2"/>
          <w:sz w:val="24"/>
          <w14:ligatures w14:val="standardContextual"/>
        </w:rPr>
        <w:t>Other considerations:</w:t>
      </w:r>
    </w:p>
    <w:p w14:paraId="1939C582" w14:textId="77777777" w:rsidR="00C34DC7" w:rsidRPr="00C46B9E" w:rsidRDefault="00C34DC7" w:rsidP="00C34DC7">
      <w:pPr>
        <w:jc w:val="both"/>
        <w:rPr>
          <w:rFonts w:ascii="Red Hat Display" w:hAnsi="Red Hat Display" w:cs="Red Hat Display"/>
          <w:iCs/>
          <w:sz w:val="24"/>
        </w:rPr>
      </w:pPr>
      <w:bookmarkStart w:id="726" w:name="_Toc208488001"/>
      <w:bookmarkStart w:id="727" w:name="_Toc210680864"/>
      <w:bookmarkStart w:id="728" w:name="_Toc210681133"/>
      <w:bookmarkStart w:id="729" w:name="_Toc210681318"/>
      <w:bookmarkStart w:id="730" w:name="_Toc192237356"/>
      <w:bookmarkEnd w:id="726"/>
      <w:bookmarkEnd w:id="727"/>
      <w:bookmarkEnd w:id="728"/>
      <w:bookmarkEnd w:id="729"/>
      <w:r w:rsidRPr="00C317EE">
        <w:rPr>
          <w:rStyle w:val="Emphasis"/>
          <w:rFonts w:ascii="Red Hat Display" w:hAnsi="Red Hat Display" w:cs="Red Hat Display"/>
          <w:i w:val="0"/>
          <w:sz w:val="24"/>
        </w:rPr>
        <w:t>If two or more projects obtain the same mark following evaluation, then Xjenza Malta shall give priority to that project which provides the best consideration to the implementation of gender equality in the research project.</w:t>
      </w:r>
    </w:p>
    <w:p w14:paraId="5EBD0739" w14:textId="48027FA1" w:rsidR="00126543" w:rsidRPr="00DD166B" w:rsidRDefault="000A33A4" w:rsidP="00DD166B">
      <w:pPr>
        <w:pStyle w:val="Heading2"/>
        <w:rPr>
          <w:rStyle w:val="Emphasis"/>
          <w:rFonts w:cs="Red Hat Display"/>
          <w:i w:val="0"/>
          <w:iCs w:val="0"/>
        </w:rPr>
      </w:pPr>
      <w:bookmarkStart w:id="731" w:name="_Toc227049380"/>
      <w:r w:rsidRPr="005C2288">
        <w:rPr>
          <w:rFonts w:cs="Red Hat Display"/>
        </w:rPr>
        <w:t>Quality Approved Process</w:t>
      </w:r>
      <w:bookmarkEnd w:id="730"/>
      <w:bookmarkEnd w:id="731"/>
    </w:p>
    <w:p w14:paraId="4981490A" w14:textId="3BD96CD6" w:rsidR="00037031" w:rsidRPr="005C2288" w:rsidRDefault="00C9713C" w:rsidP="00A45D7D">
      <w:pPr>
        <w:jc w:val="both"/>
        <w:rPr>
          <w:rStyle w:val="Emphasis"/>
          <w:rFonts w:ascii="Red Hat Display" w:hAnsi="Red Hat Display" w:cs="Red Hat Display"/>
          <w:bCs/>
          <w:i w:val="0"/>
          <w:sz w:val="24"/>
        </w:rPr>
      </w:pPr>
      <w:bookmarkStart w:id="732" w:name="_Hlk139867585"/>
      <w:bookmarkEnd w:id="725"/>
      <w:r w:rsidRPr="005C2288">
        <w:rPr>
          <w:rStyle w:val="Emphasis"/>
          <w:rFonts w:ascii="Red Hat Display" w:hAnsi="Red Hat Display" w:cs="Red Hat Display"/>
          <w:bCs/>
          <w:i w:val="0"/>
          <w:sz w:val="24"/>
        </w:rPr>
        <w:t xml:space="preserve">Should a proposal score </w:t>
      </w:r>
      <w:r w:rsidRPr="00DD166B">
        <w:rPr>
          <w:rStyle w:val="Emphasis"/>
          <w:rFonts w:ascii="Red Hat Display" w:hAnsi="Red Hat Display" w:cs="Red Hat Display"/>
          <w:b/>
          <w:i w:val="0"/>
          <w:sz w:val="24"/>
        </w:rPr>
        <w:t>more tha</w:t>
      </w:r>
      <w:r w:rsidR="000A33A4" w:rsidRPr="00DD166B">
        <w:rPr>
          <w:rStyle w:val="Emphasis"/>
          <w:rFonts w:ascii="Red Hat Display" w:hAnsi="Red Hat Display" w:cs="Red Hat Display"/>
          <w:b/>
          <w:i w:val="0"/>
          <w:sz w:val="24"/>
        </w:rPr>
        <w:t>n</w:t>
      </w:r>
      <w:r w:rsidRPr="00DD166B">
        <w:rPr>
          <w:rStyle w:val="Emphasis"/>
          <w:rFonts w:ascii="Red Hat Display" w:hAnsi="Red Hat Display" w:cs="Red Hat Display"/>
          <w:b/>
          <w:i w:val="0"/>
          <w:sz w:val="24"/>
        </w:rPr>
        <w:t xml:space="preserve"> 80 marks </w:t>
      </w:r>
      <w:r w:rsidRPr="005C2288">
        <w:rPr>
          <w:rStyle w:val="Emphasis"/>
          <w:rFonts w:ascii="Red Hat Display" w:hAnsi="Red Hat Display" w:cs="Red Hat Display"/>
          <w:bCs/>
          <w:i w:val="0"/>
          <w:sz w:val="24"/>
        </w:rPr>
        <w:t xml:space="preserve">yet not be granted due to funds being consumed by higher </w:t>
      </w:r>
      <w:bookmarkEnd w:id="732"/>
      <w:r w:rsidR="00037031" w:rsidRPr="005C2288">
        <w:rPr>
          <w:rStyle w:val="Emphasis"/>
          <w:rFonts w:ascii="Red Hat Display" w:hAnsi="Red Hat Display" w:cs="Red Hat Display"/>
          <w:bCs/>
          <w:i w:val="0"/>
          <w:sz w:val="24"/>
        </w:rPr>
        <w:t xml:space="preserve">ranked proposals, the proposal will receive a </w:t>
      </w:r>
      <w:r w:rsidR="00037031" w:rsidRPr="00DD166B">
        <w:rPr>
          <w:rStyle w:val="Emphasis"/>
          <w:rFonts w:ascii="Red Hat Display" w:hAnsi="Red Hat Display" w:cs="Red Hat Display"/>
          <w:b/>
          <w:i w:val="0"/>
          <w:sz w:val="24"/>
        </w:rPr>
        <w:t>"Quality Proposal Acknowledgment" (QPA)</w:t>
      </w:r>
      <w:r w:rsidR="00037031" w:rsidRPr="005C2288">
        <w:rPr>
          <w:rStyle w:val="Emphasis"/>
          <w:rFonts w:ascii="Red Hat Display" w:hAnsi="Red Hat Display" w:cs="Red Hat Display"/>
          <w:bCs/>
          <w:i w:val="0"/>
          <w:sz w:val="24"/>
        </w:rPr>
        <w:t>. Using the QPA, the</w:t>
      </w:r>
      <w:r w:rsidR="001D6F72" w:rsidRPr="005C2288">
        <w:rPr>
          <w:rStyle w:val="Emphasis"/>
          <w:rFonts w:ascii="Red Hat Display" w:hAnsi="Red Hat Display" w:cs="Red Hat Display"/>
          <w:bCs/>
          <w:i w:val="0"/>
          <w:sz w:val="24"/>
        </w:rPr>
        <w:t xml:space="preserve"> </w:t>
      </w:r>
      <w:r w:rsidR="00112C92" w:rsidRPr="005C2288">
        <w:rPr>
          <w:rStyle w:val="Emphasis"/>
          <w:rFonts w:ascii="Red Hat Display" w:hAnsi="Red Hat Display" w:cs="Red Hat Display"/>
          <w:bCs/>
          <w:i w:val="0"/>
          <w:sz w:val="24"/>
        </w:rPr>
        <w:t>Managing Agency</w:t>
      </w:r>
      <w:r w:rsidR="00037031" w:rsidRPr="005C2288">
        <w:rPr>
          <w:rStyle w:val="Emphasis"/>
          <w:rFonts w:ascii="Red Hat Display" w:hAnsi="Red Hat Display" w:cs="Red Hat Display"/>
          <w:bCs/>
          <w:i w:val="0"/>
          <w:sz w:val="24"/>
        </w:rPr>
        <w:t xml:space="preserve"> will seek further funding on behalf of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00037031" w:rsidRPr="005C2288">
        <w:rPr>
          <w:rStyle w:val="Emphasis"/>
          <w:rFonts w:ascii="Red Hat Display" w:hAnsi="Red Hat Display" w:cs="Red Hat Display"/>
          <w:bCs/>
          <w:i w:val="0"/>
          <w:sz w:val="24"/>
        </w:rPr>
        <w:t xml:space="preserve">. Please note that there is no guarantee that these funds will be secured in favour of the proposal. The </w:t>
      </w:r>
      <w:r w:rsidR="0041022F" w:rsidRPr="005C2288">
        <w:rPr>
          <w:rStyle w:val="Emphasis"/>
          <w:rFonts w:ascii="Red Hat Display" w:hAnsi="Red Hat Display" w:cs="Red Hat Display"/>
          <w:bCs/>
          <w:i w:val="0"/>
          <w:sz w:val="24"/>
        </w:rPr>
        <w:t>Applicant</w:t>
      </w:r>
      <w:r w:rsidR="00037031" w:rsidRPr="005C2288">
        <w:rPr>
          <w:rStyle w:val="Emphasis"/>
          <w:rFonts w:ascii="Red Hat Display" w:hAnsi="Red Hat Display" w:cs="Red Hat Display"/>
          <w:bCs/>
          <w:i w:val="0"/>
          <w:sz w:val="24"/>
        </w:rPr>
        <w:t xml:space="preserve"> will be notified following the evaluation and ranking of all proposals if they receive a QPA.</w:t>
      </w:r>
    </w:p>
    <w:p w14:paraId="34EB487C" w14:textId="4106DF1F" w:rsidR="002F40F1" w:rsidRPr="005C2288" w:rsidRDefault="00037031" w:rsidP="00037031">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have 3 months from the notification date to seek the funding requested and respond to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Should a project be granted further funding through this mechanism, </w:t>
      </w:r>
      <w:r w:rsidR="00705499" w:rsidRPr="005C2288">
        <w:rPr>
          <w:rStyle w:val="Emphasis"/>
          <w:rFonts w:ascii="Red Hat Display" w:hAnsi="Red Hat Display" w:cs="Red Hat Display"/>
          <w:bCs/>
          <w:i w:val="0"/>
          <w:sz w:val="24"/>
        </w:rPr>
        <w:t>t</w:t>
      </w:r>
      <w:r w:rsidRPr="005C2288">
        <w:rPr>
          <w:rStyle w:val="Emphasis"/>
          <w:rFonts w:ascii="Red Hat Display" w:hAnsi="Red Hat Display" w:cs="Red Hat Display"/>
          <w:bCs/>
          <w:i w:val="0"/>
          <w:sz w:val="24"/>
        </w:rPr>
        <w:t>he awarded process (</w:t>
      </w:r>
      <w:r w:rsidR="00705499" w:rsidRPr="005C2288">
        <w:rPr>
          <w:rStyle w:val="Emphasis"/>
          <w:rFonts w:ascii="Red Hat Display" w:hAnsi="Red Hat Display" w:cs="Red Hat Display"/>
          <w:bCs/>
          <w:i w:val="0"/>
          <w:sz w:val="24"/>
        </w:rPr>
        <w:t>f</w:t>
      </w:r>
      <w:r w:rsidRPr="005C2288">
        <w:rPr>
          <w:rStyle w:val="Emphasis"/>
          <w:rFonts w:ascii="Red Hat Display" w:hAnsi="Red Hat Display" w:cs="Red Hat Display"/>
          <w:bCs/>
          <w:i w:val="0"/>
          <w:sz w:val="24"/>
        </w:rPr>
        <w:t xml:space="preserve">urther evaluations, agreement, etc.) continue as regular. Should the 3-month window elapse, the project will not be successful and will not be granted funding. Should multiple proposals be provided with a QPA and insufficient funds provided to grant all QPA projects, 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respect the ranking devised through the evaluation process and award the next best ranked projects.</w:t>
      </w:r>
      <w:r w:rsidR="00705499" w:rsidRPr="005C2288">
        <w:rPr>
          <w:rStyle w:val="Emphasis"/>
          <w:rFonts w:ascii="Red Hat Display" w:hAnsi="Red Hat Display" w:cs="Red Hat Display"/>
          <w:bCs/>
          <w:i w:val="0"/>
          <w:sz w:val="24"/>
        </w:rPr>
        <w:t xml:space="preserve"> </w:t>
      </w:r>
      <w:r w:rsidRPr="005C2288">
        <w:rPr>
          <w:rStyle w:val="Emphasis"/>
          <w:rFonts w:ascii="Red Hat Display" w:hAnsi="Red Hat Display" w:cs="Red Hat Display"/>
          <w:bCs/>
          <w:i w:val="0"/>
          <w:sz w:val="24"/>
        </w:rPr>
        <w:t xml:space="preserve">Should a project receive funding but is rejected by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for any reason, then the QPA mechanism no longer applies.</w:t>
      </w:r>
    </w:p>
    <w:p w14:paraId="5C149D5E" w14:textId="77777777" w:rsidR="00466430" w:rsidRPr="00DD166B" w:rsidRDefault="00466430" w:rsidP="00DD166B">
      <w:pPr>
        <w:pStyle w:val="BodyText"/>
      </w:pPr>
    </w:p>
    <w:p w14:paraId="51B25C10" w14:textId="2796174D" w:rsidR="00250832" w:rsidRPr="005C2288" w:rsidRDefault="00250832" w:rsidP="009E6745">
      <w:pPr>
        <w:pStyle w:val="Heading1"/>
        <w:rPr>
          <w:rStyle w:val="Emphasis"/>
          <w:rFonts w:cs="Red Hat Display"/>
          <w:i w:val="0"/>
          <w:iCs w:val="0"/>
        </w:rPr>
      </w:pPr>
      <w:bookmarkStart w:id="733" w:name="_Toc208488003"/>
      <w:bookmarkStart w:id="734" w:name="_Toc210680866"/>
      <w:bookmarkStart w:id="735" w:name="_Toc210681135"/>
      <w:bookmarkStart w:id="736" w:name="_Toc210681320"/>
      <w:bookmarkStart w:id="737" w:name="_Toc208488004"/>
      <w:bookmarkStart w:id="738" w:name="_Toc210680867"/>
      <w:bookmarkStart w:id="739" w:name="_Toc210681136"/>
      <w:bookmarkStart w:id="740" w:name="_Toc210681321"/>
      <w:bookmarkStart w:id="741" w:name="_Toc208488005"/>
      <w:bookmarkStart w:id="742" w:name="_Toc210680868"/>
      <w:bookmarkStart w:id="743" w:name="_Toc210681137"/>
      <w:bookmarkStart w:id="744" w:name="_Toc210681322"/>
      <w:bookmarkStart w:id="745" w:name="_Toc208488006"/>
      <w:bookmarkStart w:id="746" w:name="_Toc210680869"/>
      <w:bookmarkStart w:id="747" w:name="_Toc210681138"/>
      <w:bookmarkStart w:id="748" w:name="_Toc210681323"/>
      <w:bookmarkStart w:id="749" w:name="_Toc306038002"/>
      <w:bookmarkStart w:id="750" w:name="_Toc306786278"/>
      <w:bookmarkStart w:id="751" w:name="_Toc306038004"/>
      <w:bookmarkStart w:id="752" w:name="_Toc306786280"/>
      <w:bookmarkStart w:id="753" w:name="_Toc306038005"/>
      <w:bookmarkStart w:id="754" w:name="_Toc306786281"/>
      <w:bookmarkStart w:id="755" w:name="_Toc306038006"/>
      <w:bookmarkStart w:id="756" w:name="_Toc306786282"/>
      <w:bookmarkStart w:id="757" w:name="_Toc306038007"/>
      <w:bookmarkStart w:id="758" w:name="_Toc306786283"/>
      <w:bookmarkStart w:id="759" w:name="_Toc306038008"/>
      <w:bookmarkStart w:id="760" w:name="_Toc306786284"/>
      <w:bookmarkStart w:id="761" w:name="_Toc306038012"/>
      <w:bookmarkStart w:id="762" w:name="_Toc306786288"/>
      <w:bookmarkStart w:id="763" w:name="_Toc306038013"/>
      <w:bookmarkStart w:id="764" w:name="_Toc306786289"/>
      <w:bookmarkStart w:id="765" w:name="_Toc306038014"/>
      <w:bookmarkStart w:id="766" w:name="_Toc306786290"/>
      <w:bookmarkStart w:id="767" w:name="_Toc424864076"/>
      <w:bookmarkStart w:id="768" w:name="_Toc425162390"/>
      <w:bookmarkStart w:id="769" w:name="_Toc462661751"/>
      <w:bookmarkStart w:id="770" w:name="_Toc22704938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5C2288">
        <w:rPr>
          <w:rStyle w:val="Emphasis"/>
          <w:rFonts w:cs="Red Hat Display"/>
          <w:i w:val="0"/>
          <w:iCs w:val="0"/>
        </w:rPr>
        <w:t>Post Selection Process</w:t>
      </w:r>
      <w:bookmarkEnd w:id="767"/>
      <w:bookmarkEnd w:id="768"/>
      <w:bookmarkEnd w:id="769"/>
      <w:bookmarkEnd w:id="770"/>
      <w:r w:rsidRPr="005C2288">
        <w:rPr>
          <w:rStyle w:val="Emphasis"/>
          <w:rFonts w:cs="Red Hat Display"/>
          <w:i w:val="0"/>
          <w:iCs w:val="0"/>
        </w:rPr>
        <w:t xml:space="preserve"> </w:t>
      </w:r>
    </w:p>
    <w:p w14:paraId="4282C5F4" w14:textId="408037E7" w:rsidR="00250832" w:rsidRPr="00DD166B" w:rsidRDefault="00250832" w:rsidP="000457D9">
      <w:pPr>
        <w:pStyle w:val="Heading2"/>
        <w:numPr>
          <w:ilvl w:val="1"/>
          <w:numId w:val="59"/>
        </w:numPr>
        <w:rPr>
          <w:rStyle w:val="Emphasis"/>
          <w:rFonts w:cs="Red Hat Display"/>
          <w:i w:val="0"/>
          <w:iCs w:val="0"/>
        </w:rPr>
      </w:pPr>
      <w:bookmarkStart w:id="771" w:name="_Toc424864077"/>
      <w:bookmarkStart w:id="772" w:name="_Toc425162391"/>
      <w:bookmarkStart w:id="773" w:name="_Toc462661752"/>
      <w:bookmarkStart w:id="774" w:name="_Toc227049382"/>
      <w:r w:rsidRPr="005C2288">
        <w:rPr>
          <w:rStyle w:val="Emphasis"/>
          <w:rFonts w:cs="Red Hat Display"/>
          <w:i w:val="0"/>
          <w:iCs w:val="0"/>
        </w:rPr>
        <w:t>The Grant Agreement</w:t>
      </w:r>
      <w:bookmarkEnd w:id="771"/>
      <w:bookmarkEnd w:id="772"/>
      <w:bookmarkEnd w:id="773"/>
      <w:bookmarkEnd w:id="774"/>
      <w:r w:rsidRPr="005C2288">
        <w:rPr>
          <w:rStyle w:val="Emphasis"/>
          <w:rFonts w:cs="Red Hat Display"/>
          <w:i w:val="0"/>
          <w:iCs w:val="0"/>
        </w:rPr>
        <w:t xml:space="preserve"> </w:t>
      </w:r>
    </w:p>
    <w:p w14:paraId="0E4BCD9F" w14:textId="338DE63E"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Following the successful evaluation of the application, </w:t>
      </w:r>
      <w:r w:rsidR="00C34DC7" w:rsidRPr="001363B3">
        <w:rPr>
          <w:rStyle w:val="Emphasis"/>
          <w:rFonts w:ascii="Red Hat Display" w:hAnsi="Red Hat Display" w:cs="Red Hat Display"/>
          <w:i w:val="0"/>
          <w:sz w:val="24"/>
        </w:rPr>
        <w:t>the beneficiary and any consortium partners (</w:t>
      </w:r>
      <w:r w:rsidR="00C34DC7" w:rsidRPr="001363B3">
        <w:rPr>
          <w:rStyle w:val="Emphasis"/>
          <w:rFonts w:ascii="Red Hat Display" w:hAnsi="Red Hat Display" w:cs="Red Hat Display"/>
          <w:iCs w:val="0"/>
          <w:sz w:val="24"/>
        </w:rPr>
        <w:t>if applicable</w:t>
      </w:r>
      <w:r w:rsidR="00C34DC7" w:rsidRPr="001363B3">
        <w:rPr>
          <w:rStyle w:val="Emphasis"/>
          <w:rFonts w:ascii="Red Hat Display" w:hAnsi="Red Hat Display" w:cs="Red Hat Display"/>
          <w:i w:val="0"/>
          <w:sz w:val="24"/>
        </w:rPr>
        <w:t>)</w:t>
      </w:r>
      <w:r w:rsidR="00C34DC7">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will be invited to sign a Grant Agreement establishing the terms and conditions governing the financing of the project. </w:t>
      </w:r>
      <w:r w:rsidR="00B6147C" w:rsidRPr="005C2288">
        <w:rPr>
          <w:rStyle w:val="Emphasis"/>
          <w:rFonts w:ascii="Red Hat Display" w:hAnsi="Red Hat Display" w:cs="Red Hat Display"/>
          <w:i w:val="0"/>
          <w:sz w:val="24"/>
        </w:rPr>
        <w:t xml:space="preserve">The Grant Agreement will include the original project proposal as an annex. </w:t>
      </w:r>
      <w:r w:rsidR="00C34DC7">
        <w:rPr>
          <w:rStyle w:val="Emphasis"/>
          <w:rFonts w:ascii="Red Hat Display" w:hAnsi="Red Hat Display" w:cs="Red Hat Display"/>
          <w:i w:val="0"/>
          <w:sz w:val="24"/>
        </w:rPr>
        <w:t>The beneficiary/ies</w:t>
      </w:r>
      <w:r w:rsidR="00C36F60" w:rsidRPr="00DD166B">
        <w:rPr>
          <w:rStyle w:val="Emphasis"/>
          <w:rFonts w:ascii="Red Hat Display" w:hAnsi="Red Hat Display" w:cs="Red Hat Display"/>
          <w:i w:val="0"/>
          <w:sz w:val="24"/>
        </w:rPr>
        <w:t xml:space="preserve"> will be expected to execute the project in line with the original proposal. </w:t>
      </w:r>
      <w:r w:rsidRPr="005C2288">
        <w:rPr>
          <w:rStyle w:val="Emphasis"/>
          <w:rFonts w:ascii="Red Hat Display" w:hAnsi="Red Hat Display" w:cs="Red Hat Display"/>
          <w:i w:val="0"/>
          <w:sz w:val="24"/>
        </w:rPr>
        <w:t>The Project Application</w:t>
      </w:r>
      <w:r w:rsidR="00DE6C78"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including but not limited to milestones, compliance and reporting obligations</w:t>
      </w:r>
      <w:r w:rsidR="00B6147C" w:rsidRPr="005C2288">
        <w:rPr>
          <w:rStyle w:val="Emphasis"/>
          <w:rFonts w:ascii="Red Hat Display" w:hAnsi="Red Hat Display" w:cs="Red Hat Display"/>
          <w:i w:val="0"/>
          <w:sz w:val="24"/>
        </w:rPr>
        <w:t>, as well as any relevant</w:t>
      </w:r>
      <w:r w:rsidR="00C36F60" w:rsidRPr="005C2288">
        <w:rPr>
          <w:rStyle w:val="Emphasis"/>
          <w:rFonts w:ascii="Red Hat Display" w:hAnsi="Red Hat Display" w:cs="Red Hat Display"/>
          <w:i w:val="0"/>
          <w:sz w:val="24"/>
        </w:rPr>
        <w:t xml:space="preserve"> legal agreements, </w:t>
      </w:r>
      <w:r w:rsidRPr="005C2288">
        <w:rPr>
          <w:rStyle w:val="Emphasis"/>
          <w:rFonts w:ascii="Red Hat Display" w:hAnsi="Red Hat Display" w:cs="Red Hat Display"/>
          <w:i w:val="0"/>
          <w:sz w:val="24"/>
        </w:rPr>
        <w:t>shall constitute an integral part of the Grant Agreement</w:t>
      </w:r>
      <w:r w:rsidR="00B6147C" w:rsidRPr="005C2288">
        <w:rPr>
          <w:rStyle w:val="Emphasis"/>
          <w:rFonts w:ascii="Red Hat Display" w:hAnsi="Red Hat Display" w:cs="Red Hat Display"/>
          <w:i w:val="0"/>
          <w:sz w:val="24"/>
        </w:rPr>
        <w:t xml:space="preserve"> as will the applicable Rules for Participation</w:t>
      </w:r>
      <w:r w:rsidRPr="005C2288">
        <w:rPr>
          <w:rStyle w:val="Emphasis"/>
          <w:rFonts w:ascii="Red Hat Display" w:hAnsi="Red Hat Display" w:cs="Red Hat Display"/>
          <w:i w:val="0"/>
          <w:sz w:val="24"/>
        </w:rPr>
        <w:t xml:space="preserve">. </w:t>
      </w:r>
    </w:p>
    <w:p w14:paraId="06F9ED8F" w14:textId="4FDE0493" w:rsidR="00250832" w:rsidRPr="00DD166B" w:rsidRDefault="00250832" w:rsidP="00250832">
      <w:pPr>
        <w:jc w:val="both"/>
        <w:rPr>
          <w:rStyle w:val="Emphasis"/>
          <w:rFonts w:ascii="Red Hat Display" w:hAnsi="Red Hat Display" w:cs="Red Hat Display"/>
          <w:b/>
          <w:bCs/>
          <w:i w:val="0"/>
          <w:sz w:val="24"/>
        </w:rPr>
      </w:pPr>
      <w:r w:rsidRPr="00DD166B">
        <w:rPr>
          <w:rStyle w:val="Emphasis"/>
          <w:rFonts w:ascii="Red Hat Display" w:hAnsi="Red Hat Display" w:cs="Red Hat Display"/>
          <w:b/>
          <w:bCs/>
          <w:i w:val="0"/>
          <w:sz w:val="24"/>
        </w:rPr>
        <w:t xml:space="preserve">Hard copies of the Grant Agreement must be signed by </w:t>
      </w:r>
      <w:r w:rsidR="00C34DC7">
        <w:rPr>
          <w:rStyle w:val="Emphasis"/>
          <w:rFonts w:ascii="Red Hat Display" w:hAnsi="Red Hat Display" w:cs="Red Hat Display"/>
          <w:b/>
          <w:bCs/>
          <w:i w:val="0"/>
          <w:sz w:val="24"/>
        </w:rPr>
        <w:t xml:space="preserve">the </w:t>
      </w:r>
      <w:r w:rsidR="00C34DC7" w:rsidRPr="00A11DD4">
        <w:rPr>
          <w:rStyle w:val="Emphasis"/>
          <w:rFonts w:ascii="Red Hat Display" w:hAnsi="Red Hat Display" w:cs="Red Hat Display"/>
          <w:b/>
          <w:bCs/>
          <w:i w:val="0"/>
          <w:sz w:val="24"/>
        </w:rPr>
        <w:t>beneficiary and any consortium partners (if applicable)</w:t>
      </w:r>
      <w:r w:rsidR="00DE6C78" w:rsidRPr="005C2288">
        <w:rPr>
          <w:rStyle w:val="Emphasis"/>
          <w:rFonts w:ascii="Red Hat Display" w:hAnsi="Red Hat Display" w:cs="Red Hat Display"/>
          <w:b/>
          <w:bCs/>
          <w:i w:val="0"/>
          <w:sz w:val="24"/>
        </w:rPr>
        <w:t xml:space="preserve"> and delivered to the Managing Agency</w:t>
      </w:r>
      <w:r w:rsidRPr="00DD166B">
        <w:rPr>
          <w:rStyle w:val="Emphasis"/>
          <w:rFonts w:ascii="Red Hat Display" w:hAnsi="Red Hat Display" w:cs="Red Hat Display"/>
          <w:b/>
          <w:bCs/>
          <w:i w:val="0"/>
          <w:sz w:val="24"/>
        </w:rPr>
        <w:t xml:space="preserve"> within </w:t>
      </w:r>
      <w:r w:rsidR="00F21B21">
        <w:rPr>
          <w:rStyle w:val="Emphasis"/>
          <w:rFonts w:ascii="Red Hat Display" w:hAnsi="Red Hat Display" w:cs="Red Hat Display"/>
          <w:b/>
          <w:bCs/>
          <w:i w:val="0"/>
          <w:sz w:val="24"/>
        </w:rPr>
        <w:t xml:space="preserve">fifteen (15) days </w:t>
      </w:r>
      <w:r w:rsidRPr="00DD166B">
        <w:rPr>
          <w:rStyle w:val="Emphasis"/>
          <w:rFonts w:ascii="Red Hat Display" w:hAnsi="Red Hat Display" w:cs="Red Hat Display"/>
          <w:b/>
          <w:bCs/>
          <w:i w:val="0"/>
          <w:sz w:val="24"/>
        </w:rPr>
        <w:t xml:space="preserve">from the date </w:t>
      </w:r>
      <w:r w:rsidR="00B6147C" w:rsidRPr="005C2288">
        <w:rPr>
          <w:rStyle w:val="Emphasis"/>
          <w:rFonts w:ascii="Red Hat Display" w:hAnsi="Red Hat Display" w:cs="Red Hat Display"/>
          <w:b/>
          <w:bCs/>
          <w:i w:val="0"/>
          <w:sz w:val="24"/>
        </w:rPr>
        <w:t>of receipt</w:t>
      </w:r>
      <w:r w:rsidR="00DE6C78" w:rsidRPr="005C2288">
        <w:rPr>
          <w:rStyle w:val="Emphasis"/>
          <w:rFonts w:ascii="Red Hat Display" w:hAnsi="Red Hat Display" w:cs="Red Hat Display"/>
          <w:b/>
          <w:bCs/>
          <w:i w:val="0"/>
          <w:sz w:val="24"/>
        </w:rPr>
        <w:t xml:space="preserve"> by the first Partner</w:t>
      </w:r>
      <w:r w:rsidRPr="00DD166B">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00DE6C78" w:rsidRPr="005C2288">
        <w:rPr>
          <w:rStyle w:val="Emphasis"/>
          <w:rFonts w:ascii="Red Hat Display" w:hAnsi="Red Hat Display" w:cs="Red Hat Display"/>
          <w:i w:val="0"/>
          <w:sz w:val="24"/>
        </w:rPr>
        <w:t>The Project Contact Point should ensure that</w:t>
      </w:r>
      <w:r w:rsidR="00C34DC7">
        <w:rPr>
          <w:rStyle w:val="Emphasis"/>
          <w:rFonts w:ascii="Red Hat Display" w:hAnsi="Red Hat Display" w:cs="Red Hat Display"/>
          <w:i w:val="0"/>
          <w:sz w:val="24"/>
        </w:rPr>
        <w:t xml:space="preserve"> the</w:t>
      </w:r>
      <w:r w:rsidR="00DE6C78" w:rsidRPr="005C2288">
        <w:rPr>
          <w:rStyle w:val="Emphasis"/>
          <w:rFonts w:ascii="Red Hat Display" w:hAnsi="Red Hat Display" w:cs="Red Hat Display"/>
          <w:i w:val="0"/>
          <w:sz w:val="24"/>
        </w:rPr>
        <w:t xml:space="preserve"> </w:t>
      </w:r>
      <w:r w:rsidR="00C34DC7" w:rsidRPr="00C317EE">
        <w:rPr>
          <w:rStyle w:val="Emphasis"/>
          <w:rFonts w:ascii="Red Hat Display" w:hAnsi="Red Hat Display" w:cs="Red Hat Display"/>
          <w:i w:val="0"/>
          <w:sz w:val="24"/>
        </w:rPr>
        <w:t>respective legal representative/s</w:t>
      </w:r>
      <w:r w:rsidR="00DE6C78" w:rsidRPr="005C2288">
        <w:rPr>
          <w:rStyle w:val="Emphasis"/>
          <w:rFonts w:ascii="Red Hat Display" w:hAnsi="Red Hat Display" w:cs="Red Hat Display"/>
          <w:i w:val="0"/>
          <w:sz w:val="24"/>
        </w:rPr>
        <w:t xml:space="preserve"> are available to provide their signature during this </w:t>
      </w:r>
      <w:r w:rsidR="00F21B21">
        <w:rPr>
          <w:rStyle w:val="Emphasis"/>
          <w:rFonts w:ascii="Red Hat Display" w:hAnsi="Red Hat Display" w:cs="Red Hat Display"/>
          <w:i w:val="0"/>
          <w:sz w:val="24"/>
        </w:rPr>
        <w:t>15-day</w:t>
      </w:r>
      <w:r w:rsidR="00DE6C78" w:rsidRPr="005C2288">
        <w:rPr>
          <w:rStyle w:val="Emphasis"/>
          <w:rFonts w:ascii="Red Hat Display" w:hAnsi="Red Hat Display" w:cs="Red Hat Display"/>
          <w:i w:val="0"/>
          <w:sz w:val="24"/>
        </w:rPr>
        <w:t xml:space="preserve"> timeframe. </w:t>
      </w:r>
      <w:r w:rsidR="00B6147C" w:rsidRPr="005C2288">
        <w:rPr>
          <w:rStyle w:val="Emphasis"/>
          <w:rFonts w:ascii="Red Hat Display" w:hAnsi="Red Hat Display" w:cs="Red Hat Display"/>
          <w:i w:val="0"/>
          <w:sz w:val="24"/>
        </w:rPr>
        <w:t xml:space="preserve">Where a legal representative is not available a proxy should sign. Failure to comply with the stipulated timeframe </w:t>
      </w:r>
      <w:r w:rsidR="00DE6C78" w:rsidRPr="005C2288">
        <w:rPr>
          <w:rStyle w:val="Emphasis"/>
          <w:rFonts w:ascii="Red Hat Display" w:hAnsi="Red Hat Display" w:cs="Red Hat Display"/>
          <w:i w:val="0"/>
          <w:sz w:val="24"/>
        </w:rPr>
        <w:t>may</w:t>
      </w:r>
      <w:r w:rsidR="00B6147C" w:rsidRPr="005C2288">
        <w:rPr>
          <w:rStyle w:val="Emphasis"/>
          <w:rFonts w:ascii="Red Hat Display" w:hAnsi="Red Hat Display" w:cs="Red Hat Display"/>
          <w:i w:val="0"/>
          <w:sz w:val="24"/>
        </w:rPr>
        <w:t xml:space="preserve"> result in a withdrawal of the offer for funding</w:t>
      </w:r>
      <w:r w:rsidR="00C36F60" w:rsidRPr="005C2288">
        <w:rPr>
          <w:rStyle w:val="Emphasis"/>
          <w:rFonts w:ascii="Red Hat Display" w:hAnsi="Red Hat Display" w:cs="Red Hat Display"/>
          <w:i w:val="0"/>
          <w:sz w:val="24"/>
        </w:rPr>
        <w:t xml:space="preserve">. </w:t>
      </w:r>
      <w:r w:rsidR="00360854" w:rsidRPr="005C2288">
        <w:rPr>
          <w:rStyle w:val="Emphasis"/>
          <w:rFonts w:ascii="Red Hat Display" w:hAnsi="Red Hat Display" w:cs="Red Hat Display"/>
          <w:i w:val="0"/>
          <w:sz w:val="24"/>
        </w:rPr>
        <w:t xml:space="preserve"> </w:t>
      </w:r>
    </w:p>
    <w:p w14:paraId="3D1B3EC5" w14:textId="4A52838D"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Together with the signed copies of the Grant Agreement, the</w:t>
      </w:r>
      <w:r w:rsidR="00DE6C78" w:rsidRPr="005C2288">
        <w:rPr>
          <w:rStyle w:val="Emphasis"/>
          <w:rFonts w:ascii="Red Hat Display" w:hAnsi="Red Hat Display" w:cs="Red Hat Display"/>
          <w:i w:val="0"/>
          <w:sz w:val="24"/>
        </w:rPr>
        <w:t xml:space="preserve"> Project Contact Point must provide an abstract on the project, prepared by the</w:t>
      </w:r>
      <w:r w:rsidRPr="005C2288">
        <w:rPr>
          <w:rStyle w:val="Emphasis"/>
          <w:rFonts w:ascii="Red Hat Display" w:hAnsi="Red Hat Display" w:cs="Red Hat Display"/>
          <w:i w:val="0"/>
          <w:sz w:val="24"/>
        </w:rPr>
        <w:t xml:space="preserve"> Pr</w:t>
      </w:r>
      <w:r w:rsidR="00C36F60" w:rsidRPr="005C2288">
        <w:rPr>
          <w:rStyle w:val="Emphasis"/>
          <w:rFonts w:ascii="Red Hat Display" w:hAnsi="Red Hat Display" w:cs="Red Hat Display"/>
          <w:i w:val="0"/>
          <w:sz w:val="24"/>
        </w:rPr>
        <w:t>incipal Investigator</w:t>
      </w:r>
      <w:r w:rsidRPr="005C2288">
        <w:rPr>
          <w:rStyle w:val="Emphasis"/>
          <w:rFonts w:ascii="Red Hat Display" w:hAnsi="Red Hat Display" w:cs="Red Hat Display"/>
          <w:i w:val="0"/>
          <w:sz w:val="24"/>
        </w:rPr>
        <w:t xml:space="preserve">. </w:t>
      </w:r>
      <w:r w:rsidR="00C36F60" w:rsidRPr="00DD166B">
        <w:rPr>
          <w:rStyle w:val="Emphasis"/>
          <w:rFonts w:ascii="Red Hat Display" w:hAnsi="Red Hat Display" w:cs="Red Hat Display"/>
          <w:i w:val="0"/>
          <w:sz w:val="24"/>
        </w:rPr>
        <w:t xml:space="preserve">This may be used, in-part or in-whole, by </w:t>
      </w:r>
      <w:r w:rsidR="00047D04" w:rsidRPr="005C2288">
        <w:rPr>
          <w:rStyle w:val="Emphasis"/>
          <w:rFonts w:ascii="Red Hat Display" w:hAnsi="Red Hat Display" w:cs="Red Hat Display"/>
          <w:i w:val="0"/>
          <w:sz w:val="24"/>
        </w:rPr>
        <w:t>the Managing Agency</w:t>
      </w:r>
      <w:r w:rsidR="00C36F60" w:rsidRPr="00DD166B">
        <w:rPr>
          <w:rStyle w:val="Emphasis"/>
          <w:rFonts w:ascii="Red Hat Display" w:hAnsi="Red Hat Display" w:cs="Red Hat Display"/>
          <w:i w:val="0"/>
          <w:sz w:val="24"/>
        </w:rPr>
        <w:t xml:space="preserve"> </w:t>
      </w:r>
      <w:r w:rsidR="00111CF7">
        <w:rPr>
          <w:rStyle w:val="Emphasis"/>
          <w:rFonts w:ascii="Red Hat Display" w:hAnsi="Red Hat Display" w:cs="Red Hat Display"/>
          <w:i w:val="0"/>
          <w:sz w:val="24"/>
        </w:rPr>
        <w:t xml:space="preserve">and the Malta Digital Innovation Authority </w:t>
      </w:r>
      <w:r w:rsidR="00C36F60" w:rsidRPr="00DD166B">
        <w:rPr>
          <w:rStyle w:val="Emphasis"/>
          <w:rFonts w:ascii="Red Hat Display" w:hAnsi="Red Hat Display" w:cs="Red Hat Display"/>
          <w:i w:val="0"/>
          <w:sz w:val="24"/>
        </w:rPr>
        <w:t xml:space="preserve">to publicise or externalise the award of funds. </w:t>
      </w:r>
      <w:r w:rsidR="00C36F60" w:rsidRPr="00DD166B">
        <w:rPr>
          <w:rStyle w:val="Emphasis"/>
          <w:rFonts w:ascii="Red Hat Display" w:hAnsi="Red Hat Display" w:cs="Red Hat Display"/>
          <w:b/>
          <w:bCs/>
          <w:i w:val="0"/>
          <w:sz w:val="24"/>
        </w:rPr>
        <w:t>No proprietary intellectual property should be included in this draft.</w:t>
      </w:r>
      <w:r w:rsidR="00C36F60" w:rsidRPr="00DD166B">
        <w:rPr>
          <w:rStyle w:val="Emphasis"/>
          <w:rFonts w:ascii="Red Hat Display" w:hAnsi="Red Hat Display" w:cs="Red Hat Display"/>
          <w:b/>
          <w:bCs/>
        </w:rPr>
        <w:t xml:space="preserve"> </w:t>
      </w:r>
    </w:p>
    <w:p w14:paraId="5943F1C4" w14:textId="77777777" w:rsidR="00250832" w:rsidRPr="005C2288" w:rsidRDefault="00250832" w:rsidP="009E6745">
      <w:pPr>
        <w:pStyle w:val="Heading2"/>
        <w:rPr>
          <w:rStyle w:val="Emphasis"/>
          <w:rFonts w:cs="Red Hat Display"/>
          <w:i w:val="0"/>
          <w:iCs w:val="0"/>
        </w:rPr>
      </w:pPr>
      <w:bookmarkStart w:id="775" w:name="_Toc306953309"/>
      <w:bookmarkStart w:id="776" w:name="_Toc424864078"/>
      <w:bookmarkStart w:id="777" w:name="_Toc425162392"/>
      <w:bookmarkStart w:id="778" w:name="_Toc462661753"/>
      <w:bookmarkStart w:id="779" w:name="_Toc227049383"/>
      <w:bookmarkEnd w:id="775"/>
      <w:r w:rsidRPr="005C2288">
        <w:rPr>
          <w:rStyle w:val="Emphasis"/>
          <w:rFonts w:cs="Red Hat Display"/>
          <w:i w:val="0"/>
          <w:iCs w:val="0"/>
        </w:rPr>
        <w:t>Start Date and End Date</w:t>
      </w:r>
      <w:bookmarkEnd w:id="776"/>
      <w:bookmarkEnd w:id="777"/>
      <w:bookmarkEnd w:id="778"/>
      <w:bookmarkEnd w:id="779"/>
    </w:p>
    <w:p w14:paraId="34A1A817" w14:textId="7517F7E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project will start on a pre-determined date as agreed by all the respective parties and </w:t>
      </w:r>
      <w:r w:rsidR="00FC4B35" w:rsidRPr="005C2288">
        <w:rPr>
          <w:rStyle w:val="Emphasis"/>
          <w:rFonts w:ascii="Red Hat Display" w:hAnsi="Red Hat Display" w:cs="Red Hat Display"/>
          <w:i w:val="0"/>
          <w:sz w:val="24"/>
        </w:rPr>
        <w:t xml:space="preserve">as stipulated </w:t>
      </w:r>
      <w:r w:rsidRPr="005C2288">
        <w:rPr>
          <w:rStyle w:val="Emphasis"/>
          <w:rFonts w:ascii="Red Hat Display" w:hAnsi="Red Hat Display" w:cs="Red Hat Display"/>
          <w:i w:val="0"/>
          <w:sz w:val="24"/>
        </w:rPr>
        <w:t>in the Grant Agreement</w:t>
      </w:r>
      <w:r w:rsidR="00FC4B35" w:rsidRPr="005C2288">
        <w:rPr>
          <w:rStyle w:val="Emphasis"/>
          <w:rFonts w:ascii="Red Hat Display" w:hAnsi="Red Hat Display" w:cs="Red Hat Display"/>
          <w:i w:val="0"/>
          <w:sz w:val="24"/>
        </w:rPr>
        <w:t>.</w:t>
      </w:r>
    </w:p>
    <w:p w14:paraId="61ED5E70" w14:textId="6143ED0B" w:rsidR="00DC7F23" w:rsidRPr="00DD166B" w:rsidRDefault="00FC4B35" w:rsidP="00FC4B35">
      <w:pPr>
        <w:spacing w:before="240" w:after="240"/>
        <w:jc w:val="both"/>
        <w:rPr>
          <w:rFonts w:ascii="Red Hat Display" w:hAnsi="Red Hat Display" w:cs="Red Hat Display"/>
          <w:bCs/>
          <w:sz w:val="24"/>
        </w:rPr>
      </w:pPr>
      <w:r w:rsidRPr="005C2288">
        <w:rPr>
          <w:rFonts w:ascii="Red Hat Display" w:hAnsi="Red Hat Display" w:cs="Red Hat Display"/>
          <w:b/>
          <w:sz w:val="24"/>
        </w:rPr>
        <w:t>To be eligible for funding, all expenses must be incurred between the Start Date and the End Date of the Project.</w:t>
      </w:r>
      <w:r w:rsidR="00DE6C78" w:rsidRPr="005C2288">
        <w:rPr>
          <w:rFonts w:ascii="Red Hat Display" w:hAnsi="Red Hat Display" w:cs="Red Hat Display"/>
          <w:b/>
          <w:sz w:val="24"/>
        </w:rPr>
        <w:t xml:space="preserve"> </w:t>
      </w:r>
      <w:r w:rsidR="00DC7F23" w:rsidRPr="005C2288">
        <w:rPr>
          <w:rFonts w:ascii="Red Hat Display" w:hAnsi="Red Hat Display" w:cs="Red Hat Display"/>
          <w:bCs/>
          <w:sz w:val="24"/>
        </w:rPr>
        <w:t xml:space="preserve">This includes and is not limited to any publication costs. </w:t>
      </w:r>
    </w:p>
    <w:p w14:paraId="30DA40B3" w14:textId="16291318" w:rsidR="00FC4B35" w:rsidRPr="005C2288" w:rsidRDefault="00FC4B35"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Between the Agreement Date and the Start Date, the </w:t>
      </w:r>
      <w:r w:rsidR="00111CF7">
        <w:rPr>
          <w:rStyle w:val="Emphasis"/>
          <w:rFonts w:ascii="Red Hat Display" w:hAnsi="Red Hat Display" w:cs="Red Hat Display"/>
          <w:i w:val="0"/>
          <w:sz w:val="24"/>
        </w:rPr>
        <w:t>Beneficiary/ies</w:t>
      </w:r>
      <w:r w:rsidRPr="005C2288">
        <w:rPr>
          <w:rStyle w:val="Emphasis"/>
          <w:rFonts w:ascii="Red Hat Display" w:hAnsi="Red Hat Display" w:cs="Red Hat Display"/>
          <w:i w:val="0"/>
          <w:sz w:val="24"/>
        </w:rPr>
        <w:t xml:space="preserve"> should ensure that all activities required for a smooth project start </w:t>
      </w:r>
      <w:r w:rsidR="00DC7F23" w:rsidRPr="005C2288">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completed. These may include but not limited to:</w:t>
      </w:r>
    </w:p>
    <w:p w14:paraId="1D93CCAD" w14:textId="77777777" w:rsidR="00FC4B35" w:rsidRPr="005C2288" w:rsidRDefault="00FC4B35" w:rsidP="000457D9">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obtaining quotations for procurement purposes</w:t>
      </w:r>
    </w:p>
    <w:p w14:paraId="4A1FB7FA" w14:textId="77777777" w:rsidR="00FC4B35" w:rsidRPr="005C2288" w:rsidRDefault="00FC4B35" w:rsidP="000457D9">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issuing human resource calls</w:t>
      </w:r>
    </w:p>
    <w:p w14:paraId="5DA184CB" w14:textId="6F6865DA" w:rsidR="00CF775D" w:rsidRPr="005E7458" w:rsidRDefault="00FC4B35" w:rsidP="00CF775D">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opening a bank account for the depositing of the first tranche [refer to</w:t>
      </w:r>
      <w:r w:rsidR="00CF775D">
        <w:rPr>
          <w:rStyle w:val="Emphasis"/>
          <w:rFonts w:ascii="Red Hat Display" w:hAnsi="Red Hat Display" w:cs="Red Hat Display"/>
          <w:i w:val="0"/>
          <w:sz w:val="24"/>
        </w:rPr>
        <w:t xml:space="preserve"> </w:t>
      </w:r>
      <w:hyperlink w:anchor="_Accountability" w:history="1">
        <w:r w:rsidR="00CF775D" w:rsidRPr="00CF775D">
          <w:rPr>
            <w:rStyle w:val="Hyperlink"/>
            <w:rFonts w:ascii="Red Hat Display" w:hAnsi="Red Hat Display" w:cs="Red Hat Display"/>
            <w:sz w:val="24"/>
          </w:rPr>
          <w:t>Section 15.4</w:t>
        </w:r>
      </w:hyperlink>
      <w:r w:rsidRPr="005C2288">
        <w:rPr>
          <w:rStyle w:val="Emphasis"/>
          <w:rFonts w:ascii="Red Hat Display" w:hAnsi="Red Hat Display" w:cs="Red Hat Display"/>
          <w:i w:val="0"/>
          <w:sz w:val="24"/>
        </w:rPr>
        <w:t>]</w:t>
      </w:r>
    </w:p>
    <w:p w14:paraId="1F6B2E05" w14:textId="77777777" w:rsidR="00250832" w:rsidRPr="005C2288" w:rsidRDefault="00250832" w:rsidP="009E6745">
      <w:pPr>
        <w:pStyle w:val="Heading1"/>
        <w:rPr>
          <w:rStyle w:val="Emphasis"/>
          <w:rFonts w:cs="Red Hat Display"/>
          <w:i w:val="0"/>
          <w:iCs w:val="0"/>
        </w:rPr>
      </w:pPr>
      <w:bookmarkStart w:id="780" w:name="_Toc210680873"/>
      <w:bookmarkStart w:id="781" w:name="_Toc210681142"/>
      <w:bookmarkStart w:id="782" w:name="_Toc210681327"/>
      <w:bookmarkStart w:id="783" w:name="_Toc210680874"/>
      <w:bookmarkStart w:id="784" w:name="_Toc210681143"/>
      <w:bookmarkStart w:id="785" w:name="_Toc210681328"/>
      <w:bookmarkStart w:id="786" w:name="_Toc210680875"/>
      <w:bookmarkStart w:id="787" w:name="_Toc210681144"/>
      <w:bookmarkStart w:id="788" w:name="_Toc210681329"/>
      <w:bookmarkStart w:id="789" w:name="_Toc210680876"/>
      <w:bookmarkStart w:id="790" w:name="_Toc210681145"/>
      <w:bookmarkStart w:id="791" w:name="_Toc210681330"/>
      <w:bookmarkStart w:id="792" w:name="_Toc210680877"/>
      <w:bookmarkStart w:id="793" w:name="_Toc210681146"/>
      <w:bookmarkStart w:id="794" w:name="_Toc210681331"/>
      <w:bookmarkStart w:id="795" w:name="_Toc210680878"/>
      <w:bookmarkStart w:id="796" w:name="_Toc210681147"/>
      <w:bookmarkStart w:id="797" w:name="_Toc210681332"/>
      <w:bookmarkStart w:id="798" w:name="_Toc208488010"/>
      <w:bookmarkStart w:id="799" w:name="_Toc210680879"/>
      <w:bookmarkStart w:id="800" w:name="_Toc210681148"/>
      <w:bookmarkStart w:id="801" w:name="_Toc210681333"/>
      <w:bookmarkStart w:id="802" w:name="_Toc208488011"/>
      <w:bookmarkStart w:id="803" w:name="_Toc210680880"/>
      <w:bookmarkStart w:id="804" w:name="_Toc210681149"/>
      <w:bookmarkStart w:id="805" w:name="_Toc210681334"/>
      <w:bookmarkStart w:id="806" w:name="_Toc208488012"/>
      <w:bookmarkStart w:id="807" w:name="_Toc210680881"/>
      <w:bookmarkStart w:id="808" w:name="_Toc210681150"/>
      <w:bookmarkStart w:id="809" w:name="_Toc210681335"/>
      <w:bookmarkStart w:id="810" w:name="_Toc424864080"/>
      <w:bookmarkStart w:id="811" w:name="_Toc425162394"/>
      <w:bookmarkStart w:id="812" w:name="_Toc462661755"/>
      <w:bookmarkStart w:id="813" w:name="_Toc227049384"/>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5C2288">
        <w:rPr>
          <w:rStyle w:val="Emphasis"/>
          <w:rFonts w:cs="Red Hat Display"/>
          <w:i w:val="0"/>
          <w:iCs w:val="0"/>
        </w:rPr>
        <w:t>Funding, Management and Progress Monitoring</w:t>
      </w:r>
      <w:bookmarkEnd w:id="810"/>
      <w:bookmarkEnd w:id="811"/>
      <w:bookmarkEnd w:id="812"/>
      <w:bookmarkEnd w:id="813"/>
    </w:p>
    <w:p w14:paraId="6DD137C0" w14:textId="77777777" w:rsidR="00250832" w:rsidRPr="005C2288" w:rsidRDefault="00250832" w:rsidP="000457D9">
      <w:pPr>
        <w:pStyle w:val="Heading2"/>
        <w:numPr>
          <w:ilvl w:val="1"/>
          <w:numId w:val="34"/>
        </w:numPr>
        <w:rPr>
          <w:rStyle w:val="Emphasis"/>
          <w:rFonts w:cs="Red Hat Display"/>
          <w:i w:val="0"/>
          <w:iCs w:val="0"/>
        </w:rPr>
      </w:pPr>
      <w:bookmarkStart w:id="814" w:name="_Ref307990627"/>
      <w:bookmarkStart w:id="815" w:name="_Toc424864081"/>
      <w:bookmarkStart w:id="816" w:name="_Toc425162395"/>
      <w:bookmarkStart w:id="817" w:name="_Toc462661756"/>
      <w:bookmarkStart w:id="818" w:name="_Toc227049385"/>
      <w:r w:rsidRPr="005C2288">
        <w:rPr>
          <w:rStyle w:val="Emphasis"/>
          <w:rFonts w:cs="Red Hat Display"/>
          <w:i w:val="0"/>
          <w:iCs w:val="0"/>
        </w:rPr>
        <w:t>Allocation and Disbursement of Funding</w:t>
      </w:r>
      <w:bookmarkEnd w:id="814"/>
      <w:bookmarkEnd w:id="815"/>
      <w:bookmarkEnd w:id="816"/>
      <w:bookmarkEnd w:id="817"/>
      <w:bookmarkEnd w:id="818"/>
    </w:p>
    <w:p w14:paraId="39C4FE89" w14:textId="4D141DB6" w:rsidR="00806CBF" w:rsidRPr="00DD166B" w:rsidRDefault="00186192" w:rsidP="00DD166B">
      <w:pPr>
        <w:spacing w:before="100" w:beforeAutospacing="1" w:after="120" w:line="240" w:lineRule="auto"/>
        <w:jc w:val="both"/>
        <w:rPr>
          <w:rFonts w:ascii="Red Hat Display" w:hAnsi="Red Hat Display" w:cs="Red Hat Display"/>
          <w:sz w:val="24"/>
          <w:lang w:eastAsia="en-GB"/>
        </w:rPr>
      </w:pPr>
      <w:r w:rsidRPr="00DD166B">
        <w:rPr>
          <w:rFonts w:ascii="Red Hat Display" w:hAnsi="Red Hat Display" w:cs="Red Hat Display"/>
          <w:sz w:val="24"/>
          <w:lang w:eastAsia="en-GB"/>
        </w:rPr>
        <w:t>The total financial contribution by the Managing Agency over the lifetime of the project shall not exceed the funding limit as established in the Grant Agreement, irrespective of actual expenditure.</w:t>
      </w:r>
    </w:p>
    <w:p w14:paraId="6D8CFC71" w14:textId="65D9C443" w:rsidR="00806CBF" w:rsidRPr="005C2288" w:rsidRDefault="00806CBF">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funding will be allocated as below:</w:t>
      </w:r>
    </w:p>
    <w:p w14:paraId="56AB57AD" w14:textId="45CCA445" w:rsidR="00806CBF" w:rsidRPr="005C2288" w:rsidRDefault="00806CBF" w:rsidP="000457D9">
      <w:pPr>
        <w:pStyle w:val="BodyText"/>
        <w:numPr>
          <w:ilvl w:val="0"/>
          <w:numId w:val="60"/>
        </w:numPr>
        <w:rPr>
          <w:rFonts w:ascii="Red Hat Display" w:hAnsi="Red Hat Display" w:cs="Red Hat Display"/>
          <w:sz w:val="24"/>
          <w:lang w:eastAsia="en-GB"/>
        </w:rPr>
      </w:pPr>
      <w:r w:rsidRPr="005C2288">
        <w:rPr>
          <w:rFonts w:ascii="Red Hat Display" w:hAnsi="Red Hat Display" w:cs="Red Hat Display"/>
          <w:sz w:val="24"/>
          <w:lang w:eastAsia="en-GB"/>
        </w:rPr>
        <w:t xml:space="preserve">At the beginning of the project, </w:t>
      </w:r>
      <w:r w:rsidR="00047D04" w:rsidRPr="005C2288">
        <w:rPr>
          <w:rFonts w:ascii="Red Hat Display" w:hAnsi="Red Hat Display" w:cs="Red Hat Display"/>
          <w:sz w:val="24"/>
          <w:lang w:eastAsia="en-GB"/>
        </w:rPr>
        <w:t>the Managing Agency</w:t>
      </w:r>
      <w:r w:rsidRPr="005C2288">
        <w:rPr>
          <w:rFonts w:ascii="Red Hat Display" w:hAnsi="Red Hat Display" w:cs="Red Hat Display"/>
          <w:sz w:val="24"/>
          <w:lang w:eastAsia="en-GB"/>
        </w:rPr>
        <w:t xml:space="preserve"> will provide the 50% pre-financing to the </w:t>
      </w:r>
      <w:r w:rsidR="00776402" w:rsidRPr="005C2288">
        <w:rPr>
          <w:rFonts w:ascii="Red Hat Display" w:hAnsi="Red Hat Display" w:cs="Red Hat Display"/>
          <w:sz w:val="24"/>
          <w:lang w:eastAsia="en-GB"/>
        </w:rPr>
        <w:t>L</w:t>
      </w:r>
      <w:r w:rsidRPr="005C2288">
        <w:rPr>
          <w:rFonts w:ascii="Red Hat Display" w:hAnsi="Red Hat Display" w:cs="Red Hat Display"/>
          <w:sz w:val="24"/>
          <w:lang w:eastAsia="en-GB"/>
        </w:rPr>
        <w:t xml:space="preserve">ead </w:t>
      </w:r>
      <w:r w:rsidR="00776402" w:rsidRPr="005C2288">
        <w:rPr>
          <w:rFonts w:ascii="Red Hat Display" w:hAnsi="Red Hat Display" w:cs="Red Hat Display"/>
          <w:sz w:val="24"/>
          <w:lang w:eastAsia="en-GB"/>
        </w:rPr>
        <w:t>B</w:t>
      </w:r>
      <w:r w:rsidRPr="005C2288">
        <w:rPr>
          <w:rFonts w:ascii="Red Hat Display" w:hAnsi="Red Hat Display" w:cs="Red Hat Display"/>
          <w:sz w:val="24"/>
          <w:lang w:eastAsia="en-GB"/>
        </w:rPr>
        <w:t xml:space="preserve">eneficiary. </w:t>
      </w:r>
      <w:r w:rsidR="00551448" w:rsidRPr="005C2288">
        <w:rPr>
          <w:rFonts w:ascii="Red Hat Display" w:hAnsi="Red Hat Display" w:cs="Red Hat Display"/>
          <w:sz w:val="24"/>
          <w:lang w:eastAsia="en-GB"/>
        </w:rPr>
        <w:t xml:space="preserve">This will include both direct and indirect costs. </w:t>
      </w:r>
    </w:p>
    <w:p w14:paraId="72D1BDDF" w14:textId="2AF6D282" w:rsidR="00806CBF" w:rsidRPr="00DD166B" w:rsidRDefault="00551448" w:rsidP="000457D9">
      <w:pPr>
        <w:pStyle w:val="ListParagraph"/>
        <w:numPr>
          <w:ilvl w:val="0"/>
          <w:numId w:val="60"/>
        </w:numPr>
        <w:spacing w:before="100" w:beforeAutospacing="1" w:after="100" w:afterAutospacing="1"/>
        <w:jc w:val="both"/>
        <w:rPr>
          <w:rFonts w:ascii="Red Hat Display" w:hAnsi="Red Hat Display" w:cs="Red Hat Display"/>
          <w:sz w:val="24"/>
          <w:lang w:eastAsia="en-GB"/>
        </w:rPr>
      </w:pPr>
      <w:r w:rsidRPr="00DD166B">
        <w:rPr>
          <w:rFonts w:ascii="Red Hat Display" w:hAnsi="Red Hat Display" w:cs="Red Hat Display"/>
          <w:sz w:val="24"/>
          <w:lang w:eastAsia="en-GB"/>
        </w:rPr>
        <w:t>At the end</w:t>
      </w:r>
      <w:r w:rsidR="00806CBF" w:rsidRPr="00DD166B">
        <w:rPr>
          <w:rFonts w:ascii="Red Hat Display" w:hAnsi="Red Hat Display" w:cs="Red Hat Display"/>
          <w:sz w:val="24"/>
          <w:lang w:eastAsia="en-GB"/>
        </w:rPr>
        <w:t xml:space="preserve"> of the</w:t>
      </w:r>
      <w:r w:rsidRPr="00DD166B">
        <w:rPr>
          <w:rFonts w:ascii="Red Hat Display" w:hAnsi="Red Hat Display" w:cs="Red Hat Display"/>
          <w:sz w:val="24"/>
          <w:lang w:eastAsia="en-GB"/>
        </w:rPr>
        <w:t xml:space="preserve"> first half of the</w:t>
      </w:r>
      <w:r w:rsidR="00806CBF" w:rsidRPr="00DD166B">
        <w:rPr>
          <w:rFonts w:ascii="Red Hat Display" w:hAnsi="Red Hat Display" w:cs="Red Hat Display"/>
          <w:sz w:val="24"/>
          <w:lang w:eastAsia="en-GB"/>
        </w:rPr>
        <w:t xml:space="preserve"> project, </w:t>
      </w:r>
      <w:r w:rsidR="00111CF7">
        <w:rPr>
          <w:rFonts w:ascii="Red Hat Display" w:hAnsi="Red Hat Display" w:cs="Red Hat Display"/>
          <w:sz w:val="24"/>
          <w:lang w:eastAsia="en-GB"/>
        </w:rPr>
        <w:t xml:space="preserve">all project beneficiaries </w:t>
      </w:r>
      <w:r w:rsidRPr="00DD166B">
        <w:rPr>
          <w:rFonts w:ascii="Red Hat Display" w:hAnsi="Red Hat Display" w:cs="Red Hat Display"/>
          <w:sz w:val="24"/>
          <w:lang w:eastAsia="en-GB"/>
        </w:rPr>
        <w:t>are required to present</w:t>
      </w:r>
      <w:r w:rsidR="00806CBF" w:rsidRPr="00DD166B">
        <w:rPr>
          <w:rFonts w:ascii="Red Hat Display" w:hAnsi="Red Hat Display" w:cs="Red Hat Display"/>
          <w:sz w:val="24"/>
          <w:lang w:eastAsia="en-GB"/>
        </w:rPr>
        <w:t xml:space="preserve">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Technical Report and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Financial Report</w:t>
      </w:r>
      <w:r w:rsidRPr="00DD166B">
        <w:rPr>
          <w:rFonts w:ascii="Red Hat Display" w:hAnsi="Red Hat Display" w:cs="Red Hat Display"/>
          <w:sz w:val="24"/>
          <w:lang w:eastAsia="en-GB"/>
        </w:rPr>
        <w:t xml:space="preserve">. Both reports must be approved by the Managing Agency before proceeding with any disbursements. </w:t>
      </w:r>
      <w:r w:rsidR="006A2A6C" w:rsidRPr="00DD166B">
        <w:rPr>
          <w:rFonts w:ascii="Red Hat Display" w:hAnsi="Red Hat Display" w:cs="Red Hat Display"/>
          <w:sz w:val="24"/>
          <w:lang w:eastAsia="en-GB"/>
        </w:rPr>
        <w:t xml:space="preserve">Once proved to be satisfactory, </w:t>
      </w:r>
      <w:r w:rsidR="00047D04" w:rsidRPr="005C2288">
        <w:rPr>
          <w:rFonts w:ascii="Red Hat Display" w:hAnsi="Red Hat Display" w:cs="Red Hat Display"/>
          <w:sz w:val="24"/>
          <w:lang w:eastAsia="en-GB"/>
        </w:rPr>
        <w:t>the Managing Agency</w:t>
      </w:r>
      <w:r w:rsidR="00806CBF" w:rsidRPr="005C2288">
        <w:rPr>
          <w:rFonts w:ascii="Red Hat Display" w:hAnsi="Red Hat Display" w:cs="Red Hat Display"/>
          <w:sz w:val="24"/>
          <w:lang w:eastAsia="en-GB"/>
        </w:rPr>
        <w:t xml:space="preserve"> will provide the 30% interim financing to the lead beneficiary</w:t>
      </w:r>
      <w:r w:rsidR="006A2A6C" w:rsidRPr="00DD166B">
        <w:rPr>
          <w:rFonts w:ascii="Red Hat Display" w:hAnsi="Red Hat Display" w:cs="Red Hat Display"/>
          <w:sz w:val="24"/>
          <w:lang w:eastAsia="en-GB"/>
        </w:rPr>
        <w:t xml:space="preserve">, provided a substantial amount (specifically subject to the discretion of the Managing Agency) of the pre-financing tranche has been used. </w:t>
      </w:r>
    </w:p>
    <w:p w14:paraId="634E12E5" w14:textId="29354A59" w:rsidR="00806CBF" w:rsidRPr="005C2288" w:rsidRDefault="00806CBF" w:rsidP="000457D9">
      <w:pPr>
        <w:pStyle w:val="BodyText"/>
        <w:numPr>
          <w:ilvl w:val="0"/>
          <w:numId w:val="60"/>
        </w:numPr>
        <w:rPr>
          <w:rFonts w:ascii="Red Hat Display" w:hAnsi="Red Hat Display" w:cs="Red Hat Display"/>
          <w:sz w:val="24"/>
          <w:lang w:eastAsia="en-GB"/>
        </w:rPr>
      </w:pPr>
      <w:r w:rsidRPr="005C2288">
        <w:rPr>
          <w:rFonts w:ascii="Red Hat Display" w:hAnsi="Red Hat Display" w:cs="Red Hat Display"/>
          <w:sz w:val="24"/>
          <w:lang w:eastAsia="en-GB"/>
        </w:rPr>
        <w:t xml:space="preserve">The remaining 20% of the grant value will make up the totality of the retention, which will be given after successful completion of the project and once all deliverables are declared </w:t>
      </w:r>
      <w:r w:rsidR="006A2A6C" w:rsidRPr="005C2288">
        <w:rPr>
          <w:rFonts w:ascii="Red Hat Display" w:hAnsi="Red Hat Display" w:cs="Red Hat Display"/>
          <w:sz w:val="24"/>
          <w:lang w:eastAsia="en-GB"/>
        </w:rPr>
        <w:t>successful, complete and satisfactory</w:t>
      </w:r>
      <w:r w:rsidRPr="005C2288">
        <w:rPr>
          <w:rFonts w:ascii="Red Hat Display" w:hAnsi="Red Hat Display" w:cs="Red Hat Display"/>
          <w:sz w:val="24"/>
          <w:lang w:eastAsia="en-GB"/>
        </w:rPr>
        <w:t xml:space="preserve">. </w:t>
      </w:r>
    </w:p>
    <w:p w14:paraId="1CC88AC0" w14:textId="51F508FF" w:rsidR="006A2A6C" w:rsidRPr="00DD166B" w:rsidRDefault="006A2A6C" w:rsidP="00DD166B">
      <w:pPr>
        <w:pStyle w:val="BodyText"/>
        <w:ind w:left="0"/>
        <w:rPr>
          <w:rFonts w:ascii="Red Hat Display" w:hAnsi="Red Hat Display" w:cs="Red Hat Display"/>
          <w:b/>
          <w:bCs/>
          <w:sz w:val="24"/>
          <w:lang w:eastAsia="en-GB"/>
        </w:rPr>
      </w:pPr>
      <w:r w:rsidRPr="00DD166B">
        <w:rPr>
          <w:rFonts w:ascii="Red Hat Display" w:hAnsi="Red Hat Display" w:cs="Red Hat Display"/>
          <w:b/>
          <w:bCs/>
          <w:sz w:val="24"/>
          <w:lang w:eastAsia="en-GB"/>
        </w:rPr>
        <w:t xml:space="preserve">The Managing Agency will disburse funds to the Lead Beneficiary, and it is the responsibility of the Lead Beneficiary to forward funds allocated to </w:t>
      </w:r>
      <w:r w:rsidR="00111CF7">
        <w:rPr>
          <w:rFonts w:ascii="Red Hat Display" w:hAnsi="Red Hat Display" w:cs="Red Hat Display"/>
          <w:b/>
          <w:bCs/>
          <w:sz w:val="24"/>
          <w:lang w:eastAsia="en-GB"/>
        </w:rPr>
        <w:t>any other partners (if applicable)</w:t>
      </w:r>
    </w:p>
    <w:p w14:paraId="06933E60" w14:textId="6D42E8F3" w:rsidR="00601948" w:rsidRDefault="00047D04"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alter the retention percentage in</w:t>
      </w:r>
      <w:r w:rsidR="00776402" w:rsidRPr="005C2288">
        <w:rPr>
          <w:rFonts w:ascii="Red Hat Display" w:hAnsi="Red Hat Display" w:cs="Red Hat Display"/>
          <w:sz w:val="24"/>
          <w:lang w:eastAsia="en-GB"/>
        </w:rPr>
        <w:t xml:space="preserve"> order</w:t>
      </w:r>
      <w:r w:rsidR="00601948" w:rsidRPr="00DD166B">
        <w:rPr>
          <w:rFonts w:ascii="Red Hat Display" w:hAnsi="Red Hat Display" w:cs="Red Hat Display"/>
          <w:sz w:val="24"/>
          <w:lang w:eastAsia="en-GB"/>
        </w:rPr>
        <w:t xml:space="preserve"> to limit exposed risk, following a due diligence evaluation. Underspends are retrieved by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following the </w:t>
      </w:r>
      <w:r w:rsidR="00806CBF" w:rsidRPr="005C2288">
        <w:rPr>
          <w:rFonts w:ascii="Red Hat Display" w:hAnsi="Red Hat Display" w:cs="Red Hat Display"/>
          <w:sz w:val="24"/>
          <w:lang w:eastAsia="en-GB"/>
        </w:rPr>
        <w:t xml:space="preserve">Final </w:t>
      </w:r>
      <w:r w:rsidR="00601948" w:rsidRPr="00DD166B">
        <w:rPr>
          <w:rFonts w:ascii="Red Hat Display" w:hAnsi="Red Hat Display" w:cs="Red Hat Display"/>
          <w:sz w:val="24"/>
          <w:lang w:eastAsia="en-GB"/>
        </w:rPr>
        <w:t xml:space="preserve">financial audited report. Typically, these are reduced from the retention amount though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request the return of additional funding that goes unspent. In the case of overpayment, the </w:t>
      </w:r>
      <w:r w:rsidR="00877EAD">
        <w:rPr>
          <w:rFonts w:ascii="Red Hat Display" w:hAnsi="Red Hat Display" w:cs="Red Hat Display"/>
          <w:sz w:val="24"/>
          <w:lang w:eastAsia="en-GB"/>
        </w:rPr>
        <w:t>Beneficiary/ies</w:t>
      </w:r>
      <w:r w:rsidR="00601948" w:rsidRPr="00DD166B">
        <w:rPr>
          <w:rFonts w:ascii="Red Hat Display" w:hAnsi="Red Hat Display" w:cs="Red Hat Display"/>
          <w:sz w:val="24"/>
          <w:lang w:eastAsia="en-GB"/>
        </w:rPr>
        <w:t xml:space="preserve"> will be required to refund the under-spent amount to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 xml:space="preserve"> within a specific timeframe, or as agreed to with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w:t>
      </w:r>
    </w:p>
    <w:p w14:paraId="60F1E2A2" w14:textId="4AC99AA5" w:rsidR="00E36EA8" w:rsidRPr="006366C5" w:rsidRDefault="00E36EA8" w:rsidP="000457D9">
      <w:pPr>
        <w:pStyle w:val="Heading2"/>
        <w:numPr>
          <w:ilvl w:val="1"/>
          <w:numId w:val="34"/>
        </w:numPr>
        <w:ind w:left="709" w:hanging="425"/>
        <w:rPr>
          <w:rStyle w:val="Emphasis"/>
          <w:rFonts w:cs="Red Hat Display"/>
          <w:i w:val="0"/>
        </w:rPr>
      </w:pPr>
      <w:bookmarkStart w:id="819" w:name="_Toc194674164"/>
      <w:r>
        <w:rPr>
          <w:rStyle w:val="Emphasis"/>
          <w:rFonts w:cs="Red Hat Display"/>
          <w:i w:val="0"/>
        </w:rPr>
        <w:t xml:space="preserve">   </w:t>
      </w:r>
      <w:bookmarkStart w:id="820" w:name="_Toc227049386"/>
      <w:r w:rsidRPr="006366C5">
        <w:rPr>
          <w:rStyle w:val="Emphasis"/>
          <w:rFonts w:cs="Red Hat Display"/>
          <w:i w:val="0"/>
        </w:rPr>
        <w:t xml:space="preserve">Reimbursement for </w:t>
      </w:r>
      <w:r w:rsidR="00601545" w:rsidRPr="00601545">
        <w:rPr>
          <w:rStyle w:val="Emphasis"/>
          <w:rFonts w:cs="Red Hat Display"/>
          <w:i w:val="0"/>
        </w:rPr>
        <w:t>TARF/MDIA Sandbox</w:t>
      </w:r>
      <w:r w:rsidRPr="006366C5">
        <w:rPr>
          <w:rStyle w:val="Emphasis"/>
          <w:rFonts w:cs="Red Hat Display"/>
          <w:i w:val="0"/>
        </w:rPr>
        <w:t xml:space="preserve"> consultancy fees</w:t>
      </w:r>
      <w:bookmarkEnd w:id="819"/>
      <w:bookmarkEnd w:id="820"/>
    </w:p>
    <w:p w14:paraId="3A905C42" w14:textId="46709E4C" w:rsidR="00E36EA8" w:rsidRDefault="00E36EA8" w:rsidP="00E36EA8">
      <w:pPr>
        <w:pStyle w:val="BodyText"/>
        <w:ind w:left="0"/>
        <w:rPr>
          <w:rFonts w:ascii="Red Hat Display" w:hAnsi="Red Hat Display" w:cs="Red Hat Display"/>
          <w:sz w:val="24"/>
        </w:rPr>
      </w:pPr>
      <w:r w:rsidRPr="006366C5">
        <w:rPr>
          <w:rFonts w:ascii="Red Hat Display" w:hAnsi="Red Hat Display" w:cs="Red Hat Display"/>
          <w:sz w:val="24"/>
        </w:rPr>
        <w:t xml:space="preserve">Given that the beneficiary adheres to the conditions outlined in Section 10.2, reimbursement for service provision fees related to </w:t>
      </w:r>
      <w:r w:rsidR="00601545" w:rsidRPr="00601545">
        <w:rPr>
          <w:rFonts w:ascii="Red Hat Display" w:hAnsi="Red Hat Display" w:cs="Red Hat Display"/>
          <w:sz w:val="24"/>
        </w:rPr>
        <w:t>TARF/MDIA Sandbox</w:t>
      </w:r>
      <w:r w:rsidRPr="006366C5">
        <w:rPr>
          <w:rFonts w:ascii="Red Hat Display" w:hAnsi="Red Hat Display" w:cs="Red Hat Display"/>
          <w:sz w:val="24"/>
        </w:rPr>
        <w:t xml:space="preserve"> will be provided as per the applicable rate and after the submission of the following:</w:t>
      </w:r>
    </w:p>
    <w:p w14:paraId="0C5B8F4E" w14:textId="77777777" w:rsidR="005E7458" w:rsidRPr="00800075" w:rsidRDefault="005E7458" w:rsidP="005E7458">
      <w:pPr>
        <w:pStyle w:val="BodyText"/>
        <w:numPr>
          <w:ilvl w:val="3"/>
          <w:numId w:val="72"/>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application acknowledgement by the MDIA</w:t>
      </w:r>
    </w:p>
    <w:p w14:paraId="2F9560B4" w14:textId="77777777" w:rsidR="005E7458" w:rsidRPr="00800075" w:rsidRDefault="005E7458" w:rsidP="005E7458">
      <w:pPr>
        <w:pStyle w:val="BodyText"/>
        <w:numPr>
          <w:ilvl w:val="3"/>
          <w:numId w:val="72"/>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Onboarding by the MDIA</w:t>
      </w:r>
    </w:p>
    <w:p w14:paraId="10ABAA2B" w14:textId="77777777" w:rsidR="005E7458" w:rsidRPr="00800075" w:rsidRDefault="005E7458" w:rsidP="005E7458">
      <w:pPr>
        <w:pStyle w:val="BodyText"/>
        <w:numPr>
          <w:ilvl w:val="3"/>
          <w:numId w:val="72"/>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Offboarding by the MDIA</w:t>
      </w:r>
    </w:p>
    <w:p w14:paraId="24ABDFC1" w14:textId="77777777" w:rsidR="005E7458" w:rsidRPr="00800075" w:rsidRDefault="005E7458" w:rsidP="005E7458">
      <w:pPr>
        <w:pStyle w:val="BodyText"/>
        <w:numPr>
          <w:ilvl w:val="3"/>
          <w:numId w:val="72"/>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Copies of documents required by virtue of Guidelines issued by the MDIA which were prepared by MDIA recognised Systems Auditors or Technical Experts.</w:t>
      </w:r>
    </w:p>
    <w:p w14:paraId="75D87709" w14:textId="0A041B7F" w:rsidR="005E7458" w:rsidRPr="005E7458" w:rsidRDefault="005E7458" w:rsidP="005E7458">
      <w:pPr>
        <w:pStyle w:val="BodyText"/>
        <w:numPr>
          <w:ilvl w:val="3"/>
          <w:numId w:val="72"/>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ISAE 3000 Reports (by MDIA recognised Systems Auditors)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Technical Soundness Reports (by MDIA recognised Systems Auditors or Technical Experts)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Technology Review Reports (by MDIA recognised Systems Auditors or Technical Experts).</w:t>
      </w:r>
    </w:p>
    <w:p w14:paraId="2A74E13E" w14:textId="19E1A8B5" w:rsidR="00E36EA8" w:rsidRPr="00DD166B" w:rsidRDefault="00E36EA8" w:rsidP="00DD166B">
      <w:pPr>
        <w:pStyle w:val="BodyText"/>
        <w:ind w:left="0"/>
        <w:rPr>
          <w:rFonts w:ascii="Red Hat Display" w:hAnsi="Red Hat Display" w:cs="Red Hat Display"/>
          <w:sz w:val="24"/>
        </w:rPr>
      </w:pPr>
      <w:r w:rsidRPr="006366C5">
        <w:rPr>
          <w:rFonts w:ascii="Red Hat Display" w:hAnsi="Red Hat Display" w:cs="Red Hat Display"/>
          <w:sz w:val="24"/>
        </w:rPr>
        <w:t>Applicants/ beneficiaries are to note that in some cases residency plans may exceed the lifetime of the project. Please note that only costs incurred during the project lifetime shall be eligible for the above reimbursement.</w:t>
      </w:r>
    </w:p>
    <w:p w14:paraId="01573901" w14:textId="10654F1C" w:rsidR="00250832" w:rsidRPr="005C2288" w:rsidRDefault="00126543" w:rsidP="00DD166B">
      <w:pPr>
        <w:pStyle w:val="Heading2"/>
        <w:rPr>
          <w:rStyle w:val="Emphasis"/>
          <w:rFonts w:ascii="Arial" w:hAnsi="Arial" w:cs="Red Hat Display"/>
          <w:b w:val="0"/>
          <w:i w:val="0"/>
          <w:iCs w:val="0"/>
          <w:spacing w:val="0"/>
          <w:kern w:val="0"/>
          <w:sz w:val="20"/>
        </w:rPr>
      </w:pPr>
      <w:bookmarkStart w:id="821" w:name="_Toc208488015"/>
      <w:bookmarkStart w:id="822" w:name="_Toc210680884"/>
      <w:bookmarkStart w:id="823" w:name="_Toc210681153"/>
      <w:bookmarkStart w:id="824" w:name="_Toc210681338"/>
      <w:bookmarkStart w:id="825" w:name="_Toc63236384"/>
      <w:bookmarkStart w:id="826" w:name="_Toc63236500"/>
      <w:bookmarkStart w:id="827" w:name="_Toc63236616"/>
      <w:bookmarkStart w:id="828" w:name="_Toc66775742"/>
      <w:bookmarkStart w:id="829" w:name="_Toc66775864"/>
      <w:bookmarkStart w:id="830" w:name="_Toc63236385"/>
      <w:bookmarkStart w:id="831" w:name="_Toc63236501"/>
      <w:bookmarkStart w:id="832" w:name="_Toc63236617"/>
      <w:bookmarkStart w:id="833" w:name="_Toc66775743"/>
      <w:bookmarkStart w:id="834" w:name="_Toc66775865"/>
      <w:bookmarkStart w:id="835" w:name="_Toc63236386"/>
      <w:bookmarkStart w:id="836" w:name="_Toc63236502"/>
      <w:bookmarkStart w:id="837" w:name="_Toc63236618"/>
      <w:bookmarkStart w:id="838" w:name="_Toc66775744"/>
      <w:bookmarkStart w:id="839" w:name="_Toc66775866"/>
      <w:bookmarkStart w:id="840" w:name="_Toc63236387"/>
      <w:bookmarkStart w:id="841" w:name="_Toc63236503"/>
      <w:bookmarkStart w:id="842" w:name="_Toc63236619"/>
      <w:bookmarkStart w:id="843" w:name="_Toc66775745"/>
      <w:bookmarkStart w:id="844" w:name="_Toc66775867"/>
      <w:bookmarkStart w:id="845" w:name="_Toc63236388"/>
      <w:bookmarkStart w:id="846" w:name="_Toc63236504"/>
      <w:bookmarkStart w:id="847" w:name="_Toc63236620"/>
      <w:bookmarkStart w:id="848" w:name="_Toc66775746"/>
      <w:bookmarkStart w:id="849" w:name="_Toc66775868"/>
      <w:bookmarkStart w:id="850" w:name="_Toc63236389"/>
      <w:bookmarkStart w:id="851" w:name="_Toc63236505"/>
      <w:bookmarkStart w:id="852" w:name="_Toc63236621"/>
      <w:bookmarkStart w:id="853" w:name="_Toc66775747"/>
      <w:bookmarkStart w:id="854" w:name="_Toc66775869"/>
      <w:bookmarkStart w:id="855" w:name="_Toc63236390"/>
      <w:bookmarkStart w:id="856" w:name="_Toc63236506"/>
      <w:bookmarkStart w:id="857" w:name="_Toc63236622"/>
      <w:bookmarkStart w:id="858" w:name="_Toc66775748"/>
      <w:bookmarkStart w:id="859" w:name="_Toc66775870"/>
      <w:bookmarkStart w:id="860" w:name="_Toc63236391"/>
      <w:bookmarkStart w:id="861" w:name="_Toc63236507"/>
      <w:bookmarkStart w:id="862" w:name="_Toc63236623"/>
      <w:bookmarkStart w:id="863" w:name="_Toc66775749"/>
      <w:bookmarkStart w:id="864" w:name="_Toc66775871"/>
      <w:bookmarkStart w:id="865" w:name="_Toc63236392"/>
      <w:bookmarkStart w:id="866" w:name="_Toc63236508"/>
      <w:bookmarkStart w:id="867" w:name="_Toc63236624"/>
      <w:bookmarkStart w:id="868" w:name="_Toc66775750"/>
      <w:bookmarkStart w:id="869" w:name="_Toc66775872"/>
      <w:bookmarkStart w:id="870" w:name="_Toc63236393"/>
      <w:bookmarkStart w:id="871" w:name="_Toc63236509"/>
      <w:bookmarkStart w:id="872" w:name="_Toc63236625"/>
      <w:bookmarkStart w:id="873" w:name="_Toc66775751"/>
      <w:bookmarkStart w:id="874" w:name="_Toc66775873"/>
      <w:bookmarkStart w:id="875" w:name="_Toc63236394"/>
      <w:bookmarkStart w:id="876" w:name="_Toc63236510"/>
      <w:bookmarkStart w:id="877" w:name="_Toc63236626"/>
      <w:bookmarkStart w:id="878" w:name="_Toc66775752"/>
      <w:bookmarkStart w:id="879" w:name="_Toc66775874"/>
      <w:bookmarkStart w:id="880" w:name="_Toc63236395"/>
      <w:bookmarkStart w:id="881" w:name="_Toc63236511"/>
      <w:bookmarkStart w:id="882" w:name="_Toc63236627"/>
      <w:bookmarkStart w:id="883" w:name="_Toc66775753"/>
      <w:bookmarkStart w:id="884" w:name="_Toc66775875"/>
      <w:bookmarkStart w:id="885" w:name="_Toc63236396"/>
      <w:bookmarkStart w:id="886" w:name="_Toc63236512"/>
      <w:bookmarkStart w:id="887" w:name="_Toc63236628"/>
      <w:bookmarkStart w:id="888" w:name="_Toc66775754"/>
      <w:bookmarkStart w:id="889" w:name="_Toc66775876"/>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5C2288">
        <w:rPr>
          <w:rStyle w:val="Emphasis"/>
          <w:rFonts w:cs="Red Hat Display"/>
          <w:i w:val="0"/>
          <w:iCs w:val="0"/>
        </w:rPr>
        <w:t xml:space="preserve"> </w:t>
      </w:r>
      <w:bookmarkStart w:id="890" w:name="_Toc227049387"/>
      <w:r w:rsidRPr="005C2288">
        <w:rPr>
          <w:rStyle w:val="Emphasis"/>
          <w:rFonts w:cs="Red Hat Display"/>
          <w:i w:val="0"/>
          <w:iCs w:val="0"/>
        </w:rPr>
        <w:t>Reporting</w:t>
      </w:r>
      <w:r w:rsidR="00F66047" w:rsidRPr="005C2288">
        <w:rPr>
          <w:rStyle w:val="Emphasis"/>
          <w:rFonts w:cs="Red Hat Display"/>
          <w:i w:val="0"/>
          <w:iCs w:val="0"/>
        </w:rPr>
        <w:t xml:space="preserve"> &amp; Audit</w:t>
      </w:r>
      <w:bookmarkEnd w:id="890"/>
    </w:p>
    <w:p w14:paraId="7C93E6A5" w14:textId="65406DF5" w:rsidR="00E110B1" w:rsidRPr="00DD166B" w:rsidRDefault="00E110B1" w:rsidP="00DD166B">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The Principal Investigator shall set a schedule for periodic progress meetings with the </w:t>
      </w:r>
      <w:r w:rsidR="0019543C" w:rsidRPr="005C2288">
        <w:rPr>
          <w:rFonts w:ascii="Red Hat Display" w:hAnsi="Red Hat Display" w:cs="Red Hat Display"/>
          <w:sz w:val="24"/>
          <w:lang w:eastAsia="en-GB"/>
        </w:rPr>
        <w:t>Managing Agency</w:t>
      </w:r>
      <w:r w:rsidRPr="00DD166B">
        <w:rPr>
          <w:rFonts w:ascii="Red Hat Display" w:hAnsi="Red Hat Display" w:cs="Red Hat Display"/>
          <w:sz w:val="24"/>
          <w:lang w:eastAsia="en-GB"/>
        </w:rPr>
        <w:t xml:space="preserve">. During such meetings, the </w:t>
      </w:r>
      <w:r w:rsidR="0041022F" w:rsidRPr="005C2288">
        <w:rPr>
          <w:rFonts w:ascii="Red Hat Display" w:hAnsi="Red Hat Display" w:cs="Red Hat Display"/>
          <w:sz w:val="24"/>
          <w:lang w:eastAsia="en-GB"/>
        </w:rPr>
        <w:t>Beneficiary</w:t>
      </w:r>
      <w:r w:rsidRPr="00DD166B">
        <w:rPr>
          <w:rFonts w:ascii="Red Hat Display" w:hAnsi="Red Hat Display" w:cs="Red Hat Display"/>
          <w:sz w:val="24"/>
          <w:lang w:eastAsia="en-GB"/>
        </w:rPr>
        <w:t xml:space="preserve"> should verbally update </w:t>
      </w:r>
      <w:r w:rsidR="00047D04" w:rsidRPr="005C2288">
        <w:rPr>
          <w:rFonts w:ascii="Red Hat Display" w:hAnsi="Red Hat Display" w:cs="Red Hat Display"/>
          <w:sz w:val="24"/>
          <w:lang w:eastAsia="en-GB"/>
        </w:rPr>
        <w:t>the Managing Agency</w:t>
      </w:r>
      <w:r w:rsidRPr="00DD166B">
        <w:rPr>
          <w:rFonts w:ascii="Red Hat Display" w:hAnsi="Red Hat Display" w:cs="Red Hat Display"/>
          <w:sz w:val="24"/>
          <w:lang w:eastAsia="en-GB"/>
        </w:rPr>
        <w:t xml:space="preserve"> on progress via presentation, as indicated in </w:t>
      </w:r>
      <w:hyperlink w:anchor="_10.3.1_Mandatory_Deliverables" w:history="1">
        <w:r w:rsidRPr="00DD166B">
          <w:rPr>
            <w:rStyle w:val="Hyperlink"/>
            <w:rFonts w:ascii="Red Hat Display" w:hAnsi="Red Hat Display" w:cs="Red Hat Display"/>
            <w:sz w:val="24"/>
            <w:lang w:eastAsia="en-GB"/>
          </w:rPr>
          <w:t xml:space="preserve">Section </w:t>
        </w:r>
        <w:r w:rsidR="00E36EA8">
          <w:rPr>
            <w:rStyle w:val="Hyperlink"/>
            <w:rFonts w:ascii="Red Hat Display" w:hAnsi="Red Hat Display" w:cs="Red Hat Display"/>
            <w:sz w:val="24"/>
            <w:lang w:eastAsia="en-GB"/>
          </w:rPr>
          <w:t>9</w:t>
        </w:r>
        <w:r w:rsidR="005C15AA" w:rsidRPr="005C2288">
          <w:rPr>
            <w:rStyle w:val="Hyperlink"/>
            <w:rFonts w:ascii="Red Hat Display" w:hAnsi="Red Hat Display" w:cs="Red Hat Display"/>
            <w:sz w:val="24"/>
            <w:lang w:eastAsia="en-GB"/>
          </w:rPr>
          <w:t>.</w:t>
        </w:r>
        <w:r w:rsidR="00E36EA8">
          <w:rPr>
            <w:rStyle w:val="Hyperlink"/>
            <w:rFonts w:ascii="Red Hat Display" w:hAnsi="Red Hat Display" w:cs="Red Hat Display"/>
            <w:sz w:val="24"/>
            <w:lang w:eastAsia="en-GB"/>
          </w:rPr>
          <w:t>4</w:t>
        </w:r>
        <w:r w:rsidR="005C15AA" w:rsidRPr="005C2288">
          <w:rPr>
            <w:rStyle w:val="Hyperlink"/>
            <w:rFonts w:ascii="Red Hat Display" w:hAnsi="Red Hat Display" w:cs="Red Hat Display"/>
            <w:sz w:val="24"/>
            <w:lang w:eastAsia="en-GB"/>
          </w:rPr>
          <w:t>.1</w:t>
        </w:r>
      </w:hyperlink>
      <w:r w:rsidRPr="00DD166B">
        <w:rPr>
          <w:rFonts w:ascii="Red Hat Display" w:hAnsi="Red Hat Display" w:cs="Red Hat Display"/>
          <w:sz w:val="24"/>
          <w:lang w:eastAsia="en-GB"/>
        </w:rPr>
        <w:t xml:space="preserve">. </w:t>
      </w:r>
    </w:p>
    <w:p w14:paraId="595858D3" w14:textId="7FEBBA3D" w:rsidR="000B65F1" w:rsidRPr="005C2288" w:rsidRDefault="00E110B1">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As indicated in Section </w:t>
      </w:r>
      <w:r w:rsidR="005C15AA" w:rsidRPr="005C2288">
        <w:rPr>
          <w:rFonts w:ascii="Red Hat Display" w:hAnsi="Red Hat Display" w:cs="Red Hat Display"/>
          <w:sz w:val="24"/>
          <w:lang w:eastAsia="en-GB"/>
        </w:rPr>
        <w:t>10 and Section 15</w:t>
      </w:r>
      <w:r w:rsidRPr="00DD166B">
        <w:rPr>
          <w:rFonts w:ascii="Red Hat Display" w:hAnsi="Red Hat Display" w:cs="Red Hat Display"/>
          <w:sz w:val="24"/>
          <w:lang w:eastAsia="en-GB"/>
        </w:rPr>
        <w:t>, the Principal Investigator will be required to submit a</w:t>
      </w:r>
      <w:r w:rsidR="00D867B5" w:rsidRPr="005C2288">
        <w:rPr>
          <w:rFonts w:ascii="Red Hat Display" w:hAnsi="Red Hat Display" w:cs="Red Hat Display"/>
          <w:sz w:val="24"/>
          <w:lang w:eastAsia="en-GB"/>
        </w:rPr>
        <w:t xml:space="preserve">n Interim Technical Report and a </w:t>
      </w:r>
      <w:r w:rsidR="000B65F1" w:rsidRPr="005C2288">
        <w:rPr>
          <w:rFonts w:ascii="Red Hat Display" w:hAnsi="Red Hat Display" w:cs="Red Hat Display"/>
          <w:sz w:val="24"/>
          <w:lang w:eastAsia="en-GB"/>
        </w:rPr>
        <w:t>Final</w:t>
      </w:r>
      <w:r w:rsidRPr="00DD166B">
        <w:rPr>
          <w:rFonts w:ascii="Red Hat Display" w:hAnsi="Red Hat Display" w:cs="Red Hat Display"/>
          <w:sz w:val="24"/>
          <w:lang w:eastAsia="en-GB"/>
        </w:rPr>
        <w:t xml:space="preserve"> Technical Report</w:t>
      </w:r>
      <w:r w:rsidR="000B65F1" w:rsidRPr="005C2288">
        <w:rPr>
          <w:rFonts w:ascii="Red Hat Display" w:hAnsi="Red Hat Display" w:cs="Red Hat Display"/>
          <w:sz w:val="24"/>
          <w:lang w:eastAsia="en-GB"/>
        </w:rPr>
        <w:t xml:space="preserve">. </w:t>
      </w:r>
      <w:r w:rsidR="00F777ED">
        <w:rPr>
          <w:rFonts w:ascii="Red Hat Display" w:hAnsi="Red Hat Display" w:cs="Red Hat Display"/>
          <w:sz w:val="24"/>
          <w:lang w:eastAsia="en-GB"/>
        </w:rPr>
        <w:t>In case of a consortium, a</w:t>
      </w:r>
      <w:r w:rsidR="000B65F1" w:rsidRPr="005C2288">
        <w:rPr>
          <w:rFonts w:ascii="Red Hat Display" w:hAnsi="Red Hat Display" w:cs="Red Hat Display"/>
          <w:sz w:val="24"/>
          <w:lang w:eastAsia="en-GB"/>
        </w:rPr>
        <w:t xml:space="preserve">n </w:t>
      </w:r>
      <w:r w:rsidR="00D867B5" w:rsidRPr="005C2288">
        <w:rPr>
          <w:rFonts w:ascii="Red Hat Display" w:hAnsi="Red Hat Display" w:cs="Red Hat Display"/>
          <w:sz w:val="24"/>
          <w:lang w:eastAsia="en-GB"/>
        </w:rPr>
        <w:t xml:space="preserve">Interim Financial Report and an </w:t>
      </w:r>
      <w:r w:rsidR="000B65F1" w:rsidRPr="005C2288">
        <w:rPr>
          <w:rFonts w:ascii="Red Hat Display" w:hAnsi="Red Hat Display" w:cs="Red Hat Display"/>
          <w:sz w:val="24"/>
          <w:lang w:eastAsia="en-GB"/>
        </w:rPr>
        <w:t xml:space="preserve">Audited Final Financial report </w:t>
      </w:r>
      <w:r w:rsidR="003B49CF" w:rsidRPr="005C2288">
        <w:rPr>
          <w:rFonts w:ascii="Red Hat Display" w:hAnsi="Red Hat Display" w:cs="Red Hat Display"/>
          <w:sz w:val="24"/>
          <w:lang w:eastAsia="en-GB"/>
        </w:rPr>
        <w:t>need</w:t>
      </w:r>
      <w:r w:rsidR="000B65F1" w:rsidRPr="005C2288">
        <w:rPr>
          <w:rFonts w:ascii="Red Hat Display" w:hAnsi="Red Hat Display" w:cs="Red Hat Display"/>
          <w:sz w:val="24"/>
          <w:lang w:eastAsia="en-GB"/>
        </w:rPr>
        <w:t xml:space="preserve"> to be submitted by every </w:t>
      </w:r>
      <w:r w:rsidR="00F777ED">
        <w:rPr>
          <w:rFonts w:ascii="Red Hat Display" w:hAnsi="Red Hat Display" w:cs="Red Hat Display"/>
          <w:sz w:val="24"/>
          <w:lang w:eastAsia="en-GB"/>
        </w:rPr>
        <w:t>partner</w:t>
      </w:r>
      <w:r w:rsidR="00D867B5" w:rsidRPr="005C2288">
        <w:rPr>
          <w:rFonts w:ascii="Red Hat Display" w:hAnsi="Red Hat Display" w:cs="Red Hat Display"/>
          <w:sz w:val="24"/>
          <w:lang w:eastAsia="en-GB"/>
        </w:rPr>
        <w:t>.</w:t>
      </w:r>
      <w:r w:rsidR="003B49CF" w:rsidRPr="005C2288">
        <w:rPr>
          <w:rFonts w:ascii="Red Hat Display" w:hAnsi="Red Hat Display" w:cs="Red Hat Display"/>
          <w:sz w:val="24"/>
          <w:lang w:eastAsia="en-GB"/>
        </w:rPr>
        <w:t xml:space="preserve"> Both Technical and Financial Reports should follow the template provided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in the Grant Agreement</w:t>
      </w:r>
      <w:r w:rsidR="003B49CF" w:rsidRPr="005C2288">
        <w:rPr>
          <w:rFonts w:ascii="Red Hat Display" w:hAnsi="Red Hat Display" w:cs="Red Hat Display"/>
          <w:sz w:val="24"/>
          <w:lang w:eastAsia="en-GB"/>
        </w:rPr>
        <w:t xml:space="preserve">. </w:t>
      </w:r>
    </w:p>
    <w:p w14:paraId="5104539B" w14:textId="608FCD27" w:rsidR="00E110B1" w:rsidRPr="005C2288" w:rsidRDefault="006C1313">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All</w:t>
      </w:r>
      <w:r w:rsidR="00E110B1" w:rsidRPr="00DD166B">
        <w:rPr>
          <w:rFonts w:ascii="Red Hat Display" w:hAnsi="Red Hat Display" w:cs="Red Hat Display"/>
          <w:sz w:val="24"/>
          <w:lang w:eastAsia="en-GB"/>
        </w:rPr>
        <w:t xml:space="preserve"> reports must be approved by the Managing </w:t>
      </w:r>
      <w:r w:rsidRPr="005C2288">
        <w:rPr>
          <w:rFonts w:ascii="Red Hat Display" w:hAnsi="Red Hat Display" w:cs="Red Hat Display"/>
          <w:sz w:val="24"/>
          <w:lang w:eastAsia="en-GB"/>
        </w:rPr>
        <w:t>Agency</w:t>
      </w:r>
      <w:r w:rsidR="00E110B1" w:rsidRPr="00DD166B">
        <w:rPr>
          <w:rFonts w:ascii="Red Hat Display" w:hAnsi="Red Hat Display" w:cs="Red Hat Display"/>
          <w:sz w:val="24"/>
          <w:lang w:eastAsia="en-GB"/>
        </w:rPr>
        <w:t xml:space="preserve"> before proceeding with the issuing of the retention tranche. </w:t>
      </w:r>
    </w:p>
    <w:p w14:paraId="4A088833" w14:textId="33AF608D" w:rsidR="00F53F8F"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Interim Technical Report and the Interim Financial Reports should be submitted at the end of the first half of the project. The Final Technical Report and the Audited Final Financial Reports should be submitted at the end of the Project. </w:t>
      </w:r>
    </w:p>
    <w:p w14:paraId="451154EC" w14:textId="6B9777B5" w:rsidR="008D5AEA"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Interim Financial Reports submitted should contain details of actual expenditure over the </w:t>
      </w:r>
      <w:r w:rsidR="00065324" w:rsidRPr="005C2288">
        <w:rPr>
          <w:rFonts w:ascii="Red Hat Display" w:hAnsi="Red Hat Display" w:cs="Red Hat Display"/>
          <w:sz w:val="24"/>
          <w:lang w:eastAsia="en-GB"/>
        </w:rPr>
        <w:t>first half of the project compared with the originally submitted budgeted expenditure as well as</w:t>
      </w:r>
      <w:r w:rsidRPr="005C2288">
        <w:rPr>
          <w:rFonts w:ascii="Red Hat Display" w:hAnsi="Red Hat Display" w:cs="Red Hat Display"/>
          <w:sz w:val="24"/>
          <w:lang w:eastAsia="en-GB"/>
        </w:rPr>
        <w:t xml:space="preserve"> an updated forecast of projected expenditure for the </w:t>
      </w:r>
      <w:r w:rsidR="00065324" w:rsidRPr="005C2288">
        <w:rPr>
          <w:rFonts w:ascii="Red Hat Display" w:hAnsi="Red Hat Display" w:cs="Red Hat Display"/>
          <w:sz w:val="24"/>
          <w:lang w:eastAsia="en-GB"/>
        </w:rPr>
        <w:t>remaining half of the project</w:t>
      </w:r>
      <w:r w:rsidRPr="005C2288">
        <w:rPr>
          <w:rFonts w:ascii="Red Hat Display" w:hAnsi="Red Hat Display" w:cs="Red Hat Display"/>
          <w:sz w:val="24"/>
          <w:lang w:eastAsia="en-GB"/>
        </w:rPr>
        <w:t xml:space="preserve">. </w:t>
      </w:r>
    </w:p>
    <w:p w14:paraId="2B212943" w14:textId="2CD8418F" w:rsidR="00D867B5"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Audited Final Financial Reports </w:t>
      </w:r>
      <w:r w:rsidR="003B49CF" w:rsidRPr="005C2288">
        <w:rPr>
          <w:rFonts w:ascii="Red Hat Display" w:hAnsi="Red Hat Display" w:cs="Red Hat Display"/>
          <w:sz w:val="24"/>
          <w:lang w:eastAsia="en-GB"/>
        </w:rPr>
        <w:t xml:space="preserve">should include details of actual expenditure over the whole reporting period. </w:t>
      </w:r>
      <w:r w:rsidR="00F53F8F" w:rsidRPr="005C2288">
        <w:rPr>
          <w:rFonts w:ascii="Red Hat Display" w:hAnsi="Red Hat Display" w:cs="Red Hat Display"/>
          <w:sz w:val="24"/>
          <w:lang w:eastAsia="en-GB"/>
        </w:rPr>
        <w:t xml:space="preserve">All Audited Final Financial Reports are to be conducted by an appointed certified auditor, where the auditor is responsible for the financial audit and approved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once submitted. </w:t>
      </w:r>
    </w:p>
    <w:p w14:paraId="39985696" w14:textId="6DE01807" w:rsidR="008D5AEA" w:rsidRPr="005C2288" w:rsidRDefault="008D5AEA">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A</w:t>
      </w:r>
      <w:r w:rsidRPr="005C2288">
        <w:rPr>
          <w:rFonts w:ascii="Red Hat Display" w:hAnsi="Red Hat Display" w:cs="Red Hat Display"/>
          <w:sz w:val="24"/>
          <w:lang w:eastAsia="en-GB"/>
        </w:rPr>
        <w:t>ll financial reports must be signed by the person responsible for the financial management and assembled as per the instructions in the Grant Agreemen</w:t>
      </w:r>
      <w:r w:rsidRPr="00DD166B">
        <w:rPr>
          <w:rFonts w:ascii="Red Hat Display" w:hAnsi="Red Hat Display" w:cs="Red Hat Display"/>
          <w:sz w:val="24"/>
          <w:lang w:eastAsia="en-GB"/>
        </w:rPr>
        <w:t>t.</w:t>
      </w:r>
    </w:p>
    <w:p w14:paraId="3EFD68A2" w14:textId="65679F4D" w:rsidR="00F53F8F" w:rsidRPr="005C2288" w:rsidRDefault="00F53F8F">
      <w:pPr>
        <w:pStyle w:val="BodyText"/>
        <w:ind w:left="0"/>
        <w:rPr>
          <w:rFonts w:ascii="Red Hat Display" w:hAnsi="Red Hat Display" w:cs="Red Hat Display"/>
          <w:iCs/>
          <w:sz w:val="24"/>
        </w:rPr>
      </w:pPr>
      <w:r w:rsidRPr="005C2288">
        <w:rPr>
          <w:rFonts w:ascii="Red Hat Display" w:hAnsi="Red Hat Display" w:cs="Red Hat Display"/>
          <w:sz w:val="24"/>
          <w:lang w:eastAsia="en-GB"/>
        </w:rPr>
        <w:t xml:space="preserve">The </w:t>
      </w:r>
      <w:r w:rsidR="0019543C" w:rsidRPr="005C2288">
        <w:rPr>
          <w:rFonts w:ascii="Red Hat Display" w:hAnsi="Red Hat Display" w:cs="Red Hat Display"/>
          <w:sz w:val="24"/>
          <w:lang w:eastAsia="en-GB"/>
        </w:rPr>
        <w:t>Managing Agency</w:t>
      </w:r>
      <w:r w:rsidRPr="005C2288">
        <w:rPr>
          <w:rFonts w:ascii="Red Hat Display" w:hAnsi="Red Hat Display" w:cs="Red Hat Display"/>
          <w:sz w:val="24"/>
          <w:lang w:eastAsia="en-GB"/>
        </w:rPr>
        <w:t xml:space="preserve"> reserves the right to </w:t>
      </w:r>
      <w:r w:rsidRPr="005C2288">
        <w:rPr>
          <w:rFonts w:ascii="Red Hat Display" w:hAnsi="Red Hat Display" w:cs="Red Hat Display"/>
          <w:iCs/>
          <w:sz w:val="24"/>
        </w:rPr>
        <w:t xml:space="preserve">appoint an auditor to audit the Project Financial Audit as submitted. This audit should determine the total eligible costs, and it should be conducted to align with the Audit Checklist provided by </w:t>
      </w:r>
      <w:r w:rsidR="00047D04" w:rsidRPr="005C2288">
        <w:rPr>
          <w:rFonts w:ascii="Red Hat Display" w:hAnsi="Red Hat Display" w:cs="Red Hat Display"/>
          <w:iCs/>
          <w:sz w:val="24"/>
        </w:rPr>
        <w:t>the Managing Agency</w:t>
      </w:r>
      <w:r w:rsidRPr="005C2288">
        <w:rPr>
          <w:rFonts w:ascii="Red Hat Display" w:hAnsi="Red Hat Display" w:cs="Red Hat Display"/>
          <w:iCs/>
          <w:sz w:val="24"/>
        </w:rPr>
        <w:t>.</w:t>
      </w:r>
    </w:p>
    <w:p w14:paraId="4CF96343" w14:textId="11B9A0BC"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The End of Project Audited Financial Reports must contain a detailed account of the actual expenditure disbursed for the entirety of project, including:</w:t>
      </w:r>
    </w:p>
    <w:p w14:paraId="1661D14B" w14:textId="77777777" w:rsidR="00F53F8F" w:rsidRPr="005C2288" w:rsidRDefault="00F53F8F" w:rsidP="000457D9">
      <w:pPr>
        <w:numPr>
          <w:ilvl w:val="0"/>
          <w:numId w:val="61"/>
        </w:numPr>
        <w:spacing w:after="240"/>
        <w:jc w:val="both"/>
        <w:rPr>
          <w:rFonts w:ascii="Red Hat Display" w:hAnsi="Red Hat Display" w:cs="Red Hat Display"/>
          <w:iCs/>
          <w:sz w:val="24"/>
        </w:rPr>
      </w:pPr>
      <w:r w:rsidRPr="005C2288">
        <w:rPr>
          <w:rFonts w:ascii="Red Hat Display" w:hAnsi="Red Hat Display" w:cs="Red Hat Display"/>
          <w:iCs/>
          <w:sz w:val="24"/>
        </w:rPr>
        <w:t>Accounts</w:t>
      </w:r>
    </w:p>
    <w:p w14:paraId="41A6D674" w14:textId="77777777" w:rsidR="00F53F8F" w:rsidRPr="005C2288" w:rsidRDefault="00F53F8F" w:rsidP="000457D9">
      <w:pPr>
        <w:numPr>
          <w:ilvl w:val="0"/>
          <w:numId w:val="61"/>
        </w:numPr>
        <w:spacing w:after="240"/>
        <w:jc w:val="both"/>
        <w:rPr>
          <w:rFonts w:ascii="Red Hat Display" w:hAnsi="Red Hat Display" w:cs="Red Hat Display"/>
          <w:iCs/>
          <w:sz w:val="24"/>
        </w:rPr>
      </w:pPr>
      <w:r w:rsidRPr="005C2288">
        <w:rPr>
          <w:rFonts w:ascii="Red Hat Display" w:hAnsi="Red Hat Display" w:cs="Red Hat Display"/>
          <w:iCs/>
          <w:sz w:val="24"/>
        </w:rPr>
        <w:t>Physical Inventory (Provided using the Inventory Checklist template)</w:t>
      </w:r>
    </w:p>
    <w:p w14:paraId="387E006D" w14:textId="77777777" w:rsidR="00F53F8F" w:rsidRPr="005C2288" w:rsidRDefault="00F53F8F" w:rsidP="000457D9">
      <w:pPr>
        <w:numPr>
          <w:ilvl w:val="0"/>
          <w:numId w:val="61"/>
        </w:numPr>
        <w:spacing w:after="240"/>
        <w:jc w:val="both"/>
        <w:rPr>
          <w:rFonts w:ascii="Red Hat Display" w:hAnsi="Red Hat Display" w:cs="Red Hat Display"/>
          <w:iCs/>
          <w:sz w:val="24"/>
        </w:rPr>
      </w:pPr>
      <w:r w:rsidRPr="005C2288">
        <w:rPr>
          <w:rFonts w:ascii="Red Hat Display" w:hAnsi="Red Hat Display" w:cs="Red Hat Display"/>
          <w:iCs/>
          <w:sz w:val="24"/>
        </w:rPr>
        <w:t>Timesheets and Payslips/employee contracts</w:t>
      </w:r>
    </w:p>
    <w:p w14:paraId="54E318BC" w14:textId="77777777" w:rsidR="00F53F8F" w:rsidRPr="005C2288" w:rsidRDefault="00F53F8F" w:rsidP="000457D9">
      <w:pPr>
        <w:numPr>
          <w:ilvl w:val="0"/>
          <w:numId w:val="61"/>
        </w:numPr>
        <w:spacing w:after="240"/>
        <w:jc w:val="both"/>
        <w:rPr>
          <w:rFonts w:ascii="Red Hat Display" w:hAnsi="Red Hat Display" w:cs="Red Hat Display"/>
          <w:iCs/>
          <w:sz w:val="24"/>
        </w:rPr>
      </w:pPr>
      <w:r w:rsidRPr="005C2288">
        <w:rPr>
          <w:rFonts w:ascii="Red Hat Display" w:hAnsi="Red Hat Display" w:cs="Red Hat Display"/>
          <w:iCs/>
          <w:sz w:val="24"/>
        </w:rPr>
        <w:t>Receipts for all equipment and consumables</w:t>
      </w:r>
    </w:p>
    <w:p w14:paraId="2738B48C" w14:textId="77777777" w:rsidR="00F53F8F" w:rsidRPr="005C2288" w:rsidRDefault="00F53F8F" w:rsidP="000457D9">
      <w:pPr>
        <w:numPr>
          <w:ilvl w:val="0"/>
          <w:numId w:val="61"/>
        </w:numPr>
        <w:spacing w:after="240"/>
        <w:jc w:val="both"/>
        <w:rPr>
          <w:rFonts w:ascii="Red Hat Display" w:hAnsi="Red Hat Display" w:cs="Red Hat Display"/>
          <w:iCs/>
          <w:sz w:val="24"/>
        </w:rPr>
      </w:pPr>
      <w:r w:rsidRPr="005C2288">
        <w:rPr>
          <w:rFonts w:ascii="Red Hat Display" w:hAnsi="Red Hat Display" w:cs="Red Hat Display"/>
          <w:iCs/>
          <w:sz w:val="24"/>
        </w:rPr>
        <w:t>Bank statements for the Project Account</w:t>
      </w:r>
    </w:p>
    <w:p w14:paraId="5D55FF45" w14:textId="7D8BAF4A" w:rsidR="00F53F8F" w:rsidRPr="00DD166B" w:rsidRDefault="00F53F8F" w:rsidP="00DD166B">
      <w:pPr>
        <w:spacing w:after="240"/>
        <w:jc w:val="both"/>
        <w:rPr>
          <w:rFonts w:ascii="Red Hat Display" w:hAnsi="Red Hat Display" w:cs="Red Hat Display"/>
          <w:iCs/>
          <w:sz w:val="24"/>
        </w:rPr>
      </w:pPr>
      <w:r w:rsidRPr="00DD166B">
        <w:rPr>
          <w:rFonts w:ascii="Red Hat Display" w:hAnsi="Red Hat Display" w:cs="Red Hat Display"/>
          <w:iCs/>
          <w:sz w:val="24"/>
        </w:rPr>
        <w:t>The End of Project Audited Financial Report</w:t>
      </w:r>
      <w:r w:rsidRPr="005C2288">
        <w:rPr>
          <w:rFonts w:ascii="Red Hat Display" w:hAnsi="Red Hat Display" w:cs="Red Hat Display"/>
          <w:iCs/>
          <w:sz w:val="24"/>
        </w:rPr>
        <w:t>s</w:t>
      </w:r>
      <w:r w:rsidRPr="00DD166B">
        <w:rPr>
          <w:rFonts w:ascii="Red Hat Display" w:hAnsi="Red Hat Display" w:cs="Red Hat Display"/>
          <w:iCs/>
          <w:sz w:val="24"/>
        </w:rPr>
        <w:t xml:space="preserve"> shall be submitted up to eight (8) weeks from the stipulated end of project date.</w:t>
      </w:r>
    </w:p>
    <w:p w14:paraId="31FA2A56" w14:textId="7C20E5DE" w:rsidR="003B49CF" w:rsidRPr="00DD166B" w:rsidRDefault="003B49CF" w:rsidP="00F777ED">
      <w:pPr>
        <w:spacing w:before="100" w:beforeAutospacing="1" w:after="100" w:afterAutospacing="1" w:line="240" w:lineRule="auto"/>
        <w:jc w:val="both"/>
        <w:rPr>
          <w:rFonts w:ascii="Red Hat Display" w:hAnsi="Red Hat Display" w:cs="Red Hat Display"/>
          <w:sz w:val="24"/>
          <w:highlight w:val="yellow"/>
          <w:lang w:eastAsia="en-GB"/>
        </w:rPr>
      </w:pPr>
      <w:r w:rsidRPr="005C2288">
        <w:rPr>
          <w:rFonts w:ascii="Red Hat Display" w:hAnsi="Red Hat Display" w:cs="Red Hat Display"/>
          <w:sz w:val="24"/>
          <w:lang w:eastAsia="en-GB"/>
        </w:rPr>
        <w:t>The Interim Technical Report should detail the activities and achievements</w:t>
      </w:r>
      <w:r w:rsidR="00F777ED">
        <w:rPr>
          <w:rFonts w:ascii="Red Hat Display" w:hAnsi="Red Hat Display" w:cs="Red Hat Display"/>
          <w:sz w:val="24"/>
          <w:lang w:eastAsia="en-GB"/>
        </w:rPr>
        <w:t xml:space="preserve"> </w:t>
      </w:r>
      <w:r w:rsidRPr="005C2288">
        <w:rPr>
          <w:rFonts w:ascii="Red Hat Display" w:hAnsi="Red Hat Display" w:cs="Red Hat Display"/>
          <w:sz w:val="24"/>
          <w:lang w:eastAsia="en-GB"/>
        </w:rPr>
        <w:t>completed during the reporting period, measured against the original application and any annexes in the Grant Agreement defining the beneficiary’s tasks and deliverables</w:t>
      </w:r>
      <w:r w:rsidR="008D5AEA" w:rsidRPr="005C2288">
        <w:rPr>
          <w:rFonts w:ascii="Red Hat Display" w:hAnsi="Red Hat Display" w:cs="Red Hat Display"/>
          <w:sz w:val="24"/>
          <w:lang w:eastAsia="en-GB"/>
        </w:rPr>
        <w:t xml:space="preserve"> as well as </w:t>
      </w:r>
      <w:r w:rsidR="008D5AEA" w:rsidRPr="00DD166B">
        <w:rPr>
          <w:rFonts w:ascii="Red Hat Display" w:hAnsi="Red Hat Display" w:cs="Red Hat Display"/>
          <w:sz w:val="24"/>
          <w:lang w:eastAsia="en-GB"/>
        </w:rPr>
        <w:t>an updated forecast of project activity and projected achievements for the remaining half of the project.</w:t>
      </w:r>
    </w:p>
    <w:p w14:paraId="1397CC96" w14:textId="06CE4358" w:rsidR="003B49CF" w:rsidRPr="005C2288" w:rsidRDefault="003B49CF"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Final Technical Report should provide the same comparison for the entire project period.</w:t>
      </w:r>
    </w:p>
    <w:p w14:paraId="2E29560D" w14:textId="491C5052"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 xml:space="preserve">The Managing Agency may at any time request supplementary information and documentation on the projects and may request additional progress meetings. The </w:t>
      </w:r>
      <w:r w:rsidR="0019543C" w:rsidRPr="005C2288">
        <w:rPr>
          <w:rFonts w:ascii="Red Hat Display" w:hAnsi="Red Hat Display" w:cs="Red Hat Display"/>
          <w:iCs/>
          <w:sz w:val="24"/>
        </w:rPr>
        <w:t>Managing Agency</w:t>
      </w:r>
      <w:r w:rsidRPr="005C2288">
        <w:rPr>
          <w:rFonts w:ascii="Red Hat Display" w:hAnsi="Red Hat Display" w:cs="Red Hat Display"/>
          <w:iCs/>
          <w:sz w:val="24"/>
        </w:rPr>
        <w:t xml:space="preserve"> may make such additional enquiries into a project as deemed necessary. Any required documentation not submitted within Reports, or documentation not submitted within the specified timeframes, may render the whole project ineligible, and may result in the Managing Agency recovering all funds disbursed across the project. If the project is found to be in breach of the Grant Agreement or to materially depart from the submitted application, the Managing Agency reserves the right to discontinue the award, and the beneficiary may be required to refund the Grant in part or in full. In any such event, the Managing Agency may also exclude a beneficiary from participating in future calls.</w:t>
      </w:r>
    </w:p>
    <w:p w14:paraId="7C3DBC7F" w14:textId="092BE79C" w:rsidR="00250832" w:rsidRPr="005C2288" w:rsidRDefault="00F53F8F" w:rsidP="00AD7CB5">
      <w:pPr>
        <w:spacing w:before="100" w:beforeAutospacing="1" w:after="120"/>
        <w:rPr>
          <w:rFonts w:ascii="Red Hat Display" w:hAnsi="Red Hat Display" w:cs="Red Hat Display"/>
          <w:sz w:val="24"/>
          <w:lang w:eastAsia="en-GB"/>
        </w:rPr>
      </w:pPr>
      <w:r w:rsidRPr="00DD166B">
        <w:rPr>
          <w:rFonts w:ascii="Red Hat Display" w:hAnsi="Red Hat Display" w:cs="Red Hat Display"/>
          <w:sz w:val="24"/>
          <w:lang w:eastAsia="en-GB"/>
        </w:rPr>
        <w:t xml:space="preserve">The </w:t>
      </w:r>
      <w:r w:rsidR="00126543" w:rsidRPr="005C2288">
        <w:rPr>
          <w:rFonts w:ascii="Red Hat Display" w:hAnsi="Red Hat Display" w:cs="Red Hat Display"/>
          <w:sz w:val="24"/>
          <w:lang w:eastAsia="en-GB"/>
        </w:rPr>
        <w:t xml:space="preserve">Project </w:t>
      </w:r>
      <w:r w:rsidR="000E0494">
        <w:rPr>
          <w:rFonts w:ascii="Red Hat Display" w:hAnsi="Red Hat Display" w:cs="Red Hat Display"/>
          <w:sz w:val="24"/>
          <w:lang w:eastAsia="en-GB"/>
        </w:rPr>
        <w:t>beneficiary/ies</w:t>
      </w:r>
      <w:r w:rsidR="00126543" w:rsidRPr="005C2288">
        <w:rPr>
          <w:rFonts w:ascii="Red Hat Display" w:hAnsi="Red Hat Display" w:cs="Red Hat Display"/>
          <w:sz w:val="24"/>
          <w:lang w:eastAsia="en-GB"/>
        </w:rPr>
        <w:t xml:space="preserve"> must comply with the mandatory reporting requirements and activities as outlined in the Call text</w:t>
      </w:r>
      <w:r w:rsidR="00E23752" w:rsidRPr="005C2288">
        <w:rPr>
          <w:rFonts w:ascii="Red Hat Display" w:hAnsi="Red Hat Display" w:cs="Red Hat Display"/>
          <w:sz w:val="24"/>
          <w:lang w:eastAsia="en-GB"/>
        </w:rPr>
        <w:t>.</w:t>
      </w:r>
    </w:p>
    <w:p w14:paraId="57A8C4CA" w14:textId="77777777" w:rsidR="00776402" w:rsidRPr="00DD166B" w:rsidRDefault="00776402" w:rsidP="00DD166B">
      <w:pPr>
        <w:pStyle w:val="Heading2"/>
        <w:rPr>
          <w:rStyle w:val="Emphasis"/>
          <w:i w:val="0"/>
        </w:rPr>
      </w:pPr>
      <w:bookmarkStart w:id="891" w:name="_Toc227049388"/>
      <w:r w:rsidRPr="005C2288">
        <w:rPr>
          <w:rStyle w:val="Emphasis"/>
          <w:rFonts w:cs="Red Hat Display"/>
          <w:i w:val="0"/>
          <w:iCs w:val="0"/>
        </w:rPr>
        <w:t>Transfers of Funds</w:t>
      </w:r>
      <w:bookmarkEnd w:id="891"/>
    </w:p>
    <w:p w14:paraId="0092555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Applicants should note that:</w:t>
      </w:r>
    </w:p>
    <w:p w14:paraId="08DFFFC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Transfers of project funds between line items over the duration of the project that are cumulatively less than 20% of the grant value are automatically eligible provided that:</w:t>
      </w:r>
    </w:p>
    <w:p w14:paraId="14638E92" w14:textId="0FB473B3"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w:t>
      </w:r>
      <w:r w:rsidRPr="005C2288">
        <w:rPr>
          <w:rFonts w:ascii="Red Hat Display" w:hAnsi="Red Hat Display" w:cs="Red Hat Display"/>
          <w:color w:val="000000"/>
          <w:sz w:val="24"/>
        </w:rPr>
        <w:tab/>
        <w:t xml:space="preserve">the limits mentioned in the Rules of </w:t>
      </w:r>
      <w:r w:rsidRPr="004508F7">
        <w:rPr>
          <w:rFonts w:ascii="Red Hat Display" w:hAnsi="Red Hat Display" w:cs="Red Hat Display"/>
          <w:color w:val="000000"/>
          <w:sz w:val="24"/>
        </w:rPr>
        <w:t xml:space="preserve">Participation in </w:t>
      </w:r>
      <w:hyperlink w:anchor="_Toc63236359" w:history="1">
        <w:r w:rsidR="000E0494">
          <w:rPr>
            <w:rStyle w:val="Hyperlink"/>
            <w:rFonts w:ascii="Red Hat Display" w:hAnsi="Red Hat Display" w:cs="Red Hat Display"/>
            <w:sz w:val="24"/>
          </w:rPr>
          <w:t>Section 10</w:t>
        </w:r>
      </w:hyperlink>
      <w:r w:rsidRPr="004508F7">
        <w:rPr>
          <w:rFonts w:ascii="Red Hat Display" w:hAnsi="Red Hat Display" w:cs="Red Hat Display"/>
          <w:color w:val="000000"/>
          <w:sz w:val="24"/>
        </w:rPr>
        <w:t xml:space="preserve"> are adhered</w:t>
      </w:r>
      <w:r w:rsidRPr="005C2288">
        <w:rPr>
          <w:rFonts w:ascii="Red Hat Display" w:hAnsi="Red Hat Display" w:cs="Red Hat Display"/>
          <w:color w:val="000000"/>
          <w:sz w:val="24"/>
        </w:rPr>
        <w:t xml:space="preserve"> to</w:t>
      </w:r>
    </w:p>
    <w:p w14:paraId="4A6134E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ii. expenses are exclusively used throughout the project lifetime to the sole benefit of the project</w:t>
      </w:r>
    </w:p>
    <w:p w14:paraId="0E36F9B7" w14:textId="77777777" w:rsidR="00776402" w:rsidRPr="005C2288" w:rsidRDefault="00776402" w:rsidP="000457D9">
      <w:pPr>
        <w:pStyle w:val="BodyText"/>
        <w:numPr>
          <w:ilvl w:val="0"/>
          <w:numId w:val="40"/>
        </w:numPr>
        <w:ind w:hanging="11"/>
        <w:rPr>
          <w:rFonts w:ascii="Red Hat Display" w:hAnsi="Red Hat Display" w:cs="Red Hat Display"/>
          <w:color w:val="000000"/>
          <w:sz w:val="24"/>
        </w:rPr>
      </w:pPr>
      <w:r w:rsidRPr="005C2288">
        <w:rPr>
          <w:rFonts w:ascii="Red Hat Display" w:hAnsi="Red Hat Display" w:cs="Red Hat Display"/>
          <w:color w:val="000000"/>
          <w:sz w:val="24"/>
        </w:rPr>
        <w:t xml:space="preserve"> requested costs should be eligible as per Rules of Participation</w:t>
      </w:r>
    </w:p>
    <w:p w14:paraId="6E16AC68"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xml:space="preserve">• Should transfers of project funds between line items </w:t>
      </w:r>
      <w:r w:rsidRPr="00DD166B">
        <w:rPr>
          <w:rFonts w:ascii="Red Hat Display" w:hAnsi="Red Hat Display" w:cs="Red Hat Display"/>
          <w:color w:val="000000"/>
          <w:sz w:val="24"/>
        </w:rPr>
        <w:t>be</w:t>
      </w:r>
      <w:r w:rsidRPr="005C2288">
        <w:rPr>
          <w:rFonts w:ascii="Red Hat Display" w:hAnsi="Red Hat Display" w:cs="Red Hat Display"/>
          <w:color w:val="000000"/>
          <w:sz w:val="24"/>
        </w:rPr>
        <w:t xml:space="preserve"> cumulatively greater than 20% of the grant value, these will be considered as significant alterations to the proposal and </w:t>
      </w:r>
      <w:r w:rsidRPr="005C2288">
        <w:rPr>
          <w:rFonts w:ascii="Red Hat Display" w:hAnsi="Red Hat Display" w:cs="Red Hat Display"/>
          <w:color w:val="000000"/>
          <w:sz w:val="24"/>
          <w:u w:val="single"/>
        </w:rPr>
        <w:t>will not be eligible.</w:t>
      </w:r>
      <w:r w:rsidRPr="005C2288">
        <w:rPr>
          <w:rFonts w:ascii="Red Hat Display" w:hAnsi="Red Hat Display" w:cs="Red Hat Display"/>
          <w:color w:val="000000"/>
          <w:sz w:val="24"/>
        </w:rPr>
        <w:t xml:space="preserve">  </w:t>
      </w:r>
    </w:p>
    <w:p w14:paraId="76E10432"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xml:space="preserve">Kindly note that with respect to transfer of project funds, these should be reflected in the project progress meetings and in the </w:t>
      </w:r>
      <w:r w:rsidRPr="00DD166B">
        <w:rPr>
          <w:rFonts w:ascii="Red Hat Display" w:hAnsi="Red Hat Display" w:cs="Red Hat Display"/>
          <w:color w:val="000000"/>
          <w:sz w:val="24"/>
        </w:rPr>
        <w:t>Project Financial Reports (both the interim and the audited final financial reports).</w:t>
      </w:r>
    </w:p>
    <w:p w14:paraId="316ADA17" w14:textId="77777777" w:rsidR="00776402" w:rsidRPr="005C2288"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t>Kindly note that the structure of the line items will be as follows:</w:t>
      </w:r>
    </w:p>
    <w:p w14:paraId="6B3D7BCB"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t xml:space="preserve">Transfers between different budget categories will always contribute to the 20% limit. </w:t>
      </w:r>
    </w:p>
    <w:p w14:paraId="30C319FA"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t xml:space="preserve">Each </w:t>
      </w:r>
      <w:r w:rsidRPr="00250ACC">
        <w:rPr>
          <w:rFonts w:ascii="Red Hat Display" w:hAnsi="Red Hat Display" w:cs="Red Hat Display"/>
          <w:b/>
          <w:bCs/>
          <w:color w:val="000000"/>
          <w:sz w:val="24"/>
        </w:rPr>
        <w:t>manager</w:t>
      </w:r>
      <w:r w:rsidRPr="005C2288">
        <w:rPr>
          <w:rFonts w:ascii="Red Hat Display" w:hAnsi="Red Hat Display" w:cs="Red Hat Display"/>
          <w:color w:val="000000"/>
          <w:sz w:val="24"/>
        </w:rPr>
        <w:t xml:space="preserve"> will be considered as its own line item (transfers between managers will contribute to the 20% limit).</w:t>
      </w:r>
    </w:p>
    <w:p w14:paraId="47C84FC8"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Research personnel</w:t>
      </w:r>
      <w:r w:rsidRPr="005C2288">
        <w:rPr>
          <w:rFonts w:ascii="Red Hat Display" w:hAnsi="Red Hat Display" w:cs="Red Hat Display"/>
          <w:color w:val="000000"/>
          <w:sz w:val="24"/>
        </w:rPr>
        <w:t xml:space="preserve"> will be considered a single line item (transfers between research personnel will not contribute to the 20% limit).</w:t>
      </w:r>
    </w:p>
    <w:p w14:paraId="6AA97BD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Equipment</w:t>
      </w:r>
      <w:r w:rsidRPr="005C2288">
        <w:rPr>
          <w:rFonts w:ascii="Red Hat Display" w:hAnsi="Red Hat Display" w:cs="Red Hat Display"/>
          <w:color w:val="000000"/>
          <w:sz w:val="24"/>
        </w:rPr>
        <w:t xml:space="preserve">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03005B7F"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Subcontracted activities</w:t>
      </w:r>
      <w:r w:rsidRPr="005C2288">
        <w:rPr>
          <w:rFonts w:ascii="Red Hat Display" w:hAnsi="Red Hat Display" w:cs="Red Hat Display"/>
          <w:color w:val="000000"/>
          <w:sz w:val="24"/>
        </w:rPr>
        <w:t xml:space="preserve">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3FC2C4B2"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Consumables</w:t>
      </w:r>
      <w:r w:rsidRPr="005C2288">
        <w:rPr>
          <w:rFonts w:ascii="Red Hat Display" w:hAnsi="Red Hat Display" w:cs="Red Hat Display"/>
          <w:color w:val="000000"/>
          <w:sz w:val="24"/>
        </w:rPr>
        <w:t xml:space="preserve">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2E00A4ED"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Travel</w:t>
      </w:r>
      <w:r w:rsidRPr="005C2288">
        <w:rPr>
          <w:rFonts w:ascii="Red Hat Display" w:hAnsi="Red Hat Display" w:cs="Red Hat Display"/>
          <w:color w:val="000000"/>
          <w:sz w:val="24"/>
        </w:rPr>
        <w:t xml:space="preserve"> will be considered a single line item (transfers between travel will not contribute to the 20% limit).</w:t>
      </w:r>
    </w:p>
    <w:p w14:paraId="69C3F4C8" w14:textId="77777777" w:rsidR="00776402" w:rsidRPr="005C2288" w:rsidRDefault="00776402" w:rsidP="00776402">
      <w:pPr>
        <w:pStyle w:val="BodyText"/>
        <w:ind w:left="0"/>
        <w:rPr>
          <w:rFonts w:ascii="Red Hat Display" w:hAnsi="Red Hat Display" w:cs="Red Hat Display"/>
          <w:i/>
          <w:iCs/>
          <w:color w:val="000000"/>
          <w:sz w:val="24"/>
        </w:rPr>
      </w:pPr>
      <w:r w:rsidRPr="005C2288">
        <w:rPr>
          <w:rFonts w:ascii="Red Hat Display" w:hAnsi="Red Hat Display" w:cs="Red Hat Display"/>
          <w:i/>
          <w:iCs/>
          <w:color w:val="000000"/>
          <w:sz w:val="24"/>
        </w:rPr>
        <w:t>Kindly note that the term ‘own line item’ refers to a whole budget category whereas ‘single line item’ refers to one individual line item within a budget category.</w:t>
      </w:r>
    </w:p>
    <w:p w14:paraId="1D9290F3" w14:textId="77777777" w:rsidR="00776402" w:rsidRPr="005C2288" w:rsidRDefault="00776402" w:rsidP="00776402">
      <w:pPr>
        <w:pStyle w:val="BodyText"/>
        <w:ind w:left="0"/>
        <w:rPr>
          <w:rFonts w:ascii="Red Hat Display" w:hAnsi="Red Hat Display" w:cs="Red Hat Display"/>
          <w:color w:val="000000"/>
          <w:sz w:val="24"/>
        </w:rPr>
      </w:pPr>
      <w:r w:rsidRPr="00DD166B">
        <w:rPr>
          <w:rFonts w:ascii="Red Hat Display" w:hAnsi="Red Hat Display" w:cs="Red Hat Display"/>
          <w:i/>
          <w:iCs/>
          <w:color w:val="000000"/>
          <w:sz w:val="24"/>
        </w:rPr>
        <w:t>Should equipment and/or subcontracting originally proposed to be over €5,000 get reduced to less than €5,000</w:t>
      </w:r>
      <w:r w:rsidRPr="005C2288">
        <w:rPr>
          <w:rFonts w:ascii="Red Hat Display" w:hAnsi="Red Hat Display" w:cs="Red Hat Display"/>
          <w:i/>
          <w:iCs/>
          <w:color w:val="000000"/>
          <w:sz w:val="24"/>
        </w:rPr>
        <w:t xml:space="preserve"> over the course of the project, </w:t>
      </w:r>
      <w:r w:rsidRPr="00DD166B">
        <w:rPr>
          <w:rFonts w:ascii="Red Hat Display" w:hAnsi="Red Hat Display" w:cs="Red Hat Display"/>
          <w:i/>
          <w:iCs/>
          <w:color w:val="000000"/>
          <w:sz w:val="24"/>
        </w:rPr>
        <w:t>it</w:t>
      </w:r>
      <w:r w:rsidRPr="005C2288">
        <w:rPr>
          <w:rFonts w:ascii="Red Hat Display" w:hAnsi="Red Hat Display" w:cs="Red Hat Display"/>
          <w:i/>
          <w:iCs/>
          <w:color w:val="000000"/>
          <w:sz w:val="24"/>
        </w:rPr>
        <w:t xml:space="preserve"> will still be considered as an individual line item. Should an item of equipment/subcontracting originally proposed to be less than €5,000, be increased to over €5,000 over the course of the project, this will alter to an individual line item.</w:t>
      </w:r>
    </w:p>
    <w:p w14:paraId="1ACF6A29" w14:textId="77777777" w:rsidR="00776402" w:rsidRPr="005C2288"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t>For reference purposes, please find attached the above transfers in a tabular format:</w:t>
      </w:r>
    </w:p>
    <w:tbl>
      <w:tblPr>
        <w:tblStyle w:val="TableGrid"/>
        <w:tblW w:w="0" w:type="auto"/>
        <w:jc w:val="center"/>
        <w:tblLook w:val="04A0" w:firstRow="1" w:lastRow="0" w:firstColumn="1" w:lastColumn="0" w:noHBand="0" w:noVBand="1"/>
      </w:tblPr>
      <w:tblGrid>
        <w:gridCol w:w="4225"/>
        <w:gridCol w:w="4224"/>
      </w:tblGrid>
      <w:tr w:rsidR="00776402" w:rsidRPr="005C2288" w14:paraId="4DBD1EA3" w14:textId="77777777" w:rsidTr="00EA71AC">
        <w:trPr>
          <w:jc w:val="center"/>
        </w:trPr>
        <w:tc>
          <w:tcPr>
            <w:tcW w:w="4225" w:type="dxa"/>
          </w:tcPr>
          <w:p w14:paraId="22285CFF"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contribute to the 20% limit</w:t>
            </w:r>
          </w:p>
        </w:tc>
        <w:tc>
          <w:tcPr>
            <w:tcW w:w="4224" w:type="dxa"/>
          </w:tcPr>
          <w:p w14:paraId="01845BA9"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not contribute to the 20% limit</w:t>
            </w:r>
          </w:p>
        </w:tc>
      </w:tr>
      <w:tr w:rsidR="00776402" w:rsidRPr="005C2288" w14:paraId="125A54F8" w14:textId="77777777" w:rsidTr="00EA71AC">
        <w:trPr>
          <w:jc w:val="center"/>
        </w:trPr>
        <w:tc>
          <w:tcPr>
            <w:tcW w:w="4225" w:type="dxa"/>
          </w:tcPr>
          <w:p w14:paraId="6B4D2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different budget categories</w:t>
            </w:r>
          </w:p>
        </w:tc>
        <w:tc>
          <w:tcPr>
            <w:tcW w:w="4224" w:type="dxa"/>
          </w:tcPr>
          <w:p w14:paraId="0AFFCCA4" w14:textId="77777777" w:rsidR="00776402" w:rsidRPr="005C2288" w:rsidRDefault="00776402" w:rsidP="00EA71AC">
            <w:pPr>
              <w:pStyle w:val="BodyText"/>
              <w:ind w:left="0"/>
              <w:jc w:val="center"/>
              <w:rPr>
                <w:rFonts w:ascii="Red Hat Display" w:hAnsi="Red Hat Display" w:cs="Red Hat Display"/>
                <w:color w:val="000000"/>
                <w:sz w:val="24"/>
              </w:rPr>
            </w:pPr>
          </w:p>
        </w:tc>
      </w:tr>
      <w:tr w:rsidR="00776402" w:rsidRPr="005C2288" w14:paraId="2FD334C1" w14:textId="77777777" w:rsidTr="00EA71AC">
        <w:trPr>
          <w:jc w:val="center"/>
        </w:trPr>
        <w:tc>
          <w:tcPr>
            <w:tcW w:w="4225" w:type="dxa"/>
          </w:tcPr>
          <w:p w14:paraId="2E7A7A13"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managers</w:t>
            </w:r>
          </w:p>
        </w:tc>
        <w:tc>
          <w:tcPr>
            <w:tcW w:w="4224" w:type="dxa"/>
          </w:tcPr>
          <w:p w14:paraId="2BA9E56C"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research personnel</w:t>
            </w:r>
          </w:p>
        </w:tc>
      </w:tr>
      <w:tr w:rsidR="00776402" w:rsidRPr="005C2288" w14:paraId="222AF794" w14:textId="77777777" w:rsidTr="00EA71AC">
        <w:trPr>
          <w:jc w:val="center"/>
        </w:trPr>
        <w:tc>
          <w:tcPr>
            <w:tcW w:w="4225" w:type="dxa"/>
          </w:tcPr>
          <w:p w14:paraId="549BA5C1"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(over €5,000)</w:t>
            </w:r>
          </w:p>
        </w:tc>
        <w:tc>
          <w:tcPr>
            <w:tcW w:w="4224" w:type="dxa"/>
          </w:tcPr>
          <w:p w14:paraId="7232C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(under €5,000)</w:t>
            </w:r>
          </w:p>
        </w:tc>
      </w:tr>
      <w:tr w:rsidR="00776402" w:rsidRPr="005C2288" w14:paraId="12074307" w14:textId="77777777" w:rsidTr="00EA71AC">
        <w:trPr>
          <w:jc w:val="center"/>
        </w:trPr>
        <w:tc>
          <w:tcPr>
            <w:tcW w:w="4225" w:type="dxa"/>
          </w:tcPr>
          <w:p w14:paraId="6568A215"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(over €5,000)</w:t>
            </w:r>
          </w:p>
        </w:tc>
        <w:tc>
          <w:tcPr>
            <w:tcW w:w="4224" w:type="dxa"/>
          </w:tcPr>
          <w:p w14:paraId="7A1EFE1B"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(under €5,000)</w:t>
            </w:r>
          </w:p>
        </w:tc>
      </w:tr>
      <w:tr w:rsidR="00776402" w:rsidRPr="005C2288" w14:paraId="7F84EEFE" w14:textId="77777777" w:rsidTr="00EA71AC">
        <w:trPr>
          <w:jc w:val="center"/>
        </w:trPr>
        <w:tc>
          <w:tcPr>
            <w:tcW w:w="4225" w:type="dxa"/>
          </w:tcPr>
          <w:p w14:paraId="3BA328B4"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(over €5,000)</w:t>
            </w:r>
          </w:p>
        </w:tc>
        <w:tc>
          <w:tcPr>
            <w:tcW w:w="4224" w:type="dxa"/>
          </w:tcPr>
          <w:p w14:paraId="7D5D4DF7"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(under €5,000)</w:t>
            </w:r>
          </w:p>
        </w:tc>
      </w:tr>
      <w:tr w:rsidR="00776402" w:rsidRPr="005C2288" w14:paraId="6F34E850" w14:textId="77777777" w:rsidTr="00EA71AC">
        <w:trPr>
          <w:jc w:val="center"/>
        </w:trPr>
        <w:tc>
          <w:tcPr>
            <w:tcW w:w="4225" w:type="dxa"/>
          </w:tcPr>
          <w:p w14:paraId="29D186A1" w14:textId="77777777" w:rsidR="00776402" w:rsidRPr="005C2288" w:rsidRDefault="00776402" w:rsidP="00EA71AC">
            <w:pPr>
              <w:pStyle w:val="BodyText"/>
              <w:ind w:left="0"/>
              <w:jc w:val="center"/>
              <w:rPr>
                <w:rFonts w:ascii="Red Hat Display" w:hAnsi="Red Hat Display" w:cs="Red Hat Display"/>
                <w:color w:val="000000"/>
                <w:sz w:val="24"/>
              </w:rPr>
            </w:pPr>
          </w:p>
        </w:tc>
        <w:tc>
          <w:tcPr>
            <w:tcW w:w="4224" w:type="dxa"/>
          </w:tcPr>
          <w:p w14:paraId="662687CE"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travel activities</w:t>
            </w:r>
          </w:p>
        </w:tc>
      </w:tr>
    </w:tbl>
    <w:p w14:paraId="1E4C2D51" w14:textId="4230B1E4" w:rsidR="00776402" w:rsidRPr="005C2288" w:rsidRDefault="00776402" w:rsidP="00AF3F0B">
      <w:pPr>
        <w:pStyle w:val="Heading2"/>
        <w:rPr>
          <w:rStyle w:val="Emphasis"/>
          <w:rFonts w:cs="Red Hat Display"/>
          <w:i w:val="0"/>
          <w:iCs w:val="0"/>
        </w:rPr>
      </w:pPr>
      <w:bookmarkStart w:id="892" w:name="_Accountability"/>
      <w:bookmarkStart w:id="893" w:name="_Toc227049389"/>
      <w:bookmarkEnd w:id="892"/>
      <w:r w:rsidRPr="005C2288">
        <w:rPr>
          <w:rStyle w:val="Emphasis"/>
          <w:rFonts w:cs="Red Hat Display"/>
          <w:i w:val="0"/>
          <w:iCs w:val="0"/>
        </w:rPr>
        <w:t>A</w:t>
      </w:r>
      <w:bookmarkStart w:id="894" w:name="_Hlk210649633"/>
      <w:r w:rsidRPr="005C2288">
        <w:rPr>
          <w:rStyle w:val="Emphasis"/>
          <w:rFonts w:cs="Red Hat Display"/>
          <w:i w:val="0"/>
          <w:iCs w:val="0"/>
        </w:rPr>
        <w:t>ccountability</w:t>
      </w:r>
      <w:bookmarkEnd w:id="893"/>
    </w:p>
    <w:p w14:paraId="6B734900" w14:textId="305FBD14" w:rsidR="00776402" w:rsidRPr="005C2288" w:rsidRDefault="00776402" w:rsidP="00DD166B">
      <w:pPr>
        <w:jc w:val="both"/>
        <w:rPr>
          <w:rStyle w:val="Emphasis"/>
          <w:rFonts w:ascii="Red Hat Display" w:hAnsi="Red Hat Display" w:cs="Red Hat Display"/>
          <w:b/>
          <w:i w:val="0"/>
          <w:spacing w:val="-10"/>
          <w:kern w:val="20"/>
          <w:sz w:val="24"/>
        </w:rPr>
      </w:pPr>
      <w:r w:rsidRPr="005C2288">
        <w:rPr>
          <w:rStyle w:val="Emphasis"/>
          <w:rFonts w:ascii="Red Hat Display" w:hAnsi="Red Hat Display" w:cs="Red Hat Display"/>
          <w:i w:val="0"/>
          <w:sz w:val="24"/>
        </w:rPr>
        <w:t xml:space="preserve">As a condition, </w:t>
      </w:r>
      <w:r w:rsidR="00250ACC">
        <w:rPr>
          <w:rStyle w:val="Emphasis"/>
          <w:rFonts w:ascii="Red Hat Display" w:hAnsi="Red Hat Display" w:cs="Red Hat Display"/>
          <w:i w:val="0"/>
          <w:sz w:val="24"/>
        </w:rPr>
        <w:t>the beneficiary/ies</w:t>
      </w:r>
      <w:r w:rsidRPr="005C2288">
        <w:rPr>
          <w:rStyle w:val="Emphasis"/>
          <w:rFonts w:ascii="Red Hat Display" w:hAnsi="Red Hat Display" w:cs="Red Hat Display"/>
          <w:i w:val="0"/>
          <w:sz w:val="24"/>
        </w:rPr>
        <w:t xml:space="preserve"> shall open a dedicated project bank account with a banking institution of repute, in the name of the Beneficiary, designated by the Project Grant Agreement Number, denominated in Euro. Grant payments by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as well as any co-financing from Beneficiaries, shall be deposited into the Project Account. The Beneficiary shall only use this account for the payment of expenses incurred in connection with the Project, provided such expenses are authorised and allowed in terms of these Rules and the Grant Agreement. The Beneficiary shall not encumber the Project Account in any way whatsoever, and without limitation to the generality of the foregoing, the Grant shall not be made subject to any hypothec, pledge or any other form of security guarantee. Without prejudice to the generality of the foregoing provision, the following shall apply:</w:t>
      </w:r>
    </w:p>
    <w:p w14:paraId="40C47744" w14:textId="67BD47E2"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grant permission, in writing, to one or more Beneficiaries, to waive the obligations of said </w:t>
      </w:r>
      <w:r w:rsidRPr="004508F7">
        <w:rPr>
          <w:rStyle w:val="Emphasis"/>
          <w:rFonts w:ascii="Red Hat Display" w:hAnsi="Red Hat Display" w:cs="Red Hat Display"/>
          <w:i w:val="0"/>
          <w:sz w:val="24"/>
        </w:rPr>
        <w:t xml:space="preserve">Beneficiary/s mentioned in </w:t>
      </w:r>
      <w:hyperlink w:anchor="_The_Application_Process" w:history="1">
        <w:r w:rsidR="00554384">
          <w:rPr>
            <w:rStyle w:val="Hyperlink"/>
            <w:rFonts w:ascii="Red Hat Display" w:hAnsi="Red Hat Display" w:cs="Red Hat Display"/>
            <w:sz w:val="24"/>
          </w:rPr>
          <w:t>Section 7.1</w:t>
        </w:r>
      </w:hyperlink>
      <w:r w:rsidRPr="004508F7">
        <w:rPr>
          <w:rStyle w:val="Emphasis"/>
          <w:rFonts w:ascii="Red Hat Display" w:hAnsi="Red Hat Display" w:cs="Red Hat Display"/>
          <w:i w:val="0"/>
          <w:sz w:val="24"/>
        </w:rPr>
        <w:t xml:space="preserve">.  Provided that where the </w:t>
      </w:r>
      <w:r w:rsidR="00785602">
        <w:rPr>
          <w:rStyle w:val="Emphasis"/>
          <w:rFonts w:ascii="Red Hat Display" w:hAnsi="Red Hat Display" w:cs="Red Hat Display"/>
          <w:i w:val="0"/>
          <w:sz w:val="24"/>
        </w:rPr>
        <w:t>Managing Agency</w:t>
      </w:r>
      <w:r w:rsidRPr="004508F7">
        <w:rPr>
          <w:rStyle w:val="Emphasis"/>
          <w:rFonts w:ascii="Red Hat Display" w:hAnsi="Red Hat Display" w:cs="Red Hat Display"/>
          <w:i w:val="0"/>
          <w:sz w:val="24"/>
        </w:rPr>
        <w:t xml:space="preserve"> provides its written permission to one or more of the Beneficiaries to proceed without the opening of</w:t>
      </w:r>
      <w:r w:rsidRPr="005C2288">
        <w:rPr>
          <w:rStyle w:val="Emphasis"/>
          <w:rFonts w:ascii="Red Hat Display" w:hAnsi="Red Hat Display" w:cs="Red Hat Display"/>
          <w:i w:val="0"/>
          <w:sz w:val="24"/>
        </w:rPr>
        <w:t xml:space="preserve"> a Project Account, the Beneficiary/ies are to ensure that all Project transactions bear appropriate analysis codes to enable the clear distinction between Project transactions and other operational transactions.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this manner.”</w:t>
      </w:r>
    </w:p>
    <w:p w14:paraId="4C2045B1" w14:textId="24761855"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the above manner. The Lead Beneficiary’s Project Account, or bank account is to be used in accordance to this Article’s provisions, is stated in the Grant Agreement.</w:t>
      </w:r>
    </w:p>
    <w:p w14:paraId="0D1E76EA" w14:textId="034F6988" w:rsidR="00776402" w:rsidRPr="00DD166B" w:rsidRDefault="00776402" w:rsidP="008D5AEA">
      <w:pPr>
        <w:jc w:val="both"/>
        <w:rPr>
          <w:rStyle w:val="Emphasis"/>
          <w:sz w:val="24"/>
        </w:rPr>
      </w:pPr>
      <w:r w:rsidRPr="005C2288">
        <w:rPr>
          <w:rStyle w:val="Emphasis"/>
          <w:rFonts w:ascii="Red Hat Display" w:hAnsi="Red Hat Display" w:cs="Red Hat Display"/>
          <w:i w:val="0"/>
          <w:sz w:val="24"/>
        </w:rPr>
        <w:t xml:space="preserve">Eligible expenses must have been determined in accordance with the usual accounting and management principles and practices of the </w:t>
      </w:r>
      <w:r w:rsidR="00E10DDB">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Direct eligible costs must be backed up with the relevant documentation as specified in the Grant Agreement.</w:t>
      </w:r>
    </w:p>
    <w:p w14:paraId="654CCFB8" w14:textId="77777777" w:rsidR="00776402" w:rsidRPr="005C2288" w:rsidRDefault="00776402" w:rsidP="00DD166B">
      <w:pPr>
        <w:pStyle w:val="Heading2"/>
        <w:rPr>
          <w:rStyle w:val="Emphasis"/>
          <w:rFonts w:ascii="Arial" w:hAnsi="Arial" w:cs="Red Hat Display"/>
          <w:b w:val="0"/>
          <w:bCs/>
          <w:i w:val="0"/>
          <w:iCs w:val="0"/>
          <w:kern w:val="0"/>
          <w:sz w:val="20"/>
        </w:rPr>
      </w:pPr>
      <w:bookmarkStart w:id="895" w:name="_Toc227049390"/>
      <w:r w:rsidRPr="005C2288">
        <w:rPr>
          <w:rStyle w:val="Emphasis"/>
          <w:rFonts w:cs="Red Hat Display"/>
          <w:i w:val="0"/>
          <w:iCs w:val="0"/>
        </w:rPr>
        <w:t>Dissemination and Externalisation</w:t>
      </w:r>
      <w:bookmarkEnd w:id="895"/>
    </w:p>
    <w:p w14:paraId="4EC9B0EA" w14:textId="77777777" w:rsidR="00776402" w:rsidRPr="00DD166B" w:rsidRDefault="00776402" w:rsidP="00776402">
      <w:pPr>
        <w:pStyle w:val="BodyText"/>
        <w:ind w:left="0"/>
        <w:rPr>
          <w:rStyle w:val="Emphasis"/>
          <w:rFonts w:ascii="Red Hat Display" w:hAnsi="Red Hat Display" w:cs="Red Hat Display"/>
          <w:b/>
          <w:bCs/>
          <w:i w:val="0"/>
          <w:iCs w:val="0"/>
          <w:spacing w:val="-10"/>
          <w:kern w:val="20"/>
          <w:sz w:val="32"/>
          <w:szCs w:val="32"/>
        </w:rPr>
      </w:pPr>
      <w:r w:rsidRPr="00DD166B">
        <w:rPr>
          <w:rStyle w:val="Emphasis"/>
          <w:rFonts w:ascii="Red Hat Display" w:hAnsi="Red Hat Display" w:cs="Red Hat Display"/>
          <w:bCs/>
          <w:sz w:val="24"/>
          <w:szCs w:val="32"/>
        </w:rPr>
        <w:t xml:space="preserve">All dissemination and publication of information in relation to the proposal selected for award is to commence following the signing of the Grant Agreement. </w:t>
      </w:r>
    </w:p>
    <w:p w14:paraId="2EDB4321"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Any literature, articles and text material published in relation to the completion of tasks proposed in the project should include the words: </w:t>
      </w:r>
    </w:p>
    <w:p w14:paraId="2CAB20A8" w14:textId="14F0EBC7" w:rsidR="00776402" w:rsidRPr="005C2288" w:rsidRDefault="00776402" w:rsidP="00776402">
      <w:pPr>
        <w:jc w:val="center"/>
        <w:rPr>
          <w:rStyle w:val="Emphasis"/>
          <w:rFonts w:ascii="Red Hat Display" w:hAnsi="Red Hat Display" w:cs="Red Hat Display"/>
          <w:b/>
          <w:bCs/>
          <w:i w:val="0"/>
          <w:sz w:val="24"/>
        </w:rPr>
      </w:pPr>
      <w:r w:rsidRPr="005C2288">
        <w:rPr>
          <w:rStyle w:val="Emphasis"/>
          <w:rFonts w:ascii="Red Hat Display" w:hAnsi="Red Hat Display" w:cs="Red Hat Display"/>
          <w:b/>
          <w:bCs/>
          <w:i w:val="0"/>
          <w:sz w:val="24"/>
        </w:rPr>
        <w:t>‘Project &lt;Project Name&gt; financed by Xjenza Malta</w:t>
      </w:r>
      <w:r w:rsidR="00E10DDB">
        <w:rPr>
          <w:rStyle w:val="Emphasis"/>
          <w:rFonts w:ascii="Red Hat Display" w:hAnsi="Red Hat Display" w:cs="Red Hat Display"/>
          <w:b/>
          <w:bCs/>
          <w:i w:val="0"/>
          <w:sz w:val="24"/>
        </w:rPr>
        <w:t>, and the Malta Digital Innovation Authority,</w:t>
      </w:r>
      <w:r w:rsidRPr="005C2288">
        <w:rPr>
          <w:rStyle w:val="Emphasis"/>
          <w:rFonts w:ascii="Red Hat Display" w:hAnsi="Red Hat Display" w:cs="Red Hat Display"/>
          <w:b/>
          <w:bCs/>
          <w:i w:val="0"/>
          <w:sz w:val="24"/>
        </w:rPr>
        <w:t xml:space="preserve"> through the </w:t>
      </w:r>
      <w:r w:rsidR="00E10DDB" w:rsidRPr="00D10A7A">
        <w:rPr>
          <w:rStyle w:val="Emphasis"/>
          <w:rFonts w:ascii="Red Hat Display" w:hAnsi="Red Hat Display" w:cs="Red Hat Display"/>
          <w:b/>
          <w:bCs/>
          <w:i w:val="0"/>
          <w:sz w:val="24"/>
        </w:rPr>
        <w:t xml:space="preserve">‘R&amp;I Thematic Programmes: Digital </w:t>
      </w:r>
      <w:r w:rsidR="00E10DDB">
        <w:rPr>
          <w:rStyle w:val="Emphasis"/>
          <w:rFonts w:ascii="Red Hat Display" w:hAnsi="Red Hat Display" w:cs="Red Hat Display"/>
          <w:b/>
          <w:bCs/>
          <w:i w:val="0"/>
          <w:sz w:val="24"/>
        </w:rPr>
        <w:t>Innovation</w:t>
      </w:r>
      <w:r w:rsidR="00E10DDB" w:rsidRPr="00D10A7A">
        <w:rPr>
          <w:rStyle w:val="Emphasis"/>
          <w:rFonts w:ascii="Red Hat Display" w:hAnsi="Red Hat Display" w:cs="Red Hat Display"/>
          <w:b/>
          <w:bCs/>
          <w:i w:val="0"/>
          <w:sz w:val="24"/>
        </w:rPr>
        <w:t xml:space="preserve"> Programme’.</w:t>
      </w:r>
    </w:p>
    <w:p w14:paraId="3C109470"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This acknowledgement will need to be included on any dissemination material submitted to the Managing Agency to be considered as fulfilling the obligations of the grant agreement. Dissemination related deliverables which do not have this acknowledgement will not be accepted.</w:t>
      </w:r>
    </w:p>
    <w:p w14:paraId="631B6A7F" w14:textId="3A2CC7C0"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case where printed material is published without a mention of the </w:t>
      </w:r>
      <w:r w:rsidR="00E10DDB">
        <w:rPr>
          <w:rStyle w:val="Emphasis"/>
          <w:rFonts w:ascii="Red Hat Display" w:hAnsi="Red Hat Display" w:cs="Red Hat Display"/>
          <w:i w:val="0"/>
          <w:sz w:val="24"/>
        </w:rPr>
        <w:t xml:space="preserve">Digital Innovation Programme, </w:t>
      </w:r>
      <w:r w:rsidRPr="005C2288">
        <w:rPr>
          <w:rStyle w:val="Emphasis"/>
          <w:rFonts w:ascii="Red Hat Display" w:hAnsi="Red Hat Display" w:cs="Red Hat Display"/>
          <w:i w:val="0"/>
          <w:sz w:val="24"/>
        </w:rPr>
        <w:t>Xjenza Malta</w:t>
      </w:r>
      <w:r w:rsidR="00E10DDB">
        <w:rPr>
          <w:rStyle w:val="Emphasis"/>
          <w:rFonts w:ascii="Red Hat Display" w:hAnsi="Red Hat Display" w:cs="Red Hat Display"/>
          <w:i w:val="0"/>
          <w:sz w:val="24"/>
        </w:rPr>
        <w:t xml:space="preserve"> and the MDIA,</w:t>
      </w:r>
      <w:r w:rsidRPr="005C2288">
        <w:rPr>
          <w:rStyle w:val="Emphasis"/>
          <w:rFonts w:ascii="Red Hat Display" w:hAnsi="Red Hat Display" w:cs="Red Hat Display"/>
          <w:i w:val="0"/>
          <w:sz w:val="24"/>
        </w:rPr>
        <w:t xml:space="preserve">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shall be obliged to publish a correction at its own expense in the subsequent issue of the publication. This is also applicable for published material produced by persons who are not members of the </w:t>
      </w:r>
      <w:r w:rsidR="00877EAD">
        <w:rPr>
          <w:rStyle w:val="Emphasis"/>
          <w:rFonts w:ascii="Red Hat Display" w:hAnsi="Red Hat Display" w:cs="Red Hat Display"/>
          <w:i w:val="0"/>
          <w:sz w:val="24"/>
        </w:rPr>
        <w:t xml:space="preserve">entity or </w:t>
      </w:r>
      <w:r w:rsidRPr="005C2288">
        <w:rPr>
          <w:rStyle w:val="Emphasis"/>
          <w:rFonts w:ascii="Red Hat Display" w:hAnsi="Red Hat Display" w:cs="Red Hat Display"/>
          <w:i w:val="0"/>
          <w:sz w:val="24"/>
        </w:rPr>
        <w:t xml:space="preserve">consortium. In the case where such publicity does not mention the </w:t>
      </w:r>
      <w:r w:rsidR="00E10DDB">
        <w:rPr>
          <w:rStyle w:val="Emphasis"/>
          <w:rFonts w:ascii="Red Hat Display" w:hAnsi="Red Hat Display" w:cs="Red Hat Display"/>
          <w:i w:val="0"/>
          <w:sz w:val="24"/>
        </w:rPr>
        <w:t>Digital Innovation Programme, Xjenza Malta and the MDIA</w:t>
      </w:r>
      <w:r w:rsidRPr="005C2288">
        <w:rPr>
          <w:rStyle w:val="Emphasis"/>
          <w:rFonts w:ascii="Red Hat Display" w:hAnsi="Red Hat Display" w:cs="Red Hat Display"/>
          <w:i w:val="0"/>
          <w:sz w:val="24"/>
        </w:rPr>
        <w:t>, associated costs will be considered ineligible.</w:t>
      </w:r>
    </w:p>
    <w:p w14:paraId="2DD173DD" w14:textId="09C0038D"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Managing Agency reserves the right to request that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participates in any Research Conferences or Events to disseminate the project results and the experience in obtaining funding from the Managing Agency.</w:t>
      </w:r>
    </w:p>
    <w:p w14:paraId="5756A413" w14:textId="77777777" w:rsidR="00776402" w:rsidRDefault="00776402" w:rsidP="00776402">
      <w:pPr>
        <w:pStyle w:val="BodyText"/>
        <w:ind w:left="0"/>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The Beneficiaries shall always cooperate with the Managing Agency in promoting the Programme by presenting the Awarded Project or through other reasonable means, as requested by the Managing Agency.</w:t>
      </w:r>
    </w:p>
    <w:p w14:paraId="6F4E6527" w14:textId="47266852" w:rsidR="00484EAB" w:rsidRDefault="00484EAB" w:rsidP="00484EAB">
      <w:pPr>
        <w:pStyle w:val="Heading2"/>
        <w:rPr>
          <w:rStyle w:val="Emphasis"/>
          <w:rFonts w:cs="Red Hat Display"/>
          <w:i w:val="0"/>
          <w:iCs w:val="0"/>
        </w:rPr>
      </w:pPr>
      <w:r>
        <w:rPr>
          <w:rStyle w:val="Emphasis"/>
          <w:rFonts w:cs="Red Hat Display"/>
          <w:i w:val="0"/>
          <w:iCs w:val="0"/>
        </w:rPr>
        <w:t xml:space="preserve"> </w:t>
      </w:r>
      <w:bookmarkStart w:id="896" w:name="_Toc227049391"/>
      <w:r w:rsidRPr="00484EAB">
        <w:rPr>
          <w:rStyle w:val="Emphasis"/>
          <w:rFonts w:cs="Red Hat Display"/>
          <w:i w:val="0"/>
          <w:iCs w:val="0"/>
        </w:rPr>
        <w:t xml:space="preserve">Compliance with </w:t>
      </w:r>
      <w:r w:rsidR="00601545" w:rsidRPr="00601545">
        <w:rPr>
          <w:rStyle w:val="Emphasis"/>
          <w:rFonts w:cs="Red Hat Display"/>
          <w:i w:val="0"/>
          <w:iCs w:val="0"/>
        </w:rPr>
        <w:t>TARF/MDIA Sandbox</w:t>
      </w:r>
      <w:r w:rsidRPr="00484EAB">
        <w:rPr>
          <w:rStyle w:val="Emphasis"/>
          <w:rFonts w:cs="Red Hat Display"/>
          <w:i w:val="0"/>
          <w:iCs w:val="0"/>
        </w:rPr>
        <w:t xml:space="preserve"> Progression Requirement</w:t>
      </w:r>
      <w:r>
        <w:rPr>
          <w:rStyle w:val="Emphasis"/>
          <w:rFonts w:cs="Red Hat Display"/>
          <w:i w:val="0"/>
          <w:iCs w:val="0"/>
        </w:rPr>
        <w:t>s</w:t>
      </w:r>
      <w:bookmarkEnd w:id="896"/>
    </w:p>
    <w:p w14:paraId="1E0D7D41" w14:textId="760DC64F" w:rsidR="00484EAB" w:rsidRPr="00BC2BAD" w:rsidRDefault="00484EAB" w:rsidP="00484EAB">
      <w:pPr>
        <w:jc w:val="both"/>
        <w:rPr>
          <w:rFonts w:ascii="Red Hat Display" w:hAnsi="Red Hat Display" w:cs="Red Hat Display"/>
          <w:iCs/>
          <w:sz w:val="24"/>
        </w:rPr>
      </w:pPr>
      <w:r w:rsidRPr="00BC2BAD">
        <w:rPr>
          <w:rFonts w:ascii="Red Hat Display" w:hAnsi="Red Hat Display" w:cs="Red Hat Display"/>
          <w:iCs/>
          <w:sz w:val="24"/>
        </w:rPr>
        <w:t xml:space="preserve">Notwithstanding any of the provisions contained within these Rules, the MDIA shall be empowered to monitor and supervise the progression of beneficiaries in the implementation of the respective </w:t>
      </w:r>
      <w:r w:rsidR="00601545" w:rsidRPr="00601545">
        <w:rPr>
          <w:rFonts w:ascii="Red Hat Display" w:hAnsi="Red Hat Display" w:cs="Red Hat Display"/>
          <w:iCs/>
          <w:sz w:val="24"/>
        </w:rPr>
        <w:t>TARF/MDIA Sandbox</w:t>
      </w:r>
      <w:r w:rsidRPr="00BC2BAD">
        <w:rPr>
          <w:rFonts w:ascii="Red Hat Display" w:hAnsi="Red Hat Display" w:cs="Red Hat Display"/>
          <w:iCs/>
          <w:sz w:val="24"/>
        </w:rPr>
        <w:t xml:space="preserve"> recognition process. </w:t>
      </w:r>
    </w:p>
    <w:p w14:paraId="20FBD2A3" w14:textId="554A4C45" w:rsidR="00484EAB" w:rsidRPr="00484EAB" w:rsidRDefault="00484EAB" w:rsidP="00484EAB">
      <w:pPr>
        <w:jc w:val="both"/>
        <w:rPr>
          <w:rStyle w:val="Emphasis"/>
          <w:rFonts w:ascii="Red Hat Display" w:hAnsi="Red Hat Display" w:cs="Red Hat Display"/>
          <w:i w:val="0"/>
          <w:sz w:val="24"/>
        </w:rPr>
      </w:pPr>
      <w:r w:rsidRPr="00315E28">
        <w:rPr>
          <w:rFonts w:ascii="Red Hat Display" w:hAnsi="Red Hat Display" w:cs="Red Hat Display"/>
          <w:iCs/>
          <w:sz w:val="24"/>
        </w:rPr>
        <w:t xml:space="preserve">Together with XM, MDIA may request additional documentation and/or hold progress meetings with beneficiaries in relation to their adherence to </w:t>
      </w:r>
      <w:r w:rsidR="00601545" w:rsidRPr="00601545">
        <w:rPr>
          <w:rFonts w:ascii="Red Hat Display" w:hAnsi="Red Hat Display" w:cs="Red Hat Display"/>
          <w:iCs/>
          <w:sz w:val="24"/>
        </w:rPr>
        <w:t>TARF/MDIA Sandbox</w:t>
      </w:r>
      <w:r w:rsidRPr="00315E28">
        <w:rPr>
          <w:rFonts w:ascii="Red Hat Display" w:hAnsi="Red Hat Display" w:cs="Red Hat Display"/>
          <w:iCs/>
          <w:sz w:val="24"/>
        </w:rPr>
        <w:t xml:space="preserve"> requirements. If the beneficiary does not meet the milestones set by the MDIA, or if by gross negligence, the beneficiary fails to obtain the level of recognition recommended by the MDIA, XM reserves the right, following written feedback provided by MDIA, to not reimburse the corresponding fees related to the sub-grant.</w:t>
      </w:r>
    </w:p>
    <w:p w14:paraId="31E14EFC" w14:textId="77777777" w:rsidR="00776402" w:rsidRPr="005C2288" w:rsidRDefault="00776402" w:rsidP="00776402">
      <w:pPr>
        <w:pStyle w:val="BodyText"/>
        <w:ind w:left="0"/>
        <w:rPr>
          <w:rStyle w:val="Emphasis"/>
          <w:rFonts w:ascii="Red Hat Display" w:hAnsi="Red Hat Display" w:cs="Red Hat Display"/>
          <w:i w:val="0"/>
          <w:iCs w:val="0"/>
          <w:sz w:val="24"/>
        </w:rPr>
      </w:pPr>
    </w:p>
    <w:p w14:paraId="2B9FEA79" w14:textId="77777777" w:rsidR="00776402" w:rsidRPr="005C2288" w:rsidRDefault="00776402" w:rsidP="009E6745">
      <w:pPr>
        <w:pStyle w:val="Heading1"/>
        <w:rPr>
          <w:rStyle w:val="Emphasis"/>
          <w:rFonts w:cs="Red Hat Display"/>
          <w:i w:val="0"/>
          <w:iCs w:val="0"/>
        </w:rPr>
      </w:pPr>
      <w:bookmarkStart w:id="897" w:name="_Toc227049392"/>
      <w:r w:rsidRPr="005C2288">
        <w:rPr>
          <w:rStyle w:val="Emphasis"/>
          <w:rFonts w:cs="Red Hat Display"/>
          <w:i w:val="0"/>
          <w:iCs w:val="0"/>
        </w:rPr>
        <w:t>Supervening Circumstances</w:t>
      </w:r>
      <w:bookmarkEnd w:id="897"/>
    </w:p>
    <w:p w14:paraId="30F2DE0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Principal Investigator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703C839D"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Managing Agency shall acknowledge receipt within five (5) working days. The reply will either give such directives as it deems necessary for the furtherance on the project or re-assess the project in its entirety accordingly.</w:t>
      </w:r>
    </w:p>
    <w:p w14:paraId="5C920C6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Failure on the part of the Principal Investigator to respect this obligation may be deemed by the Managing Agency to constitute material non-compliance on the part of the Beneficiary and the Managing Agency may thereafter take such action as is necessary in terms of the Grant Agreement in consequence of such non-compliance.</w:t>
      </w:r>
    </w:p>
    <w:p w14:paraId="69F2BAAF" w14:textId="75E1C987" w:rsidR="00776402" w:rsidRPr="005C2288" w:rsidRDefault="00776402" w:rsidP="00776402">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If during the course of a project a Partner withdraws from the Consortium</w:t>
      </w:r>
      <w:r w:rsidR="00484EAB">
        <w:rPr>
          <w:rStyle w:val="Emphasis"/>
          <w:rFonts w:ascii="Red Hat Display" w:hAnsi="Red Hat Display" w:cs="Red Hat Display"/>
          <w:i w:val="0"/>
          <w:sz w:val="24"/>
        </w:rPr>
        <w:t xml:space="preserve"> (where applicable)</w:t>
      </w:r>
      <w:r w:rsidRPr="00DD166B">
        <w:rPr>
          <w:rStyle w:val="Emphasis"/>
          <w:rFonts w:ascii="Red Hat Display" w:hAnsi="Red Hat Display" w:cs="Red Hat Display"/>
          <w:i w:val="0"/>
          <w:sz w:val="24"/>
        </w:rPr>
        <w:t>, the Lead Partner will immediately advise the Unit Director. The Managing Agency shall then, at its own discretion, either gives such directives as it deems necessary for the reallocation of tasks among the remaining Partners or the nomination of a replacement Partner, for the furtherance on the project or re-assess the project in its entirety accordingly.</w:t>
      </w:r>
    </w:p>
    <w:p w14:paraId="0D1BF102" w14:textId="78CDDCC4" w:rsidR="00065324" w:rsidRPr="00DD166B" w:rsidRDefault="00776402" w:rsidP="000457D9">
      <w:pPr>
        <w:pStyle w:val="Heading2"/>
        <w:numPr>
          <w:ilvl w:val="1"/>
          <w:numId w:val="62"/>
        </w:numPr>
      </w:pPr>
      <w:bookmarkStart w:id="898" w:name="_Toc227049393"/>
      <w:r w:rsidRPr="005C2288">
        <w:rPr>
          <w:rStyle w:val="Emphasis"/>
          <w:rFonts w:cs="Red Hat Display"/>
          <w:i w:val="0"/>
          <w:iCs w:val="0"/>
        </w:rPr>
        <w:t>Default</w:t>
      </w:r>
      <w:bookmarkEnd w:id="898"/>
    </w:p>
    <w:p w14:paraId="7242546C" w14:textId="77777777" w:rsidR="00776402" w:rsidRPr="005C2288" w:rsidRDefault="00776402" w:rsidP="008D5AE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Where the implementation of a project becomes impossible or implementation is not completed, the Managing Agency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in terms of the Grant Agreement.</w:t>
      </w:r>
    </w:p>
    <w:p w14:paraId="20DB6344" w14:textId="446A0D1B" w:rsidR="00776402" w:rsidRPr="00AF3F0B" w:rsidRDefault="00776402" w:rsidP="00776402">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In the event of default on the part of one of the Partners, the Managing Agency may issue a written notice to the Lead Partner outlining the default, the corrective action to be taken and granting a rectification period of one month. The Managing Agency may also issue a second written notice of default granting a rectification period in respect of the same default.</w:t>
      </w:r>
      <w:r w:rsidR="00711F26">
        <w:rPr>
          <w:rStyle w:val="Emphasis"/>
          <w:rFonts w:ascii="Red Hat Display" w:hAnsi="Red Hat Display" w:cs="Red Hat Display"/>
          <w:i w:val="0"/>
          <w:iCs w:val="0"/>
          <w:sz w:val="24"/>
        </w:rPr>
        <w:t xml:space="preserve"> Refer to Section 5.1 for further details. </w:t>
      </w:r>
    </w:p>
    <w:p w14:paraId="1B7BEA2B" w14:textId="77777777" w:rsidR="00776402" w:rsidRPr="005C2288" w:rsidRDefault="00776402" w:rsidP="009E6745">
      <w:pPr>
        <w:pStyle w:val="Heading1"/>
        <w:rPr>
          <w:rStyle w:val="Emphasis"/>
          <w:rFonts w:cs="Red Hat Display"/>
          <w:i w:val="0"/>
          <w:iCs w:val="0"/>
        </w:rPr>
      </w:pPr>
      <w:bookmarkStart w:id="899" w:name="_Toc227049394"/>
      <w:r w:rsidRPr="005C2288">
        <w:rPr>
          <w:rStyle w:val="Emphasis"/>
          <w:rFonts w:cs="Red Hat Display"/>
          <w:i w:val="0"/>
          <w:iCs w:val="0"/>
        </w:rPr>
        <w:t>Interpretation of Rules</w:t>
      </w:r>
      <w:bookmarkEnd w:id="899"/>
    </w:p>
    <w:p w14:paraId="7BD32B84" w14:textId="77777777" w:rsidR="00776402" w:rsidRPr="005C2288" w:rsidRDefault="00776402" w:rsidP="00DD166B">
      <w:pPr>
        <w:jc w:val="both"/>
        <w:rPr>
          <w:rStyle w:val="Emphasis"/>
          <w:rFonts w:ascii="Red Hat Display" w:hAnsi="Red Hat Display" w:cs="Red Hat Display"/>
          <w:b/>
          <w:bCs/>
          <w:i w:val="0"/>
          <w:kern w:val="32"/>
          <w:sz w:val="24"/>
          <w:szCs w:val="28"/>
        </w:rPr>
      </w:pPr>
      <w:r w:rsidRPr="005C2288">
        <w:rPr>
          <w:rStyle w:val="Emphasis"/>
          <w:rFonts w:ascii="Red Hat Display" w:hAnsi="Red Hat Display" w:cs="Red Hat Display"/>
          <w:i w:val="0"/>
          <w:sz w:val="24"/>
        </w:rPr>
        <w:t xml:space="preserve">This document endeavours to establish comprehensive and clear rules governing participation in this initiative. However, should circumstances arise where the rules are inadequate, unclear, ambiguous, or conflicting, the Managing Agency shall exercise its discretion in the interpretation of the rules or will extrapolate the rules as necessary through the setting up of an ad hoc committee. </w:t>
      </w:r>
      <w:r w:rsidRPr="00DD166B">
        <w:rPr>
          <w:rStyle w:val="Emphasis"/>
          <w:rFonts w:ascii="Red Hat Display" w:hAnsi="Red Hat Display" w:cs="Red Hat Display"/>
          <w:i w:val="0"/>
          <w:sz w:val="24"/>
        </w:rPr>
        <w:t>These current Rules repeal any Rules previously issued and constitute exclusively the entire Rules issued by the Managing Agency.</w:t>
      </w:r>
    </w:p>
    <w:p w14:paraId="6F39541F" w14:textId="77777777" w:rsidR="00776402" w:rsidRPr="005C2288" w:rsidRDefault="00776402" w:rsidP="008D5AEA">
      <w:pPr>
        <w:pStyle w:val="BodyText"/>
        <w:ind w:left="0"/>
        <w:rPr>
          <w:rStyle w:val="Emphasis"/>
          <w:rFonts w:ascii="Red Hat Display" w:hAnsi="Red Hat Display" w:cs="Red Hat Display"/>
          <w:i w:val="0"/>
          <w:sz w:val="24"/>
        </w:rPr>
      </w:pPr>
      <w:r w:rsidRPr="005C2288">
        <w:rPr>
          <w:rStyle w:val="Emphasis"/>
          <w:rFonts w:ascii="Red Hat Display" w:hAnsi="Red Hat Display" w:cs="Red Hat Display"/>
          <w:i w:val="0"/>
          <w:sz w:val="24"/>
        </w:rPr>
        <w:t>In the event of a conflict between the Grant Agreement and these Rules for Participation, the Grant Agreement shall take precedence.</w:t>
      </w:r>
      <w:r w:rsidRPr="005C2288" w:rsidDel="00C06FB8">
        <w:rPr>
          <w:rStyle w:val="Emphasis"/>
          <w:rFonts w:ascii="Red Hat Display" w:hAnsi="Red Hat Display" w:cs="Red Hat Display"/>
          <w:i w:val="0"/>
          <w:sz w:val="24"/>
        </w:rPr>
        <w:t xml:space="preserve"> </w:t>
      </w:r>
    </w:p>
    <w:p w14:paraId="27DDE8AA" w14:textId="2581E9BD" w:rsidR="00EF401F" w:rsidRPr="00EF401F" w:rsidRDefault="00ED7D28" w:rsidP="00EF401F">
      <w:pPr>
        <w:pStyle w:val="Heading1"/>
        <w:numPr>
          <w:ilvl w:val="0"/>
          <w:numId w:val="0"/>
        </w:numPr>
        <w:ind w:left="432" w:hanging="432"/>
        <w:rPr>
          <w:rFonts w:cs="Red Hat Display"/>
          <w:b w:val="0"/>
          <w:bCs w:val="0"/>
        </w:rPr>
      </w:pPr>
      <w:bookmarkStart w:id="900" w:name="_Toc63236402"/>
      <w:bookmarkStart w:id="901" w:name="_Toc63236518"/>
      <w:bookmarkStart w:id="902" w:name="_Toc63236634"/>
      <w:bookmarkStart w:id="903" w:name="_Toc66775760"/>
      <w:bookmarkStart w:id="904" w:name="_Toc66775882"/>
      <w:bookmarkStart w:id="905" w:name="_Toc63236403"/>
      <w:bookmarkStart w:id="906" w:name="_Toc63236519"/>
      <w:bookmarkStart w:id="907" w:name="_Toc63236635"/>
      <w:bookmarkStart w:id="908" w:name="_Toc66775761"/>
      <w:bookmarkStart w:id="909" w:name="_Toc66775883"/>
      <w:bookmarkStart w:id="910" w:name="_Toc63236404"/>
      <w:bookmarkStart w:id="911" w:name="_Toc63236520"/>
      <w:bookmarkStart w:id="912" w:name="_Toc63236636"/>
      <w:bookmarkStart w:id="913" w:name="_Toc66775762"/>
      <w:bookmarkStart w:id="914" w:name="_Toc66775884"/>
      <w:bookmarkStart w:id="915" w:name="_Toc66775887"/>
      <w:bookmarkStart w:id="916" w:name="_Toc306953319"/>
      <w:bookmarkStart w:id="917" w:name="_Toc306038036"/>
      <w:bookmarkStart w:id="918" w:name="_Toc306786314"/>
      <w:bookmarkStart w:id="919" w:name="_Toc306038040"/>
      <w:bookmarkStart w:id="920" w:name="_Toc306786318"/>
      <w:bookmarkStart w:id="921" w:name="_Toc306038041"/>
      <w:bookmarkStart w:id="922" w:name="_Toc306786319"/>
      <w:bookmarkEnd w:id="894"/>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5C2288">
        <w:rPr>
          <w:rStyle w:val="Emphasis"/>
          <w:rFonts w:cs="Red Hat Display"/>
          <w:i w:val="0"/>
        </w:rPr>
        <w:br w:type="page"/>
      </w:r>
      <w:bookmarkStart w:id="923" w:name="_Toc192168600"/>
      <w:bookmarkStart w:id="924" w:name="_Toc194674174"/>
      <w:bookmarkStart w:id="925" w:name="_Toc227049395"/>
      <w:r w:rsidR="00EF401F" w:rsidRPr="00FD6E50">
        <w:rPr>
          <w:rStyle w:val="Emphasis"/>
          <w:rFonts w:cs="Red Hat Display"/>
          <w:b w:val="0"/>
          <w:bCs w:val="0"/>
          <w:i w:val="0"/>
          <w:iCs w:val="0"/>
        </w:rPr>
        <w:t>APPENDIX 1</w:t>
      </w:r>
      <w:bookmarkEnd w:id="923"/>
      <w:bookmarkEnd w:id="924"/>
      <w:bookmarkEnd w:id="925"/>
    </w:p>
    <w:p w14:paraId="07338113" w14:textId="77777777" w:rsidR="00EF401F" w:rsidRPr="00532041" w:rsidRDefault="00EF401F" w:rsidP="00EF401F">
      <w:pPr>
        <w:tabs>
          <w:tab w:val="left" w:pos="9915"/>
        </w:tabs>
        <w:ind w:right="858"/>
        <w:jc w:val="both"/>
        <w:rPr>
          <w:rFonts w:ascii="Red Hat Display" w:hAnsi="Red Hat Display" w:cs="Red Hat Display"/>
          <w:sz w:val="24"/>
        </w:rPr>
      </w:pPr>
      <w:r w:rsidRPr="00532041">
        <w:rPr>
          <w:rFonts w:ascii="Red Hat Display" w:hAnsi="Red Hat Display" w:cs="Red Hat Display"/>
          <w:sz w:val="24"/>
        </w:rPr>
        <w:t>TECHNOLOGY READINESS LEVELS (TRLs)</w:t>
      </w:r>
    </w:p>
    <w:p w14:paraId="2E023FB6" w14:textId="03F0CEE1" w:rsidR="00EF401F" w:rsidRPr="00EF401F" w:rsidRDefault="00EF401F" w:rsidP="00EF401F">
      <w:pPr>
        <w:pStyle w:val="Caption"/>
        <w:tabs>
          <w:tab w:val="left" w:pos="9915"/>
        </w:tabs>
        <w:ind w:right="858"/>
        <w:jc w:val="both"/>
        <w:rPr>
          <w:rFonts w:ascii="Red Hat Display" w:hAnsi="Red Hat Display" w:cs="Red Hat Display"/>
          <w:b w:val="0"/>
          <w:bCs w:val="0"/>
          <w:sz w:val="24"/>
          <w:szCs w:val="24"/>
        </w:rPr>
      </w:pPr>
      <w:r>
        <w:rPr>
          <w:rStyle w:val="Emphasis"/>
          <w:rFonts w:ascii="Red Hat Display" w:hAnsi="Red Hat Display" w:cs="Red Hat Display"/>
          <w:b w:val="0"/>
          <w:bCs w:val="0"/>
          <w:i w:val="0"/>
          <w:iCs w:val="0"/>
          <w:sz w:val="24"/>
          <w:szCs w:val="24"/>
        </w:rPr>
        <w:t xml:space="preserve">Kindly make reference to the </w:t>
      </w:r>
      <w:hyperlink r:id="rId22" w:history="1">
        <w:r w:rsidRPr="004B6936">
          <w:rPr>
            <w:rStyle w:val="Hyperlink"/>
            <w:rFonts w:ascii="Red Hat Display" w:hAnsi="Red Hat Display" w:cs="Red Hat Display"/>
            <w:b w:val="0"/>
            <w:bCs w:val="0"/>
            <w:sz w:val="24"/>
            <w:szCs w:val="24"/>
          </w:rPr>
          <w:t>resource page</w:t>
        </w:r>
      </w:hyperlink>
      <w:r>
        <w:rPr>
          <w:rStyle w:val="Emphasis"/>
          <w:rFonts w:ascii="Red Hat Display" w:hAnsi="Red Hat Display" w:cs="Red Hat Display"/>
          <w:b w:val="0"/>
          <w:bCs w:val="0"/>
          <w:i w:val="0"/>
          <w:iCs w:val="0"/>
          <w:sz w:val="24"/>
          <w:szCs w:val="24"/>
        </w:rPr>
        <w:t xml:space="preserve"> ‘Technology Readiness Levels Aid’</w:t>
      </w:r>
    </w:p>
    <w:p w14:paraId="324714FC" w14:textId="483D51B3" w:rsidR="00EF401F" w:rsidRPr="008B5B48" w:rsidRDefault="00EF401F" w:rsidP="008B5B48">
      <w:pPr>
        <w:pStyle w:val="Heading1"/>
        <w:numPr>
          <w:ilvl w:val="0"/>
          <w:numId w:val="0"/>
        </w:numPr>
        <w:ind w:left="432" w:hanging="432"/>
        <w:rPr>
          <w:rStyle w:val="Emphasis"/>
          <w:b w:val="0"/>
          <w:bCs w:val="0"/>
          <w:i w:val="0"/>
          <w:iCs w:val="0"/>
        </w:rPr>
      </w:pPr>
      <w:bookmarkStart w:id="926" w:name="_APPENDIX_2"/>
      <w:bookmarkStart w:id="927" w:name="_Toc227049396"/>
      <w:bookmarkEnd w:id="926"/>
      <w:r w:rsidRPr="008B5B48">
        <w:rPr>
          <w:rStyle w:val="Emphasis"/>
          <w:b w:val="0"/>
          <w:bCs w:val="0"/>
          <w:i w:val="0"/>
          <w:iCs w:val="0"/>
        </w:rPr>
        <w:t>APPENDIX 2</w:t>
      </w:r>
      <w:bookmarkEnd w:id="927"/>
    </w:p>
    <w:p w14:paraId="5E14D382" w14:textId="34480898" w:rsidR="00EF401F" w:rsidRPr="00EF401F" w:rsidRDefault="00EF401F" w:rsidP="00EF401F">
      <w:pPr>
        <w:pStyle w:val="Caption"/>
        <w:jc w:val="both"/>
        <w:rPr>
          <w:rFonts w:ascii="Red Hat Display" w:hAnsi="Red Hat Display" w:cs="Red Hat Display"/>
          <w:noProof/>
        </w:rPr>
      </w:pPr>
      <w:r w:rsidRPr="001363B3">
        <w:rPr>
          <w:rFonts w:ascii="Red Hat Display" w:hAnsi="Red Hat Display" w:cs="Red Hat Display"/>
          <w:noProof/>
          <w:sz w:val="24"/>
          <w:szCs w:val="24"/>
        </w:rPr>
        <w:t xml:space="preserve">Further Information related to the </w:t>
      </w:r>
      <w:r>
        <w:rPr>
          <w:rFonts w:ascii="Red Hat Display" w:hAnsi="Red Hat Display" w:cs="Red Hat Display"/>
          <w:noProof/>
          <w:sz w:val="24"/>
          <w:szCs w:val="24"/>
        </w:rPr>
        <w:t>Technology Domains</w:t>
      </w:r>
      <w:r w:rsidRPr="001363B3">
        <w:rPr>
          <w:rFonts w:ascii="Red Hat Display" w:hAnsi="Red Hat Display" w:cs="Red Hat Display"/>
          <w:noProof/>
          <w:sz w:val="24"/>
          <w:szCs w:val="24"/>
        </w:rPr>
        <w:t xml:space="preserve"> and Sub </w:t>
      </w:r>
      <w:r>
        <w:rPr>
          <w:rFonts w:ascii="Red Hat Display" w:hAnsi="Red Hat Display" w:cs="Red Hat Display"/>
          <w:noProof/>
          <w:sz w:val="24"/>
          <w:szCs w:val="24"/>
        </w:rPr>
        <w:t>Domains</w:t>
      </w:r>
      <w:r w:rsidRPr="001363B3">
        <w:rPr>
          <w:rFonts w:ascii="Red Hat Display" w:hAnsi="Red Hat Display" w:cs="Red Hat Display"/>
          <w:noProof/>
          <w:sz w:val="24"/>
          <w:szCs w:val="24"/>
        </w:rPr>
        <w:t xml:space="preserve"> to be funded through  the </w:t>
      </w:r>
      <w:r w:rsidR="0085150B">
        <w:rPr>
          <w:rStyle w:val="Emphasis"/>
          <w:rFonts w:ascii="Red Hat Display" w:hAnsi="Red Hat Display" w:cs="Red Hat Display"/>
          <w:i w:val="0"/>
          <w:sz w:val="24"/>
        </w:rPr>
        <w:t>Digital Innovation</w:t>
      </w:r>
      <w:r w:rsidRPr="001363B3">
        <w:rPr>
          <w:rFonts w:ascii="Red Hat Display" w:hAnsi="Red Hat Display" w:cs="Red Hat Display"/>
          <w:noProof/>
          <w:sz w:val="24"/>
          <w:szCs w:val="24"/>
        </w:rPr>
        <w:t xml:space="preserve"> Programme</w:t>
      </w:r>
    </w:p>
    <w:p w14:paraId="6F86D315" w14:textId="469E5C01" w:rsidR="00EF401F" w:rsidRDefault="00EF401F" w:rsidP="00EF401F">
      <w:pPr>
        <w:pStyle w:val="Caption"/>
        <w:jc w:val="both"/>
        <w:rPr>
          <w:rFonts w:ascii="Red Hat Display" w:hAnsi="Red Hat Display" w:cs="Red Hat Display"/>
          <w:noProof/>
          <w:sz w:val="24"/>
          <w:szCs w:val="24"/>
        </w:rPr>
      </w:pPr>
      <w:r w:rsidRPr="001363B3">
        <w:rPr>
          <w:rFonts w:ascii="Red Hat Display" w:hAnsi="Red Hat Display" w:cs="Red Hat Display"/>
          <w:noProof/>
          <w:sz w:val="24"/>
          <w:szCs w:val="24"/>
        </w:rPr>
        <w:t>Scope of Programme</w:t>
      </w:r>
    </w:p>
    <w:p w14:paraId="462F852D" w14:textId="77777777" w:rsidR="003674BD" w:rsidRDefault="003674BD" w:rsidP="003674BD">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aims to support capacity-building efforts related to</w:t>
      </w:r>
      <w:r>
        <w:rPr>
          <w:rStyle w:val="Emphasis"/>
          <w:rFonts w:ascii="Red Hat Display" w:hAnsi="Red Hat Display" w:cs="Red Hat Display"/>
          <w:i w:val="0"/>
          <w:iCs w:val="0"/>
          <w:sz w:val="24"/>
        </w:rPr>
        <w:t>:</w:t>
      </w:r>
      <w:r w:rsidRPr="001363B3">
        <w:rPr>
          <w:rStyle w:val="Emphasis"/>
          <w:rFonts w:ascii="Red Hat Display" w:hAnsi="Red Hat Display" w:cs="Red Hat Display"/>
          <w:i w:val="0"/>
          <w:iCs w:val="0"/>
          <w:sz w:val="24"/>
        </w:rPr>
        <w:t xml:space="preserve"> </w:t>
      </w:r>
    </w:p>
    <w:p w14:paraId="2814F9C0"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Artificial Intelligence</w:t>
      </w:r>
    </w:p>
    <w:p w14:paraId="47BE0288"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Digital Trust</w:t>
      </w:r>
    </w:p>
    <w:p w14:paraId="5F73F5B1"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Knowledge and Data Representation and Analysis</w:t>
      </w:r>
    </w:p>
    <w:p w14:paraId="7EA582C7"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Technology for Peace, Sustainability and Environmental, Social, and Governance (ESG)</w:t>
      </w:r>
    </w:p>
    <w:p w14:paraId="2E9719AF"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Other Emerging Technologies</w:t>
      </w:r>
    </w:p>
    <w:p w14:paraId="75C11F1F" w14:textId="77777777" w:rsidR="003674BD" w:rsidRDefault="003674BD" w:rsidP="000457D9">
      <w:pPr>
        <w:pStyle w:val="ListParagraph"/>
        <w:numPr>
          <w:ilvl w:val="0"/>
          <w:numId w:val="52"/>
        </w:numPr>
        <w:jc w:val="both"/>
        <w:rPr>
          <w:rFonts w:ascii="Red Hat Display" w:hAnsi="Red Hat Display" w:cs="Red Hat Display"/>
          <w:sz w:val="24"/>
        </w:rPr>
      </w:pPr>
      <w:r w:rsidRPr="00B112C2">
        <w:rPr>
          <w:rFonts w:ascii="Red Hat Display" w:hAnsi="Red Hat Display" w:cs="Red Hat Display"/>
          <w:sz w:val="24"/>
        </w:rPr>
        <w:t>Regulatory Compliance and Governance</w:t>
      </w:r>
    </w:p>
    <w:p w14:paraId="0CD3CC38" w14:textId="77777777" w:rsidR="003674BD" w:rsidRPr="00B112C2" w:rsidRDefault="003674BD" w:rsidP="000457D9">
      <w:pPr>
        <w:pStyle w:val="ListParagraph"/>
        <w:numPr>
          <w:ilvl w:val="0"/>
          <w:numId w:val="52"/>
        </w:numPr>
        <w:jc w:val="both"/>
        <w:rPr>
          <w:rStyle w:val="Emphasis"/>
          <w:rFonts w:ascii="Red Hat Display" w:hAnsi="Red Hat Display" w:cs="Red Hat Display"/>
          <w:i w:val="0"/>
          <w:iCs w:val="0"/>
          <w:sz w:val="24"/>
        </w:rPr>
      </w:pPr>
      <w:r w:rsidRPr="00B112C2">
        <w:rPr>
          <w:rFonts w:ascii="Red Hat Display" w:hAnsi="Red Hat Display" w:cs="Red Hat Display"/>
          <w:sz w:val="24"/>
        </w:rPr>
        <w:t>Cultural and Linguistic Technologies</w:t>
      </w:r>
    </w:p>
    <w:p w14:paraId="344E3FCF" w14:textId="77777777" w:rsidR="003674BD" w:rsidRPr="001363B3" w:rsidRDefault="003674BD" w:rsidP="003674BD">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It aims to move towards safer and more trustworthy development, adoption and use digital technologies.</w:t>
      </w:r>
    </w:p>
    <w:p w14:paraId="38F2BC45" w14:textId="77777777" w:rsidR="003674BD" w:rsidRDefault="003674BD" w:rsidP="003674BD">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can be further subdivided into the following sub-areas, where research and innovation have potential to develop in Malta. </w:t>
      </w:r>
    </w:p>
    <w:p w14:paraId="532D7543" w14:textId="77777777" w:rsidR="003674BD" w:rsidRDefault="003674BD" w:rsidP="003674BD">
      <w:pPr>
        <w:jc w:val="both"/>
        <w:rPr>
          <w:rStyle w:val="Emphasis"/>
          <w:rFonts w:ascii="Red Hat Display" w:hAnsi="Red Hat Display" w:cs="Red Hat Display"/>
          <w:i w:val="0"/>
          <w:iCs w:val="0"/>
          <w:sz w:val="24"/>
        </w:rPr>
      </w:pPr>
    </w:p>
    <w:p w14:paraId="11F86F26" w14:textId="77777777" w:rsidR="003674BD" w:rsidRDefault="003674BD" w:rsidP="003674BD">
      <w:pPr>
        <w:jc w:val="both"/>
        <w:rPr>
          <w:rStyle w:val="Emphasis"/>
          <w:rFonts w:ascii="Red Hat Display" w:hAnsi="Red Hat Display" w:cs="Red Hat Display"/>
          <w:i w:val="0"/>
          <w:iCs w:val="0"/>
          <w:sz w:val="24"/>
        </w:rPr>
      </w:pPr>
    </w:p>
    <w:p w14:paraId="02CCB630" w14:textId="77777777" w:rsidR="003674BD" w:rsidRPr="001363B3" w:rsidRDefault="003674BD" w:rsidP="003674BD">
      <w:pPr>
        <w:jc w:val="both"/>
        <w:rPr>
          <w:rStyle w:val="Emphasis"/>
          <w:rFonts w:ascii="Red Hat Display" w:hAnsi="Red Hat Display" w:cs="Red Hat Display"/>
          <w:i w:val="0"/>
          <w:iCs w:val="0"/>
          <w:sz w:val="24"/>
        </w:rPr>
      </w:pPr>
    </w:p>
    <w:p w14:paraId="0275F774" w14:textId="77777777" w:rsidR="003674BD" w:rsidRPr="00387908" w:rsidRDefault="003674BD" w:rsidP="003674BD">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Artificial Intelligence (AI)</w:t>
      </w:r>
    </w:p>
    <w:p w14:paraId="02A2D079" w14:textId="77777777" w:rsidR="003674BD" w:rsidRPr="00607423" w:rsidRDefault="003674BD" w:rsidP="003674BD">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Generative AI</w:t>
      </w:r>
      <w:r w:rsidRPr="00607423">
        <w:rPr>
          <w:rStyle w:val="Emphasis"/>
          <w:rFonts w:ascii="Red Hat Display" w:hAnsi="Red Hat Display" w:cs="Red Hat Display"/>
          <w:b w:val="0"/>
          <w:bCs w:val="0"/>
          <w:i w:val="0"/>
          <w:iCs w:val="0"/>
          <w:sz w:val="24"/>
          <w:szCs w:val="24"/>
        </w:rPr>
        <w:t xml:space="preserve"> constitutes the most promising research area in the domain of AI as it can directly augment humans in knowledge creation by producing original content, such as text, images, and sound. Most executives still consider Generative AI the most disruptive emerging technology over the next 3 - 5 years, with 46% of global CEOs planning to enhance profitability through its integration, according to PwC’s 2025 Global CEO Survey.</w:t>
      </w:r>
      <w:r>
        <w:rPr>
          <w:rStyle w:val="FootnoteReference"/>
          <w:rFonts w:ascii="Red Hat Display" w:hAnsi="Red Hat Display" w:cs="Red Hat Display"/>
          <w:b w:val="0"/>
          <w:bCs w:val="0"/>
          <w:sz w:val="24"/>
          <w:szCs w:val="24"/>
        </w:rPr>
        <w:footnoteReference w:id="6"/>
      </w:r>
      <w:r w:rsidRPr="00607423">
        <w:rPr>
          <w:rStyle w:val="Emphasis"/>
          <w:rFonts w:ascii="Red Hat Display" w:hAnsi="Red Hat Display" w:cs="Red Hat Display"/>
          <w:b w:val="0"/>
          <w:bCs w:val="0"/>
          <w:i w:val="0"/>
          <w:iCs w:val="0"/>
          <w:sz w:val="24"/>
          <w:szCs w:val="24"/>
        </w:rPr>
        <w:t xml:space="preserve"> Meanwhile, Gartner forecasts that total AI-related IT spending including infrastructure, software, and services will reach approximately $1.5 trillion in 2025.</w:t>
      </w:r>
      <w:r>
        <w:rPr>
          <w:rStyle w:val="FootnoteReference"/>
          <w:rFonts w:ascii="Red Hat Display" w:hAnsi="Red Hat Display" w:cs="Red Hat Display"/>
          <w:b w:val="0"/>
          <w:bCs w:val="0"/>
          <w:sz w:val="24"/>
          <w:szCs w:val="24"/>
        </w:rPr>
        <w:footnoteReference w:id="7"/>
      </w:r>
    </w:p>
    <w:p w14:paraId="3B246654" w14:textId="77777777" w:rsidR="003674BD" w:rsidRPr="00607423" w:rsidRDefault="003674BD" w:rsidP="003674BD">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Agentic AI</w:t>
      </w:r>
      <w:r w:rsidRPr="00607423">
        <w:rPr>
          <w:rStyle w:val="Emphasis"/>
          <w:rFonts w:ascii="Red Hat Display" w:hAnsi="Red Hat Display" w:cs="Red Hat Display"/>
          <w:b w:val="0"/>
          <w:bCs w:val="0"/>
          <w:i w:val="0"/>
          <w:iCs w:val="0"/>
          <w:sz w:val="24"/>
          <w:szCs w:val="24"/>
        </w:rPr>
        <w:t>, in which AI solutions autonomously make plans and workflows and execute them using minimal human intervention, is being seen as one of the shifts in the use of the technology. This shift from AI to produce answers to AI which executes actions, decomposing a problem, using tools, evaluates effectiveness and adapts accordingly can bring new opportunities in integrating with other systems act acting as an active problem solver. This technology is expected to reach early majority adoption within 3 - 6 years, with significant transformative potential identified for functional areas such as customer service, sales, and software engineering. By 2028, it is predicted that one-third of enterprise applications will incorporate agentic AI, resulting in a landscape where 15% of day-to-day work decisions are made autonomously.</w:t>
      </w:r>
      <w:r>
        <w:rPr>
          <w:rStyle w:val="FootnoteReference"/>
          <w:rFonts w:ascii="Red Hat Display" w:hAnsi="Red Hat Display" w:cs="Red Hat Display"/>
          <w:b w:val="0"/>
          <w:bCs w:val="0"/>
          <w:sz w:val="24"/>
          <w:szCs w:val="24"/>
        </w:rPr>
        <w:footnoteReference w:id="8"/>
      </w:r>
    </w:p>
    <w:p w14:paraId="7E767573" w14:textId="77777777" w:rsidR="003674BD" w:rsidRDefault="003674BD" w:rsidP="003674BD">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Multimodal AI</w:t>
      </w:r>
      <w:r w:rsidRPr="00607423">
        <w:rPr>
          <w:rStyle w:val="Emphasis"/>
          <w:rFonts w:ascii="Red Hat Display" w:hAnsi="Red Hat Display" w:cs="Red Hat Display"/>
          <w:b w:val="0"/>
          <w:bCs w:val="0"/>
          <w:i w:val="0"/>
          <w:iCs w:val="0"/>
          <w:sz w:val="24"/>
          <w:szCs w:val="24"/>
        </w:rPr>
        <w:t xml:space="preserve"> is also gaining traction, as its development is fuelled by large tech companies. By accepting input and producing content across multiple modalities, such as text, images and sound, Multimodal AI unlocks new possibilities in content creation and data analysis and surpasses traditional AI, which is often focused on a single data type in both input and output.</w:t>
      </w:r>
    </w:p>
    <w:p w14:paraId="2184CB11" w14:textId="77777777" w:rsidR="003674BD" w:rsidRPr="00B358F0" w:rsidRDefault="003674BD" w:rsidP="003674BD">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Explainable AI</w:t>
      </w:r>
      <w:r w:rsidRPr="00B358F0">
        <w:rPr>
          <w:rFonts w:ascii="Red Hat Display" w:hAnsi="Red Hat Display" w:cs="Red Hat Display"/>
          <w:sz w:val="24"/>
        </w:rPr>
        <w:t xml:space="preserve"> represents another promising trend in this research area. It refers to the collection of methods and frameworks that allow humans to understand the rationale of AI-generated outputs, making the interaction with AI less ambiguous along with improving transparency and traceability of AI outcomes. Most business leaders now see the importance of ethical AI practices and are prepared to implement them. It is expected that Explainable AI will accelerate the adoption of ethical AI frameworks and practices in the near future.</w:t>
      </w:r>
    </w:p>
    <w:p w14:paraId="7E6F229D" w14:textId="77777777" w:rsidR="003674BD" w:rsidRPr="00B358F0" w:rsidRDefault="003674BD" w:rsidP="003674BD">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Intelligent and Safe Human Environments</w:t>
      </w:r>
      <w:r w:rsidRPr="00B358F0">
        <w:rPr>
          <w:rFonts w:ascii="Red Hat Display" w:hAnsi="Red Hat Display" w:cs="Red Hat Display"/>
          <w:sz w:val="24"/>
        </w:rPr>
        <w:t xml:space="preserve"> have also been a primary area of study within the field of AI. It focusses on the beneficial impact, as well as risks, brought about to environments such as intelligent homes and cities, from the implementation of various AI systems.</w:t>
      </w:r>
    </w:p>
    <w:p w14:paraId="088FE044" w14:textId="77777777" w:rsidR="003674BD" w:rsidRPr="00B358F0" w:rsidRDefault="003674BD" w:rsidP="003674BD">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Autonomous Vehicles</w:t>
      </w:r>
      <w:r w:rsidRPr="00B358F0">
        <w:rPr>
          <w:rFonts w:ascii="Red Hat Display" w:hAnsi="Red Hat Display" w:cs="Red Hat Display"/>
          <w:sz w:val="24"/>
        </w:rPr>
        <w:t xml:space="preserve"> including land, sea and air-based, offer great potential for economic impact. In the past few years, there was an increase to address the needs and concerns introduced by this field.</w:t>
      </w:r>
    </w:p>
    <w:p w14:paraId="129B54AB" w14:textId="77777777" w:rsidR="003674BD" w:rsidRPr="00B358F0" w:rsidRDefault="003674BD" w:rsidP="003674BD">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Responsible and Ethical AI</w:t>
      </w:r>
      <w:r w:rsidRPr="00B358F0">
        <w:rPr>
          <w:rFonts w:ascii="Red Hat Display" w:hAnsi="Red Hat Display" w:cs="Red Hat Display"/>
          <w:sz w:val="24"/>
        </w:rPr>
        <w:t xml:space="preserve"> focusing on the OECD AI principles, Malta’s AI Strategy and Vision and UNESCO Recommendation on the Ethics of Artificial Intelligence .</w:t>
      </w:r>
    </w:p>
    <w:p w14:paraId="6C0BCDEE" w14:textId="77777777" w:rsidR="003674BD" w:rsidRDefault="003674BD" w:rsidP="003674BD">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Domain-specific language models</w:t>
      </w:r>
      <w:r w:rsidRPr="00B358F0">
        <w:rPr>
          <w:rFonts w:ascii="Red Hat Display" w:hAnsi="Red Hat Display" w:cs="Red Hat Display"/>
          <w:sz w:val="24"/>
        </w:rPr>
        <w:t>, specialised for particular sectors/areas such as medicine or law can provide more accurate and reliable output than general purpose models, yet being more efficient and cheaper to run. The development of such techniques to enable the use of such models, for instance to enhance privacy and governance through training on internal, sensitive data is predicted to leave an impact on the industry.</w:t>
      </w:r>
    </w:p>
    <w:p w14:paraId="1BE80AF0" w14:textId="77777777" w:rsidR="003674BD" w:rsidRPr="00387908" w:rsidRDefault="003674BD" w:rsidP="003674BD">
      <w:pPr>
        <w:pStyle w:val="BodyText"/>
        <w:ind w:left="0"/>
        <w:rPr>
          <w:rFonts w:ascii="Red Hat Display" w:hAnsi="Red Hat Display" w:cs="Red Hat Display"/>
          <w:sz w:val="24"/>
        </w:rPr>
      </w:pPr>
    </w:p>
    <w:p w14:paraId="2FF86D2F" w14:textId="77777777" w:rsidR="003674BD" w:rsidRPr="00387908" w:rsidRDefault="003674BD" w:rsidP="003674BD">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Digital Trust</w:t>
      </w:r>
    </w:p>
    <w:p w14:paraId="68816F4D"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Due to escalating threats of cybercrime, accompanied by the growing instances of data breaches and fraud, global organisations face the need to resort to additional measures for safeguarding sensitive data and securing business integrity.</w:t>
      </w:r>
    </w:p>
    <w:p w14:paraId="4897C4E6"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Digital Identity</w:t>
      </w:r>
      <w:r w:rsidRPr="00B358F0">
        <w:rPr>
          <w:rFonts w:ascii="Red Hat Display" w:hAnsi="Red Hat Display" w:cs="Red Hat Display"/>
          <w:b w:val="0"/>
          <w:bCs w:val="0"/>
          <w:color w:val="1768B2"/>
          <w:sz w:val="24"/>
          <w:szCs w:val="24"/>
        </w:rPr>
        <w:t xml:space="preserve"> </w:t>
      </w:r>
      <w:r w:rsidRPr="00B358F0">
        <w:rPr>
          <w:rFonts w:ascii="Red Hat Display" w:hAnsi="Red Hat Display" w:cs="Red Hat Display"/>
          <w:b w:val="0"/>
          <w:bCs w:val="0"/>
          <w:sz w:val="24"/>
          <w:szCs w:val="24"/>
        </w:rPr>
        <w:t>constitutes the first important research area in the realm of digital trust. One of the evolving trends in this research area is a Digital Identity Wallet, which refers to a software where individuals and organisations can centrally store and manage their certificates and identification-related evidence. Digital Identity Wallets are expected to produce a high impact on society by providing an additional layer of security in digital interactions. Substantial economic benefits can also be unlocked due to the reduction in the number of fraudulent activities and occurrences of identity breach.</w:t>
      </w:r>
    </w:p>
    <w:p w14:paraId="016982ED"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Cybersecurity</w:t>
      </w:r>
      <w:r w:rsidRPr="00B358F0">
        <w:rPr>
          <w:rFonts w:ascii="Red Hat Display" w:hAnsi="Red Hat Display" w:cs="Red Hat Display"/>
          <w:b w:val="0"/>
          <w:bCs w:val="0"/>
          <w:sz w:val="24"/>
          <w:szCs w:val="24"/>
        </w:rPr>
        <w:t xml:space="preserve"> is expected to become one of the integral components of digital trust by implementing measures that safeguard data and systems. Today, cybersecurity witnesses a shift in perception on the part of modern organisations. Rather than being just a resilience necessity, it is now being recognised as a key</w:t>
      </w:r>
      <w:r>
        <w:rPr>
          <w:rFonts w:ascii="Red Hat Display" w:hAnsi="Red Hat Display" w:cs="Red Hat Display"/>
          <w:b w:val="0"/>
          <w:bCs w:val="0"/>
          <w:sz w:val="24"/>
          <w:szCs w:val="24"/>
        </w:rPr>
        <w:t xml:space="preserve"> </w:t>
      </w:r>
      <w:r w:rsidRPr="00B358F0">
        <w:rPr>
          <w:rFonts w:ascii="Red Hat Display" w:hAnsi="Red Hat Display" w:cs="Red Hat Display"/>
          <w:b w:val="0"/>
          <w:bCs w:val="0"/>
          <w:sz w:val="24"/>
          <w:szCs w:val="24"/>
        </w:rPr>
        <w:t>commercial opportunity, which lays the foundation for further research and development.</w:t>
      </w:r>
    </w:p>
    <w:p w14:paraId="47D069A1"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 Resilience</w:t>
      </w:r>
      <w:r w:rsidRPr="00B358F0">
        <w:rPr>
          <w:rFonts w:ascii="Red Hat Display" w:hAnsi="Red Hat Display" w:cs="Red Hat Display"/>
          <w:b w:val="0"/>
          <w:bCs w:val="0"/>
          <w:sz w:val="24"/>
          <w:szCs w:val="24"/>
        </w:rPr>
        <w:t xml:space="preserve"> is also anticipated to emerge as a cornerstone of digital trust, ensuring the protection and continuity of data and systems against evolving threats. As organisations embrace cyber resilience in preparation of the EU Cyber Resilience Act, they not only enhance their ability to withstand cyberattacks but also seize competitive advantages in an increasingly digital landscape.</w:t>
      </w:r>
    </w:p>
    <w:p w14:paraId="217133C9"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Quantum Communication</w:t>
      </w:r>
      <w:r w:rsidRPr="00B358F0">
        <w:rPr>
          <w:rFonts w:ascii="Red Hat Display" w:hAnsi="Red Hat Display" w:cs="Red Hat Display"/>
          <w:b w:val="0"/>
          <w:bCs w:val="0"/>
          <w:sz w:val="24"/>
          <w:szCs w:val="24"/>
        </w:rPr>
        <w:t xml:space="preserve"> constitutes another crucial research area. Given the potential advent of quantum computers, the protection of sensitive data of individuals and organisations becomes vital. It is projected that in coming decades, quantum communication protocols, such as QKD and PQC, will be utilised to deploy quantum-secure networks both across the EU and on the international level.</w:t>
      </w:r>
    </w:p>
    <w:p w14:paraId="0EDC7359"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Dependable Computing</w:t>
      </w:r>
      <w:r w:rsidRPr="00B358F0">
        <w:rPr>
          <w:rFonts w:ascii="Red Hat Display" w:hAnsi="Red Hat Display" w:cs="Red Hat Display"/>
          <w:b w:val="0"/>
          <w:bCs w:val="0"/>
          <w:sz w:val="24"/>
          <w:szCs w:val="24"/>
        </w:rPr>
        <w:t xml:space="preserve"> focuses on ensuring the reliability and security of computing systems in an era which is increasingly reliant on digital infrastructure. Research in dependable computing is centred on developing robust systems capable of withstanding failures and cyber threats, enhancing overall digital trust. This area encompasses advancements in techniques to improve robustness, including conformity assessment, technical auditing, fault tolerance, error detection and recovery, and secure software design, essential for safeguarding critical data and systems integrity.</w:t>
      </w:r>
    </w:p>
    <w:p w14:paraId="3A41E231" w14:textId="77777777" w:rsidR="003674BD" w:rsidRPr="00387908"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Regulatory Science</w:t>
      </w:r>
      <w:r w:rsidRPr="00B358F0">
        <w:rPr>
          <w:rFonts w:ascii="Red Hat Display" w:hAnsi="Red Hat Display" w:cs="Red Hat Display"/>
          <w:b w:val="0"/>
          <w:bCs w:val="0"/>
          <w:sz w:val="24"/>
          <w:szCs w:val="24"/>
        </w:rPr>
        <w:t>, as a separate research area in digital trust, focuses on the need for foresight in the development of frameworks, regulations, and standards to govern that balance innovation with consumer protection and societal well-being. This research area also addresses the effectives of the current frameworks to foster an environment of trust and accountability in the digital domain.</w:t>
      </w:r>
    </w:p>
    <w:p w14:paraId="0C8F48DF" w14:textId="77777777" w:rsidR="003674BD" w:rsidRPr="00387908" w:rsidRDefault="003674BD" w:rsidP="003674BD">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Knowledge and Data Representation and Analysis</w:t>
      </w:r>
    </w:p>
    <w:p w14:paraId="6FEB4908" w14:textId="77777777" w:rsidR="003674BD" w:rsidRPr="00B358F0" w:rsidRDefault="003674BD" w:rsidP="003674BD">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As the data becomes more intricate and complex, there is a growing necessity to integrate information from multiple sources and organise knowledge in a structured way. In this context, the significance of knowledge and data representation and analysis becomes ever more pivotal. This area is also of great focus at a European Union level, with dynamic data being one of the key drivers for the digital transformation of Europe. The EU supports the need to invest in next generation data standards, tools, and technologies that are flexible to adapt to dynamic data that changes its nature over time and therefore might require different data representation, processing, and analysis.</w:t>
      </w:r>
    </w:p>
    <w:p w14:paraId="305DB6B0" w14:textId="77777777" w:rsidR="003674BD" w:rsidRPr="00B358F0" w:rsidRDefault="003674BD" w:rsidP="003674BD">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Data Analytics</w:t>
      </w:r>
      <w:r w:rsidRPr="00B358F0">
        <w:rPr>
          <w:rFonts w:ascii="Red Hat Display" w:hAnsi="Red Hat Display" w:cs="Red Hat Display"/>
          <w:b w:val="0"/>
          <w:bCs w:val="0"/>
          <w:sz w:val="24"/>
          <w:szCs w:val="24"/>
        </w:rPr>
        <w:t xml:space="preserve"> involves the application of statistical, mathematical, and computational methods to uncover patterns, trends, and valuable insights from data. This field is instrumental in making informed decisions, predicting future trends, and optimising processes across various domains. The synergy between knowledge representation and data analysis is pivotal for leveraging the full potential of data in our increasingly data-driven world.</w:t>
      </w:r>
    </w:p>
    <w:p w14:paraId="16363E4E" w14:textId="77777777" w:rsidR="003674BD" w:rsidRPr="00B358F0" w:rsidRDefault="003674BD" w:rsidP="003674BD">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Domain-Specific Data Analysis</w:t>
      </w:r>
      <w:r w:rsidRPr="00B358F0">
        <w:rPr>
          <w:rFonts w:ascii="Red Hat Display" w:hAnsi="Red Hat Display" w:cs="Red Hat Display"/>
          <w:b w:val="0"/>
          <w:bCs w:val="0"/>
          <w:sz w:val="24"/>
          <w:szCs w:val="24"/>
        </w:rPr>
        <w:t xml:space="preserve"> has the potential of leading to better results when compared to general purpose approaches. It is of high importance to develop specialised techniques for specific domains, as well as to perform research into the combination of domain-specific analysis techniques across different application domains interacting together.</w:t>
      </w:r>
    </w:p>
    <w:p w14:paraId="3A00EAF0" w14:textId="77777777" w:rsidR="003674BD" w:rsidRDefault="003674BD" w:rsidP="003674BD">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Knowledge Graphs</w:t>
      </w:r>
      <w:r w:rsidRPr="00B358F0">
        <w:rPr>
          <w:rFonts w:ascii="Red Hat Display" w:hAnsi="Red Hat Display" w:cs="Red Hat Display"/>
          <w:b w:val="0"/>
          <w:bCs w:val="0"/>
          <w:sz w:val="24"/>
          <w:szCs w:val="24"/>
        </w:rPr>
        <w:t xml:space="preserve"> which represent a separate research area in this domain, aim to accumulate and convey knowledge of the real world. Knowledge graphs constitute a promising area of research due to the extent of their use cases, encompassing semantic search, context-aware chatbots, recommendation systems, and targeted advertising. Another reason behind the growing prominence of knowledge graphs is their potential to address the uncertainty in AI by forcing latent variables to represent content interpretable by humans.</w:t>
      </w:r>
    </w:p>
    <w:p w14:paraId="5041C04B" w14:textId="77777777" w:rsidR="003674BD" w:rsidRDefault="003674BD" w:rsidP="003674BD">
      <w:pPr>
        <w:pStyle w:val="BodyText"/>
      </w:pPr>
    </w:p>
    <w:p w14:paraId="057AE58D" w14:textId="77777777" w:rsidR="003674BD" w:rsidRDefault="003674BD" w:rsidP="003674BD">
      <w:pPr>
        <w:pStyle w:val="BodyText"/>
      </w:pPr>
    </w:p>
    <w:p w14:paraId="56C4FFB4" w14:textId="77777777" w:rsidR="003674BD" w:rsidRDefault="003674BD" w:rsidP="003674BD">
      <w:pPr>
        <w:pStyle w:val="BodyText"/>
      </w:pPr>
    </w:p>
    <w:p w14:paraId="5E92800B" w14:textId="77777777" w:rsidR="003674BD" w:rsidRPr="00387908" w:rsidRDefault="003674BD" w:rsidP="003674BD">
      <w:pPr>
        <w:pStyle w:val="BodyText"/>
      </w:pPr>
    </w:p>
    <w:p w14:paraId="3547162A" w14:textId="77777777" w:rsidR="003674BD" w:rsidRPr="00387908" w:rsidRDefault="003674BD" w:rsidP="003674BD">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Technology for Peace, Sustainability and ESG</w:t>
      </w:r>
    </w:p>
    <w:p w14:paraId="032A1FE1" w14:textId="77777777" w:rsidR="003674BD" w:rsidRPr="00387908"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color w:val="000000" w:themeColor="text1"/>
          <w:sz w:val="24"/>
        </w:rPr>
        <w:t>Technology for Peace, Sustainability and ESG represents another field of innovative technology research that warrants immediate consideration on the part of MDIA. It refers to the development and application of innovative technologies with the objective to minimise environmental impact, as well as to address social and governance considerations set out in the global ESG agenda. This area also focuses on the opportunities related to Peace Technology.</w:t>
      </w:r>
    </w:p>
    <w:p w14:paraId="0215AD52" w14:textId="77777777" w:rsidR="003674BD" w:rsidRPr="00387908"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Sustainable Cloud</w:t>
      </w:r>
      <w:r w:rsidRPr="00387908">
        <w:rPr>
          <w:rFonts w:ascii="Red Hat Display" w:hAnsi="Red Hat Display" w:cs="Red Hat Display"/>
          <w:color w:val="000000" w:themeColor="text1"/>
          <w:sz w:val="24"/>
        </w:rPr>
        <w:t>, which refers to the cloud computing services that prioritise compliance with sustainability objectives, represents the first evolving trend in this research area. In contrast to traditional cloud, sustainable cloud puts emphasis on the adoption of green practices, which can include the integration of renewable energy sources to power data centers, the optimisation of data centre locations, and the implementation of effective load-balancing algorithms, among many others.</w:t>
      </w:r>
    </w:p>
    <w:p w14:paraId="14A6C736" w14:textId="77777777" w:rsidR="003674BD" w:rsidRPr="00387908"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AI for Sustainability</w:t>
      </w:r>
      <w:r w:rsidRPr="00387908">
        <w:rPr>
          <w:rFonts w:ascii="Red Hat Display" w:hAnsi="Red Hat Display" w:cs="Red Hat Display"/>
          <w:color w:val="000000" w:themeColor="text1"/>
          <w:sz w:val="24"/>
        </w:rPr>
        <w:t xml:space="preserve"> represents another promising field of research, which can find its use cases across multiple economic sectors, such as agriculture, energy management, and transport. Today, most business leaders either have plans to</w:t>
      </w:r>
      <w:r>
        <w:rPr>
          <w:rFonts w:ascii="Red Hat Display" w:hAnsi="Red Hat Display" w:cs="Red Hat Display"/>
          <w:color w:val="000000" w:themeColor="text1"/>
          <w:sz w:val="24"/>
        </w:rPr>
        <w:t xml:space="preserve"> </w:t>
      </w:r>
      <w:r w:rsidRPr="00387908">
        <w:rPr>
          <w:rFonts w:ascii="Red Hat Display" w:hAnsi="Red Hat Display" w:cs="Red Hat Display"/>
          <w:color w:val="000000" w:themeColor="text1"/>
          <w:sz w:val="24"/>
        </w:rPr>
        <w:t>implement or already have implemented Generative AI to achieve ESG objective</w:t>
      </w:r>
      <w:r>
        <w:rPr>
          <w:rStyle w:val="FootnoteReference"/>
          <w:rFonts w:ascii="Red Hat Display" w:hAnsi="Red Hat Display" w:cs="Red Hat Display"/>
          <w:color w:val="000000" w:themeColor="text1"/>
          <w:sz w:val="24"/>
        </w:rPr>
        <w:footnoteReference w:id="9"/>
      </w:r>
      <w:r w:rsidRPr="00387908">
        <w:rPr>
          <w:rFonts w:ascii="Red Hat Display" w:hAnsi="Red Hat Display" w:cs="Red Hat Display"/>
          <w:color w:val="000000" w:themeColor="text1"/>
          <w:sz w:val="24"/>
        </w:rPr>
        <w:t>, and some of the major technology companies have already started to apply AI to accelerate change.</w:t>
      </w:r>
    </w:p>
    <w:p w14:paraId="5D35115E" w14:textId="77777777" w:rsidR="003674BD" w:rsidRPr="00387908"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Social-Technical Ecosystems</w:t>
      </w:r>
      <w:r w:rsidRPr="00387908">
        <w:rPr>
          <w:rFonts w:ascii="Red Hat Display" w:hAnsi="Red Hat Display" w:cs="Red Hat Display"/>
          <w:color w:val="000000" w:themeColor="text1"/>
          <w:sz w:val="24"/>
        </w:rPr>
        <w:t xml:space="preserve"> obtain a wider context and view of the social impact of technology, recognising that technical systems work in a societal context and that society is increasingly dependent on such technical systems. It is necessary for new approaches to be developed to ensure that social roles and structures shape technology, during their design and development phases, ensuring organic integration into society, and highlighting their impact on social rights and power structures. Edge Computing is an additional research area, which can serve as an indirect enabler of sustainability. Conceptually, edge computing refers to the practice of processing data locally, closer to the source of data generation, rather than in centralised data centres, which are often geographically distant from the data source.</w:t>
      </w:r>
    </w:p>
    <w:p w14:paraId="57E8228D" w14:textId="77777777" w:rsidR="003674BD" w:rsidRPr="00387908"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Peace Tech</w:t>
      </w:r>
      <w:r w:rsidRPr="00387908">
        <w:rPr>
          <w:rFonts w:ascii="Red Hat Display" w:hAnsi="Red Hat Display" w:cs="Red Hat Display"/>
          <w:color w:val="000000" w:themeColor="text1"/>
          <w:sz w:val="24"/>
        </w:rPr>
        <w:t xml:space="preserve"> represents a strategic research area focused on leveraging advanced technologies to enhance societal well-being, resilience, and harmony to create technologies that serve as catalysts for peace and sustainable progress. This domain emphasizes the development of solutions that prevent, mitigate and resolve conflict; dual-use innovations supporting peace, resilience and EU security. Emerging trends in this area include AI systems that apply machine learning to predict and prevent disputes through data-driven insights.</w:t>
      </w:r>
    </w:p>
    <w:p w14:paraId="7F8255F5" w14:textId="77777777" w:rsidR="003674BD" w:rsidRDefault="003674BD" w:rsidP="003674BD">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GPU Powered Infrastructure (NeoClouds)</w:t>
      </w:r>
      <w:r w:rsidRPr="00387908">
        <w:rPr>
          <w:rFonts w:ascii="Red Hat Display" w:hAnsi="Red Hat Display" w:cs="Red Hat Display"/>
          <w:color w:val="000000" w:themeColor="text1"/>
          <w:sz w:val="24"/>
        </w:rPr>
        <w:t xml:space="preserve"> technology is a cloud platform designed specifically for AI and high-performance computing workloads. It provides on- demand GPU-powered infrastructure, enabling organizations to run intensive tasks such as machine learning model training, real-time inference, and large-scale data analytics without investing in costly hardware. The platform emphasizes flexibility and cost-efficiency, offering transparent, pay-as-you-go pricing. Beyond compute resources, Neocloud delivers optimized services for AI workflows, including fast storage, data pipelines, and monitoring tools, making it ideal for modern, performance-driven applications. Backed by major tech companies, enterprise adoption of this technology is expected to surge in 2026, with growth forecasted to triple in Neocloud deployments, regional expansion across Europe and Asia, and deeper integration into enterprise AI strategies.</w:t>
      </w:r>
      <w:r>
        <w:rPr>
          <w:rStyle w:val="FootnoteReference"/>
          <w:rFonts w:ascii="Red Hat Display" w:hAnsi="Red Hat Display" w:cs="Red Hat Display"/>
          <w:color w:val="000000" w:themeColor="text1"/>
          <w:sz w:val="24"/>
        </w:rPr>
        <w:footnoteReference w:id="10"/>
      </w:r>
    </w:p>
    <w:p w14:paraId="462896EF" w14:textId="77777777" w:rsidR="003674BD" w:rsidRPr="00F92442" w:rsidRDefault="003674BD" w:rsidP="003674BD">
      <w:pPr>
        <w:pStyle w:val="BodyText"/>
        <w:ind w:left="0"/>
        <w:rPr>
          <w:color w:val="FFFFFF"/>
        </w:rPr>
      </w:pPr>
    </w:p>
    <w:p w14:paraId="1E331D47" w14:textId="77777777" w:rsidR="003674BD" w:rsidRPr="00F92442" w:rsidRDefault="003674BD" w:rsidP="003674BD">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Other Emerging Technologies</w:t>
      </w:r>
    </w:p>
    <w:p w14:paraId="29F6E717"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Quantum Computers</w:t>
      </w:r>
      <w:r w:rsidRPr="00F92442">
        <w:rPr>
          <w:rFonts w:ascii="Red Hat Display" w:hAnsi="Red Hat Display" w:cs="Red Hat Display"/>
          <w:sz w:val="24"/>
        </w:rPr>
        <w:t>, which leverage the principles of quantum mechanics, can achieve an exponential increase in computational power and processing speed.</w:t>
      </w:r>
    </w:p>
    <w:p w14:paraId="000C1CF9"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Notably, this research area is expected to deliver substantial benefits in healthcare by enhancing computer-assisted drug discovery and accelerating the adoption of personalised medicine. Moreover, quantum computers are projected to become one of the drivers behind sustainability objectives by solving complex problems faster and making computation less energy intensive. Specifically, they can optimise the use of available resources while minimising projected adverse environmental impact, contribute to the optimisation of electrical grids and routing, and enable innovations in carbon capture, batteries, and fertilisers.</w:t>
      </w:r>
    </w:p>
    <w:p w14:paraId="6BC03819" w14:textId="77777777" w:rsidR="003674BD"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Despite their potential positive impact, quantum computing might also lead to serious repercussions if some important pre-emptive measures are overlooked. As quantum computers have the potential to break current encryption methods and undermine the security of modern networks, it is critical to commence a thorough research into quantum communication to determine an optimal strategy of risk mitigation.</w:t>
      </w:r>
    </w:p>
    <w:p w14:paraId="0F6DB8BF" w14:textId="6780E523" w:rsidR="006D7364" w:rsidRPr="00F92442" w:rsidRDefault="006D7364" w:rsidP="003674BD">
      <w:pPr>
        <w:pStyle w:val="BodyText"/>
        <w:ind w:left="0"/>
        <w:rPr>
          <w:rFonts w:ascii="Red Hat Display" w:hAnsi="Red Hat Display" w:cs="Red Hat Display"/>
          <w:sz w:val="24"/>
        </w:rPr>
      </w:pPr>
      <w:r w:rsidRPr="006D7364">
        <w:rPr>
          <w:rFonts w:ascii="Red Hat Display" w:hAnsi="Red Hat Display" w:cs="Red Hat Display"/>
          <w:b/>
          <w:bCs/>
          <w:color w:val="1768B2"/>
          <w:sz w:val="24"/>
        </w:rPr>
        <w:t>High Performance Computing (HPC)</w:t>
      </w:r>
      <w:r w:rsidRPr="006D7364">
        <w:rPr>
          <w:rFonts w:ascii="Red Hat Display" w:hAnsi="Red Hat Display" w:cs="Red Hat Display"/>
          <w:sz w:val="24"/>
        </w:rPr>
        <w:t xml:space="preserve"> refers to the use of supercomputers or large clusters of interconnected machines, combined with parallel processing techniques, to solve complex computational problems at extremely high speeds. HPC enables the processing of massive datasets, sophisticated simulations, and calculations that are too large or time-consuming for standard computers.</w:t>
      </w:r>
    </w:p>
    <w:p w14:paraId="48350767"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Neuromorphic Computing</w:t>
      </w:r>
      <w:r w:rsidRPr="00F92442">
        <w:rPr>
          <w:rFonts w:ascii="Red Hat Display" w:hAnsi="Red Hat Display" w:cs="Red Hat Display"/>
          <w:sz w:val="24"/>
        </w:rPr>
        <w:t xml:space="preserve"> is inspired by the human brain's architecture and represents a paradigm shift in computing design, offering unprecedented efficiency and versatility. Research in this field focuses on developing hardware and algorithms that mimic neural networks, enabling tasks like pattern recognition, adaptive learning, and sensor processing with remarkable speed and energy efficiency. Neuromorphic computing is expected to have a pronounced impact on multiple sectors, finding its applications in healthcare, financial sector, and manufacturing, among many others.</w:t>
      </w:r>
    </w:p>
    <w:p w14:paraId="3569C652"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Applications related to Personalised Medicine</w:t>
      </w:r>
      <w:r w:rsidRPr="00F92442">
        <w:rPr>
          <w:rFonts w:ascii="Red Hat Display" w:hAnsi="Red Hat Display" w:cs="Red Hat Display"/>
          <w:sz w:val="24"/>
        </w:rPr>
        <w:t xml:space="preserve"> leverage advancements in genomics, data analytics, and AI to tailor medical treatment to individual characteristics, offering more precise diagnostics and therapy. Research in this area explores the integration of diverse data sources, including genomic data, medical records, and lifestyle factors, to develop predictive models and therapeutic interventions customised to each patient's unique profile. This approach holds potential for improving patient outcomes, reducing healthcare costs, and advancing medical research.</w:t>
      </w:r>
    </w:p>
    <w:p w14:paraId="35EA11B4"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Augmented-Connected Workforce</w:t>
      </w:r>
      <w:r w:rsidRPr="00F92442">
        <w:rPr>
          <w:rFonts w:ascii="Red Hat Display" w:hAnsi="Red Hat Display" w:cs="Red Hat Display"/>
          <w:sz w:val="24"/>
        </w:rPr>
        <w:t xml:space="preserve"> focuses on leveraging technology to enhance human productivity, collaboration, and well-being in the workplace. This includes developments in augmented reality (AR), virtual collaboration platforms, and human-computer interfaces, enabling seamless integration of digital tools into everyday work processes. By empowering workers with enhanced capabilities and</w:t>
      </w:r>
      <w:r>
        <w:rPr>
          <w:rFonts w:ascii="Red Hat Display" w:hAnsi="Red Hat Display" w:cs="Red Hat Display"/>
          <w:sz w:val="24"/>
        </w:rPr>
        <w:t xml:space="preserve"> </w:t>
      </w:r>
      <w:r w:rsidRPr="00F92442">
        <w:rPr>
          <w:rFonts w:ascii="Red Hat Display" w:hAnsi="Red Hat Display" w:cs="Red Hat Display"/>
          <w:sz w:val="24"/>
        </w:rPr>
        <w:t>access to real-time information, this research area aims to drive innovation and efficiency across industries.</w:t>
      </w:r>
    </w:p>
    <w:p w14:paraId="6FB5FF07"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Digital Twins</w:t>
      </w:r>
      <w:r w:rsidRPr="00F92442">
        <w:rPr>
          <w:rFonts w:ascii="Red Hat Display" w:hAnsi="Red Hat Display" w:cs="Red Hat Display"/>
          <w:sz w:val="24"/>
        </w:rPr>
        <w:t xml:space="preserve"> which consists of virtual models of real-world objects or processes, are becoming crucial in several applications. Moreover, they are increasingly being recognised as effective means of process and design optimisation, safety assurances, planning and predictive analysis.</w:t>
      </w:r>
    </w:p>
    <w:p w14:paraId="3405AB2D" w14:textId="77777777" w:rsidR="003674BD" w:rsidRDefault="003674BD" w:rsidP="003674BD">
      <w:pPr>
        <w:pStyle w:val="BodyText"/>
        <w:ind w:left="0"/>
        <w:rPr>
          <w:rFonts w:ascii="Red Hat Display" w:hAnsi="Red Hat Display" w:cs="Red Hat Display"/>
          <w:sz w:val="24"/>
        </w:rPr>
      </w:pPr>
      <w:r w:rsidRPr="00F92442">
        <w:rPr>
          <w:rFonts w:ascii="Red Hat Display" w:hAnsi="Red Hat Display" w:cs="Red Hat Display"/>
          <w:b/>
          <w:bCs/>
          <w:color w:val="1768B2"/>
          <w:sz w:val="24"/>
        </w:rPr>
        <w:t>Innovative Computing</w:t>
      </w:r>
      <w:r w:rsidRPr="00F92442">
        <w:rPr>
          <w:rFonts w:ascii="Red Hat Display" w:hAnsi="Red Hat Display" w:cs="Red Hat Display"/>
          <w:sz w:val="24"/>
        </w:rPr>
        <w:t xml:space="preserve"> for the Humanities aids in supporting fundamental questions in relation to human society and culture. However, there are still gaps in our understanding of how digital and computational tools can serve better the understanding of the human and social condition.</w:t>
      </w:r>
    </w:p>
    <w:p w14:paraId="5884AC19" w14:textId="77777777" w:rsidR="003674BD" w:rsidRPr="00D8155C" w:rsidRDefault="003674BD" w:rsidP="003674BD">
      <w:pPr>
        <w:pStyle w:val="BodyText"/>
        <w:ind w:left="0"/>
        <w:rPr>
          <w:rFonts w:ascii="Red Hat Display" w:hAnsi="Red Hat Display" w:cs="Red Hat Display"/>
          <w:sz w:val="24"/>
        </w:rPr>
      </w:pPr>
    </w:p>
    <w:p w14:paraId="74CB113F" w14:textId="77777777" w:rsidR="003674BD" w:rsidRPr="00F92442" w:rsidRDefault="003674BD" w:rsidP="003674BD">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Regulatory Compliance and Governance</w:t>
      </w:r>
    </w:p>
    <w:p w14:paraId="2D6199BF" w14:textId="77777777" w:rsidR="003674BD" w:rsidRPr="00F92442" w:rsidRDefault="003674BD" w:rsidP="003674BD">
      <w:pPr>
        <w:pStyle w:val="BodyText"/>
        <w:spacing w:before="1"/>
        <w:ind w:left="0" w:right="-46"/>
        <w:rPr>
          <w:rFonts w:ascii="Red Hat Display" w:hAnsi="Red Hat Display" w:cs="Red Hat Display"/>
          <w:sz w:val="24"/>
        </w:rPr>
      </w:pPr>
      <w:r w:rsidRPr="00F92442">
        <w:rPr>
          <w:rFonts w:ascii="Red Hat Display" w:hAnsi="Red Hat Display" w:cs="Red Hat Display"/>
          <w:w w:val="105"/>
          <w:sz w:val="24"/>
        </w:rPr>
        <w:t>EU</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digital</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regulations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covering</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areas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such</w:t>
      </w:r>
      <w:r w:rsidRPr="00F92442">
        <w:rPr>
          <w:rFonts w:ascii="Red Hat Display" w:hAnsi="Red Hat Display" w:cs="Red Hat Display"/>
          <w:spacing w:val="-11"/>
          <w:w w:val="105"/>
          <w:sz w:val="24"/>
        </w:rPr>
        <w:t xml:space="preserve"> </w:t>
      </w:r>
      <w:r w:rsidRPr="00F92442">
        <w:rPr>
          <w:rFonts w:ascii="Red Hat Display" w:hAnsi="Red Hat Display" w:cs="Red Hat Display"/>
          <w:w w:val="105"/>
          <w:sz w:val="24"/>
        </w:rPr>
        <w:t>as</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AI,</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cybersecurity,</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 xml:space="preserve">governance, </w:t>
      </w:r>
      <w:r w:rsidRPr="00F92442">
        <w:rPr>
          <w:rFonts w:ascii="Red Hat Display" w:hAnsi="Red Hat Display" w:cs="Red Hat Display"/>
          <w:sz w:val="24"/>
        </w:rPr>
        <w:t>data</w:t>
      </w:r>
      <w:r w:rsidRPr="00F92442">
        <w:rPr>
          <w:rFonts w:ascii="Red Hat Display" w:hAnsi="Red Hat Display" w:cs="Red Hat Display"/>
          <w:spacing w:val="-8"/>
          <w:sz w:val="24"/>
        </w:rPr>
        <w:t xml:space="preserve"> </w:t>
      </w:r>
      <w:r w:rsidRPr="00F92442">
        <w:rPr>
          <w:rFonts w:ascii="Red Hat Display" w:hAnsi="Red Hat Display" w:cs="Red Hat Display"/>
          <w:sz w:val="24"/>
        </w:rPr>
        <w:t>access,</w:t>
      </w:r>
      <w:r w:rsidRPr="00F92442">
        <w:rPr>
          <w:rFonts w:ascii="Red Hat Display" w:hAnsi="Red Hat Display" w:cs="Red Hat Display"/>
          <w:spacing w:val="-6"/>
          <w:sz w:val="24"/>
        </w:rPr>
        <w:t xml:space="preserve"> </w:t>
      </w:r>
      <w:r w:rsidRPr="00F92442">
        <w:rPr>
          <w:rFonts w:ascii="Red Hat Display" w:hAnsi="Red Hat Display" w:cs="Red Hat Display"/>
          <w:sz w:val="24"/>
        </w:rPr>
        <w:t>and</w:t>
      </w:r>
      <w:r w:rsidRPr="00F92442">
        <w:rPr>
          <w:rFonts w:ascii="Red Hat Display" w:hAnsi="Red Hat Display" w:cs="Red Hat Display"/>
          <w:spacing w:val="-9"/>
          <w:sz w:val="24"/>
        </w:rPr>
        <w:t xml:space="preserve"> </w:t>
      </w:r>
      <w:r w:rsidRPr="00F92442">
        <w:rPr>
          <w:rFonts w:ascii="Red Hat Display" w:hAnsi="Red Hat Display" w:cs="Red Hat Display"/>
          <w:sz w:val="24"/>
        </w:rPr>
        <w:t>digital</w:t>
      </w:r>
      <w:r w:rsidRPr="00F92442">
        <w:rPr>
          <w:rFonts w:ascii="Red Hat Display" w:hAnsi="Red Hat Display" w:cs="Red Hat Display"/>
          <w:spacing w:val="-7"/>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5"/>
          <w:sz w:val="24"/>
        </w:rPr>
        <w:t xml:space="preserve"> </w:t>
      </w:r>
      <w:r w:rsidRPr="00F92442">
        <w:rPr>
          <w:rFonts w:ascii="Red Hat Display" w:hAnsi="Red Hat Display" w:cs="Red Hat Display"/>
          <w:sz w:val="24"/>
        </w:rPr>
        <w:t>provide</w:t>
      </w:r>
      <w:r w:rsidRPr="00F92442">
        <w:rPr>
          <w:rFonts w:ascii="Red Hat Display" w:hAnsi="Red Hat Display" w:cs="Red Hat Display"/>
          <w:spacing w:val="-7"/>
          <w:sz w:val="24"/>
        </w:rPr>
        <w:t xml:space="preserve"> </w:t>
      </w:r>
      <w:r w:rsidRPr="00F92442">
        <w:rPr>
          <w:rFonts w:ascii="Red Hat Display" w:hAnsi="Red Hat Display" w:cs="Red Hat Display"/>
          <w:sz w:val="24"/>
        </w:rPr>
        <w:t>an</w:t>
      </w:r>
      <w:r w:rsidRPr="00F92442">
        <w:rPr>
          <w:rFonts w:ascii="Red Hat Display" w:hAnsi="Red Hat Display" w:cs="Red Hat Display"/>
          <w:spacing w:val="-10"/>
          <w:sz w:val="24"/>
        </w:rPr>
        <w:t xml:space="preserve"> </w:t>
      </w:r>
      <w:r w:rsidRPr="00F92442">
        <w:rPr>
          <w:rFonts w:ascii="Red Hat Display" w:hAnsi="Red Hat Display" w:cs="Red Hat Display"/>
          <w:sz w:val="24"/>
        </w:rPr>
        <w:t>opportunity</w:t>
      </w:r>
      <w:r w:rsidRPr="00F92442">
        <w:rPr>
          <w:rFonts w:ascii="Red Hat Display" w:hAnsi="Red Hat Display" w:cs="Red Hat Display"/>
          <w:spacing w:val="-7"/>
          <w:sz w:val="24"/>
        </w:rPr>
        <w:t xml:space="preserve"> </w:t>
      </w:r>
      <w:r w:rsidRPr="00F92442">
        <w:rPr>
          <w:rFonts w:ascii="Red Hat Display" w:hAnsi="Red Hat Display" w:cs="Red Hat Display"/>
          <w:sz w:val="24"/>
        </w:rPr>
        <w:t>to</w:t>
      </w:r>
      <w:r w:rsidRPr="00F92442">
        <w:rPr>
          <w:rFonts w:ascii="Red Hat Display" w:hAnsi="Red Hat Display" w:cs="Red Hat Display"/>
          <w:spacing w:val="-7"/>
          <w:sz w:val="24"/>
        </w:rPr>
        <w:t xml:space="preserve"> </w:t>
      </w:r>
      <w:r w:rsidRPr="00F92442">
        <w:rPr>
          <w:rFonts w:ascii="Red Hat Display" w:hAnsi="Red Hat Display" w:cs="Red Hat Display"/>
          <w:sz w:val="24"/>
        </w:rPr>
        <w:t>develop</w:t>
      </w:r>
      <w:r w:rsidRPr="00F92442">
        <w:rPr>
          <w:rFonts w:ascii="Red Hat Display" w:hAnsi="Red Hat Display" w:cs="Red Hat Display"/>
          <w:spacing w:val="-6"/>
          <w:sz w:val="24"/>
        </w:rPr>
        <w:t xml:space="preserve"> </w:t>
      </w:r>
      <w:r w:rsidRPr="00F92442">
        <w:rPr>
          <w:rFonts w:ascii="Red Hat Display" w:hAnsi="Red Hat Display" w:cs="Red Hat Display"/>
          <w:sz w:val="24"/>
        </w:rPr>
        <w:t>compliance</w:t>
      </w:r>
      <w:r w:rsidRPr="00F92442">
        <w:rPr>
          <w:rFonts w:ascii="Red Hat Display" w:hAnsi="Red Hat Display" w:cs="Red Hat Display"/>
          <w:spacing w:val="-5"/>
          <w:sz w:val="24"/>
        </w:rPr>
        <w:t xml:space="preserve"> </w:t>
      </w:r>
      <w:r w:rsidRPr="00F92442">
        <w:rPr>
          <w:rFonts w:ascii="Red Hat Display" w:hAnsi="Red Hat Display" w:cs="Red Hat Display"/>
          <w:sz w:val="24"/>
        </w:rPr>
        <w:t xml:space="preserve">and </w:t>
      </w:r>
      <w:r w:rsidRPr="00F92442">
        <w:rPr>
          <w:rFonts w:ascii="Red Hat Display" w:hAnsi="Red Hat Display" w:cs="Red Hat Display"/>
          <w:w w:val="105"/>
          <w:sz w:val="24"/>
        </w:rPr>
        <w:t>governance tools that help organisations compliance efforts. Such tools support transparency,</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accountability,</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and</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secure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handling,</w:t>
      </w:r>
      <w:r w:rsidRPr="00F92442">
        <w:rPr>
          <w:rFonts w:ascii="Red Hat Display" w:hAnsi="Red Hat Display" w:cs="Red Hat Display"/>
          <w:spacing w:val="-10"/>
          <w:w w:val="105"/>
          <w:sz w:val="24"/>
        </w:rPr>
        <w:t xml:space="preserve"> </w:t>
      </w:r>
      <w:r w:rsidRPr="00F92442">
        <w:rPr>
          <w:rFonts w:ascii="Red Hat Display" w:hAnsi="Red Hat Display" w:cs="Red Hat Display"/>
          <w:w w:val="105"/>
          <w:sz w:val="24"/>
        </w:rPr>
        <w:t>which</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fundamental expectations embedded across EU digital legislation.</w:t>
      </w:r>
    </w:p>
    <w:p w14:paraId="1453F19B" w14:textId="77777777" w:rsidR="003674BD" w:rsidRPr="00F92442" w:rsidRDefault="003674BD" w:rsidP="003674BD">
      <w:pPr>
        <w:pStyle w:val="BodyText"/>
        <w:spacing w:before="164"/>
        <w:ind w:left="0" w:right="-46"/>
        <w:rPr>
          <w:rFonts w:ascii="Red Hat Display" w:hAnsi="Red Hat Display" w:cs="Red Hat Display"/>
          <w:sz w:val="24"/>
        </w:rPr>
      </w:pPr>
      <w:r w:rsidRPr="00F92442">
        <w:rPr>
          <w:rFonts w:ascii="Red Hat Display" w:hAnsi="Red Hat Display" w:cs="Red Hat Display"/>
          <w:w w:val="105"/>
          <w:sz w:val="24"/>
        </w:rPr>
        <w:t>Research that supports the development of tools that enables compliance with one or more of the following:</w:t>
      </w:r>
    </w:p>
    <w:p w14:paraId="73688A24" w14:textId="77777777" w:rsidR="003674BD" w:rsidRPr="00F92442" w:rsidRDefault="003674BD" w:rsidP="003674BD">
      <w:pPr>
        <w:pStyle w:val="BodyText"/>
        <w:spacing w:before="160" w:line="360" w:lineRule="auto"/>
        <w:ind w:left="0"/>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AI</w:t>
      </w:r>
      <w:r w:rsidRPr="00F92442">
        <w:rPr>
          <w:rFonts w:ascii="Red Hat Display" w:hAnsi="Red Hat Display" w:cs="Red Hat Display"/>
          <w:spacing w:val="-14"/>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16"/>
          <w:w w:val="110"/>
          <w:sz w:val="24"/>
        </w:rPr>
        <w:t xml:space="preserve"> </w:t>
      </w:r>
      <w:hyperlink r:id="rId23">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3"/>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5"/>
            <w:w w:val="110"/>
            <w:sz w:val="24"/>
            <w:u w:val="single" w:color="0462C1"/>
          </w:rPr>
          <w:t xml:space="preserve"> </w:t>
        </w:r>
        <w:r w:rsidRPr="00F92442">
          <w:rPr>
            <w:rFonts w:ascii="Red Hat Display" w:hAnsi="Red Hat Display" w:cs="Red Hat Display"/>
            <w:color w:val="0462C1"/>
            <w:w w:val="110"/>
            <w:sz w:val="24"/>
            <w:u w:val="single" w:color="0462C1"/>
          </w:rPr>
          <w:t>2024/1689</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EUR-</w:t>
        </w:r>
        <w:r w:rsidRPr="00F92442">
          <w:rPr>
            <w:rFonts w:ascii="Red Hat Display" w:hAnsi="Red Hat Display" w:cs="Red Hat Display"/>
            <w:color w:val="0462C1"/>
            <w:spacing w:val="-5"/>
            <w:w w:val="110"/>
            <w:sz w:val="24"/>
            <w:u w:val="single" w:color="0462C1"/>
          </w:rPr>
          <w:t>Lex</w:t>
        </w:r>
      </w:hyperlink>
    </w:p>
    <w:p w14:paraId="0C88882F" w14:textId="77777777" w:rsidR="003674BD" w:rsidRPr="00F92442" w:rsidRDefault="003674BD" w:rsidP="003674BD">
      <w:pPr>
        <w:pStyle w:val="BodyText"/>
        <w:spacing w:before="201" w:line="360" w:lineRule="auto"/>
        <w:ind w:left="0"/>
        <w:rPr>
          <w:rFonts w:ascii="Red Hat Display" w:hAnsi="Red Hat Display" w:cs="Red Hat Display"/>
          <w:sz w:val="24"/>
        </w:rPr>
      </w:pPr>
      <w:r w:rsidRPr="00F92442">
        <w:rPr>
          <w:rFonts w:ascii="Red Hat Display" w:hAnsi="Red Hat Display" w:cs="Red Hat Display"/>
          <w:sz w:val="24"/>
        </w:rPr>
        <w:t>EU</w:t>
      </w:r>
      <w:r w:rsidRPr="00F92442">
        <w:rPr>
          <w:rFonts w:ascii="Red Hat Display" w:hAnsi="Red Hat Display" w:cs="Red Hat Display"/>
          <w:spacing w:val="23"/>
          <w:sz w:val="24"/>
        </w:rPr>
        <w:t xml:space="preserve"> </w:t>
      </w:r>
      <w:r w:rsidRPr="00F92442">
        <w:rPr>
          <w:rFonts w:ascii="Red Hat Display" w:hAnsi="Red Hat Display" w:cs="Red Hat Display"/>
          <w:sz w:val="24"/>
        </w:rPr>
        <w:t>Cyber</w:t>
      </w:r>
      <w:r w:rsidRPr="00F92442">
        <w:rPr>
          <w:rFonts w:ascii="Red Hat Display" w:hAnsi="Red Hat Display" w:cs="Red Hat Display"/>
          <w:spacing w:val="20"/>
          <w:sz w:val="24"/>
        </w:rPr>
        <w:t xml:space="preserve"> </w:t>
      </w:r>
      <w:r w:rsidRPr="00F92442">
        <w:rPr>
          <w:rFonts w:ascii="Red Hat Display" w:hAnsi="Red Hat Display" w:cs="Red Hat Display"/>
          <w:sz w:val="24"/>
        </w:rPr>
        <w:t>Security</w:t>
      </w:r>
      <w:r w:rsidRPr="00F92442">
        <w:rPr>
          <w:rFonts w:ascii="Red Hat Display" w:hAnsi="Red Hat Display" w:cs="Red Hat Display"/>
          <w:spacing w:val="23"/>
          <w:sz w:val="24"/>
        </w:rPr>
        <w:t xml:space="preserve"> </w:t>
      </w:r>
      <w:r w:rsidRPr="00F92442">
        <w:rPr>
          <w:rFonts w:ascii="Red Hat Display" w:hAnsi="Red Hat Display" w:cs="Red Hat Display"/>
          <w:sz w:val="24"/>
        </w:rPr>
        <w:t>Act</w:t>
      </w:r>
      <w:r w:rsidRPr="00F92442">
        <w:rPr>
          <w:rFonts w:ascii="Red Hat Display" w:hAnsi="Red Hat Display" w:cs="Red Hat Display"/>
          <w:spacing w:val="24"/>
          <w:sz w:val="24"/>
        </w:rPr>
        <w:t xml:space="preserve"> </w:t>
      </w:r>
      <w:r w:rsidRPr="00F92442">
        <w:rPr>
          <w:rFonts w:ascii="Red Hat Display" w:hAnsi="Red Hat Display" w:cs="Red Hat Display"/>
          <w:sz w:val="24"/>
        </w:rPr>
        <w:t>-</w:t>
      </w:r>
      <w:r w:rsidRPr="00F92442">
        <w:rPr>
          <w:rFonts w:ascii="Red Hat Display" w:hAnsi="Red Hat Display" w:cs="Red Hat Display"/>
          <w:spacing w:val="23"/>
          <w:sz w:val="24"/>
        </w:rPr>
        <w:t xml:space="preserve"> </w:t>
      </w:r>
      <w:hyperlink r:id="rId24">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2019/881</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19"/>
            <w:sz w:val="24"/>
            <w:u w:val="single" w:color="0462C1"/>
          </w:rPr>
          <w:t xml:space="preserve"> </w:t>
        </w:r>
        <w:r w:rsidRPr="00F92442">
          <w:rPr>
            <w:rFonts w:ascii="Red Hat Display" w:hAnsi="Red Hat Display" w:cs="Red Hat Display"/>
            <w:color w:val="0462C1"/>
            <w:sz w:val="24"/>
            <w:u w:val="single" w:color="0462C1"/>
          </w:rPr>
          <w:t>EUR-</w:t>
        </w:r>
        <w:r w:rsidRPr="00F92442">
          <w:rPr>
            <w:rFonts w:ascii="Red Hat Display" w:hAnsi="Red Hat Display" w:cs="Red Hat Display"/>
            <w:color w:val="0462C1"/>
            <w:spacing w:val="-5"/>
            <w:sz w:val="24"/>
            <w:u w:val="single" w:color="0462C1"/>
          </w:rPr>
          <w:t>Lex</w:t>
        </w:r>
      </w:hyperlink>
    </w:p>
    <w:p w14:paraId="6CDD2559" w14:textId="77777777" w:rsidR="003674BD" w:rsidRDefault="003674BD" w:rsidP="003674BD">
      <w:pPr>
        <w:pStyle w:val="BodyText"/>
        <w:spacing w:before="198" w:line="360" w:lineRule="auto"/>
        <w:ind w:left="0" w:right="95"/>
        <w:rPr>
          <w:rFonts w:ascii="Red Hat Display" w:hAnsi="Red Hat Display" w:cs="Red Hat Display"/>
          <w:color w:val="0462C1"/>
          <w:sz w:val="24"/>
        </w:rPr>
      </w:pPr>
      <w:r w:rsidRPr="00F92442">
        <w:rPr>
          <w:rFonts w:ascii="Red Hat Display" w:hAnsi="Red Hat Display" w:cs="Red Hat Display"/>
          <w:sz w:val="24"/>
        </w:rPr>
        <w:t>EU</w:t>
      </w:r>
      <w:r w:rsidRPr="00F92442">
        <w:rPr>
          <w:rFonts w:ascii="Red Hat Display" w:hAnsi="Red Hat Display" w:cs="Red Hat Display"/>
          <w:spacing w:val="36"/>
          <w:sz w:val="24"/>
        </w:rPr>
        <w:t xml:space="preserve"> </w:t>
      </w:r>
      <w:r w:rsidRPr="00F92442">
        <w:rPr>
          <w:rFonts w:ascii="Red Hat Display" w:hAnsi="Red Hat Display" w:cs="Red Hat Display"/>
          <w:sz w:val="24"/>
        </w:rPr>
        <w:t>Cyber</w:t>
      </w:r>
      <w:r w:rsidRPr="00F92442">
        <w:rPr>
          <w:rFonts w:ascii="Red Hat Display" w:hAnsi="Red Hat Display" w:cs="Red Hat Display"/>
          <w:spacing w:val="32"/>
          <w:sz w:val="24"/>
        </w:rPr>
        <w:t xml:space="preserve"> </w:t>
      </w:r>
      <w:r w:rsidRPr="00F92442">
        <w:rPr>
          <w:rFonts w:ascii="Red Hat Display" w:hAnsi="Red Hat Display" w:cs="Red Hat Display"/>
          <w:sz w:val="24"/>
        </w:rPr>
        <w:t>Resilience</w:t>
      </w:r>
      <w:r w:rsidRPr="00F92442">
        <w:rPr>
          <w:rFonts w:ascii="Red Hat Display" w:hAnsi="Red Hat Display" w:cs="Red Hat Display"/>
          <w:spacing w:val="34"/>
          <w:sz w:val="24"/>
        </w:rPr>
        <w:t xml:space="preserve"> </w:t>
      </w:r>
      <w:r w:rsidRPr="00F92442">
        <w:rPr>
          <w:rFonts w:ascii="Red Hat Display" w:hAnsi="Red Hat Display" w:cs="Red Hat Display"/>
          <w:sz w:val="24"/>
        </w:rPr>
        <w:t>Act</w:t>
      </w:r>
      <w:r w:rsidRPr="00F92442">
        <w:rPr>
          <w:rFonts w:ascii="Red Hat Display" w:hAnsi="Red Hat Display" w:cs="Red Hat Display"/>
          <w:spacing w:val="39"/>
          <w:sz w:val="24"/>
        </w:rPr>
        <w:t xml:space="preserve"> </w:t>
      </w:r>
      <w:r w:rsidRPr="00F92442">
        <w:rPr>
          <w:rFonts w:ascii="Red Hat Display" w:hAnsi="Red Hat Display" w:cs="Red Hat Display"/>
          <w:sz w:val="24"/>
        </w:rPr>
        <w:t>-</w:t>
      </w:r>
      <w:r w:rsidRPr="00F92442">
        <w:rPr>
          <w:rFonts w:ascii="Red Hat Display" w:hAnsi="Red Hat Display" w:cs="Red Hat Display"/>
          <w:spacing w:val="36"/>
          <w:sz w:val="24"/>
        </w:rPr>
        <w:t xml:space="preserve"> </w:t>
      </w:r>
      <w:hyperlink r:id="rId25">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2024/2847</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1"/>
            <w:sz w:val="24"/>
            <w:u w:val="single" w:color="0462C1"/>
          </w:rPr>
          <w:t xml:space="preserve"> </w:t>
        </w:r>
        <w:r w:rsidRPr="00F92442">
          <w:rPr>
            <w:rFonts w:ascii="Red Hat Display" w:hAnsi="Red Hat Display" w:cs="Red Hat Display"/>
            <w:color w:val="0462C1"/>
            <w:sz w:val="24"/>
            <w:u w:val="single" w:color="0462C1"/>
          </w:rPr>
          <w:t>EUR-Lex</w:t>
        </w:r>
      </w:hyperlink>
      <w:r w:rsidRPr="00F92442">
        <w:rPr>
          <w:rFonts w:ascii="Red Hat Display" w:hAnsi="Red Hat Display" w:cs="Red Hat Display"/>
          <w:color w:val="0462C1"/>
          <w:sz w:val="24"/>
        </w:rPr>
        <w:t xml:space="preserve"> </w:t>
      </w:r>
    </w:p>
    <w:p w14:paraId="7AEEC2F6" w14:textId="77777777" w:rsidR="003674BD" w:rsidRDefault="003674BD" w:rsidP="003674BD">
      <w:pPr>
        <w:pStyle w:val="BodyText"/>
        <w:spacing w:before="198" w:line="360" w:lineRule="auto"/>
        <w:ind w:left="0" w:right="95"/>
        <w:rPr>
          <w:rFonts w:ascii="Red Hat Display" w:hAnsi="Red Hat Display" w:cs="Red Hat Display"/>
          <w:color w:val="0462C1"/>
          <w:spacing w:val="80"/>
          <w:w w:val="110"/>
          <w:sz w:val="24"/>
        </w:rPr>
      </w:pPr>
      <w:r w:rsidRPr="00F92442">
        <w:rPr>
          <w:rFonts w:ascii="Red Hat Display" w:hAnsi="Red Hat Display" w:cs="Red Hat Display"/>
          <w:sz w:val="24"/>
        </w:rPr>
        <w:t xml:space="preserve">EU Data Governance Act - </w:t>
      </w:r>
      <w:hyperlink r:id="rId26">
        <w:r w:rsidRPr="00F92442">
          <w:rPr>
            <w:rFonts w:ascii="Red Hat Display" w:hAnsi="Red Hat Display" w:cs="Red Hat Display"/>
            <w:color w:val="0462C1"/>
            <w:sz w:val="24"/>
            <w:u w:val="single" w:color="0462C1"/>
          </w:rPr>
          <w:t>Regulation - 2022/868 - EN - EUR-Lex</w:t>
        </w:r>
      </w:hyperlink>
      <w:r w:rsidRPr="00F92442">
        <w:rPr>
          <w:rFonts w:ascii="Red Hat Display" w:hAnsi="Red Hat Display" w:cs="Red Hat Display"/>
          <w:color w:val="0462C1"/>
          <w:spacing w:val="80"/>
          <w:w w:val="110"/>
          <w:sz w:val="24"/>
        </w:rPr>
        <w:t xml:space="preserve"> </w:t>
      </w:r>
    </w:p>
    <w:p w14:paraId="34BA4C7B" w14:textId="77777777" w:rsidR="003674BD" w:rsidRPr="00F92442" w:rsidRDefault="003674BD" w:rsidP="003674BD">
      <w:pPr>
        <w:pStyle w:val="BodyText"/>
        <w:spacing w:before="198" w:line="360" w:lineRule="auto"/>
        <w:ind w:left="0" w:right="-46"/>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Data</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2"/>
          <w:w w:val="110"/>
          <w:sz w:val="24"/>
        </w:rPr>
        <w:t xml:space="preserve"> </w:t>
      </w:r>
      <w:hyperlink r:id="rId27">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2"/>
            <w:w w:val="110"/>
            <w:sz w:val="24"/>
            <w:u w:val="single" w:color="0462C1"/>
          </w:rPr>
          <w:t xml:space="preserve"> </w:t>
        </w:r>
        <w:r w:rsidRPr="00F92442">
          <w:rPr>
            <w:rFonts w:ascii="Red Hat Display" w:hAnsi="Red Hat Display" w:cs="Red Hat Display"/>
            <w:color w:val="0462C1"/>
            <w:w w:val="110"/>
            <w:sz w:val="24"/>
            <w:u w:val="single" w:color="0462C1"/>
          </w:rPr>
          <w:t>2023/2854</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5"/>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
            <w:w w:val="110"/>
            <w:sz w:val="24"/>
            <w:u w:val="single" w:color="0462C1"/>
          </w:rPr>
          <w:t xml:space="preserve"> </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EUR</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w w:val="110"/>
            <w:sz w:val="24"/>
            <w:u w:val="single" w:color="0462C1"/>
          </w:rPr>
          <w:t>Lex</w:t>
        </w:r>
      </w:hyperlink>
    </w:p>
    <w:p w14:paraId="6A14E0EC" w14:textId="77777777" w:rsidR="003674BD" w:rsidRDefault="003674BD" w:rsidP="003674BD">
      <w:pPr>
        <w:spacing w:line="360" w:lineRule="auto"/>
        <w:rPr>
          <w:rFonts w:ascii="Red Hat Display" w:hAnsi="Red Hat Display" w:cs="Red Hat Display"/>
          <w:sz w:val="24"/>
        </w:rPr>
      </w:pPr>
      <w:r w:rsidRPr="00F92442">
        <w:rPr>
          <w:rFonts w:ascii="Red Hat Display" w:hAnsi="Red Hat Display" w:cs="Red Hat Display"/>
          <w:sz w:val="24"/>
        </w:rPr>
        <w:t>The</w:t>
      </w:r>
      <w:r w:rsidRPr="00F92442">
        <w:rPr>
          <w:rFonts w:ascii="Red Hat Display" w:hAnsi="Red Hat Display" w:cs="Red Hat Display"/>
          <w:spacing w:val="38"/>
          <w:sz w:val="24"/>
        </w:rPr>
        <w:t xml:space="preserve"> </w:t>
      </w:r>
      <w:r w:rsidRPr="00F92442">
        <w:rPr>
          <w:rFonts w:ascii="Red Hat Display" w:hAnsi="Red Hat Display" w:cs="Red Hat Display"/>
          <w:sz w:val="24"/>
        </w:rPr>
        <w:t>European</w:t>
      </w:r>
      <w:r w:rsidRPr="00F92442">
        <w:rPr>
          <w:rFonts w:ascii="Red Hat Display" w:hAnsi="Red Hat Display" w:cs="Red Hat Display"/>
          <w:spacing w:val="37"/>
          <w:sz w:val="24"/>
        </w:rPr>
        <w:t xml:space="preserve"> </w:t>
      </w:r>
      <w:r w:rsidRPr="00F92442">
        <w:rPr>
          <w:rFonts w:ascii="Red Hat Display" w:hAnsi="Red Hat Display" w:cs="Red Hat Display"/>
          <w:sz w:val="24"/>
        </w:rPr>
        <w:t>Digital</w:t>
      </w:r>
      <w:r w:rsidRPr="00F92442">
        <w:rPr>
          <w:rFonts w:ascii="Red Hat Display" w:hAnsi="Red Hat Display" w:cs="Red Hat Display"/>
          <w:spacing w:val="38"/>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38"/>
          <w:sz w:val="24"/>
        </w:rPr>
        <w:t xml:space="preserve"> </w:t>
      </w:r>
      <w:r w:rsidRPr="00F92442">
        <w:rPr>
          <w:rFonts w:ascii="Red Hat Display" w:hAnsi="Red Hat Display" w:cs="Red Hat Display"/>
          <w:sz w:val="24"/>
        </w:rPr>
        <w:t>Regulation</w:t>
      </w:r>
      <w:r w:rsidRPr="00F92442">
        <w:rPr>
          <w:rFonts w:ascii="Red Hat Display" w:hAnsi="Red Hat Display" w:cs="Red Hat Display"/>
          <w:spacing w:val="37"/>
          <w:sz w:val="24"/>
        </w:rPr>
        <w:t xml:space="preserve"> </w:t>
      </w:r>
      <w:r w:rsidRPr="00F92442">
        <w:rPr>
          <w:rFonts w:ascii="Red Hat Display" w:hAnsi="Red Hat Display" w:cs="Red Hat Display"/>
          <w:sz w:val="24"/>
        </w:rPr>
        <w:t>(eIDAS</w:t>
      </w:r>
      <w:r w:rsidRPr="00F92442">
        <w:rPr>
          <w:rFonts w:ascii="Red Hat Display" w:hAnsi="Red Hat Display" w:cs="Red Hat Display"/>
          <w:spacing w:val="40"/>
          <w:sz w:val="24"/>
        </w:rPr>
        <w:t xml:space="preserve"> </w:t>
      </w:r>
      <w:r w:rsidRPr="00F92442">
        <w:rPr>
          <w:rFonts w:ascii="Red Hat Display" w:hAnsi="Red Hat Display" w:cs="Red Hat Display"/>
          <w:sz w:val="24"/>
        </w:rPr>
        <w:t>2)</w:t>
      </w:r>
      <w:r w:rsidRPr="00F92442">
        <w:rPr>
          <w:rFonts w:ascii="Red Hat Display" w:hAnsi="Red Hat Display" w:cs="Red Hat Display"/>
          <w:spacing w:val="40"/>
          <w:sz w:val="24"/>
        </w:rPr>
        <w:t xml:space="preserve"> </w:t>
      </w:r>
      <w:r w:rsidRPr="00F92442">
        <w:rPr>
          <w:rFonts w:ascii="Red Hat Display" w:hAnsi="Red Hat Display" w:cs="Red Hat Display"/>
          <w:sz w:val="24"/>
        </w:rPr>
        <w:t>-</w:t>
      </w:r>
      <w:r w:rsidRPr="00F92442">
        <w:rPr>
          <w:rFonts w:ascii="Red Hat Display" w:hAnsi="Red Hat Display" w:cs="Red Hat Display"/>
          <w:spacing w:val="37"/>
          <w:sz w:val="24"/>
        </w:rPr>
        <w:t xml:space="preserve"> </w:t>
      </w:r>
      <w:hyperlink r:id="rId28">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5"/>
            <w:sz w:val="24"/>
            <w:u w:val="single" w:color="0462C1"/>
          </w:rPr>
          <w:t xml:space="preserve"> </w:t>
        </w:r>
        <w:r w:rsidRPr="00F92442">
          <w:rPr>
            <w:rFonts w:ascii="Red Hat Display" w:hAnsi="Red Hat Display" w:cs="Red Hat Display"/>
            <w:color w:val="0462C1"/>
            <w:sz w:val="24"/>
            <w:u w:val="single" w:color="0462C1"/>
          </w:rPr>
          <w:t>EU</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7"/>
            <w:sz w:val="24"/>
            <w:u w:val="single" w:color="0462C1"/>
          </w:rPr>
          <w:t xml:space="preserve"> </w:t>
        </w:r>
        <w:r w:rsidRPr="00F92442">
          <w:rPr>
            <w:rFonts w:ascii="Red Hat Display" w:hAnsi="Red Hat Display" w:cs="Red Hat Display"/>
            <w:color w:val="0462C1"/>
            <w:sz w:val="24"/>
            <w:u w:val="single" w:color="0462C1"/>
          </w:rPr>
          <w:t>2024/1183</w:t>
        </w:r>
        <w:r w:rsidRPr="00F92442">
          <w:rPr>
            <w:rFonts w:ascii="Red Hat Display" w:hAnsi="Red Hat Display" w:cs="Red Hat Display"/>
            <w:color w:val="0462C1"/>
            <w:spacing w:val="40"/>
            <w:sz w:val="24"/>
            <w:u w:val="single" w:color="0462C1"/>
          </w:rPr>
          <w:t xml:space="preserve"> </w:t>
        </w:r>
        <w:r w:rsidRPr="00F92442">
          <w:rPr>
            <w:rFonts w:ascii="Red Hat Display" w:hAnsi="Red Hat Display" w:cs="Red Hat Display"/>
            <w:color w:val="0462C1"/>
            <w:sz w:val="24"/>
            <w:u w:val="single" w:color="0462C1"/>
          </w:rPr>
          <w:t>-</w:t>
        </w:r>
      </w:hyperlink>
      <w:r w:rsidRPr="00F92442">
        <w:rPr>
          <w:rFonts w:ascii="Red Hat Display" w:hAnsi="Red Hat Display" w:cs="Red Hat Display"/>
          <w:color w:val="0462C1"/>
          <w:sz w:val="24"/>
        </w:rPr>
        <w:t xml:space="preserve"> </w:t>
      </w:r>
      <w:hyperlink r:id="rId29">
        <w:r w:rsidRPr="00F92442">
          <w:rPr>
            <w:rFonts w:ascii="Red Hat Display" w:hAnsi="Red Hat Display" w:cs="Red Hat Display"/>
            <w:color w:val="0462C1"/>
            <w:w w:val="110"/>
            <w:sz w:val="24"/>
            <w:u w:val="single" w:color="0462C1"/>
          </w:rPr>
          <w:t>EN - EUR-Lex</w:t>
        </w:r>
      </w:hyperlink>
    </w:p>
    <w:p w14:paraId="3F41587C" w14:textId="77777777" w:rsidR="003674BD" w:rsidRPr="00F92442" w:rsidRDefault="003674BD" w:rsidP="003674BD">
      <w:pPr>
        <w:spacing w:line="360" w:lineRule="auto"/>
        <w:rPr>
          <w:rFonts w:ascii="Red Hat Display" w:hAnsi="Red Hat Display" w:cs="Red Hat Display"/>
          <w:iCs/>
          <w:sz w:val="24"/>
        </w:rPr>
      </w:pPr>
    </w:p>
    <w:p w14:paraId="48EC6862" w14:textId="77777777" w:rsidR="003674BD" w:rsidRDefault="003674BD" w:rsidP="003674BD">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Cultural and Linguistic Technologies</w:t>
      </w:r>
    </w:p>
    <w:p w14:paraId="306D618D"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This research priority aims to support the implementation of Measure 9, 10 and 11 of the proposed AI Strategy and Vision “Malta AI: Where Innovation Meets Trust for Well-Being”</w:t>
      </w:r>
    </w:p>
    <w:p w14:paraId="6F4431EA"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Measure 9: Al and long-term archival of cultural heritage data. Capitalising on ongoing efforts for the digitalisation and archival of cultural heritage, set up schemes to support the use of Al on such data.</w:t>
      </w:r>
    </w:p>
    <w:p w14:paraId="263BDA17"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Measure 10: Tool support for the Maltese language. Support the creation of toolsets to enable digital processing and analysis of Maltese artefacts, in both its written and spoken form, including spellchecking and transcription support.</w:t>
      </w:r>
    </w:p>
    <w:p w14:paraId="612A7666" w14:textId="77777777" w:rsidR="003674BD" w:rsidRPr="00F92442" w:rsidRDefault="003674BD" w:rsidP="003674BD">
      <w:pPr>
        <w:pStyle w:val="BodyText"/>
        <w:ind w:left="0"/>
        <w:rPr>
          <w:rFonts w:ascii="Red Hat Display" w:hAnsi="Red Hat Display" w:cs="Red Hat Display"/>
          <w:sz w:val="24"/>
        </w:rPr>
      </w:pPr>
      <w:r w:rsidRPr="00F92442">
        <w:rPr>
          <w:rFonts w:ascii="Red Hat Display" w:hAnsi="Red Hat Display" w:cs="Red Hat Display"/>
          <w:sz w:val="24"/>
        </w:rPr>
        <w:t>Measure 11: Language models for the Maltese language. Support research and development in the creation and use of language models with a focus on the Maltese language.</w:t>
      </w:r>
    </w:p>
    <w:p w14:paraId="02BDCB5E" w14:textId="77777777" w:rsidR="003674BD" w:rsidRPr="003674BD" w:rsidRDefault="003674BD" w:rsidP="003674BD">
      <w:pPr>
        <w:pStyle w:val="BodyText"/>
        <w:ind w:left="0"/>
      </w:pPr>
    </w:p>
    <w:sectPr w:rsidR="003674BD" w:rsidRPr="003674BD" w:rsidSect="00DD166B">
      <w:headerReference w:type="even" r:id="rId30"/>
      <w:headerReference w:type="default" r:id="rId31"/>
      <w:footerReference w:type="even" r:id="rId32"/>
      <w:footerReference w:type="default" r:id="rId33"/>
      <w:headerReference w:type="first" r:id="rId34"/>
      <w:footerReference w:type="first" r:id="rId35"/>
      <w:pgSz w:w="11906" w:h="16838" w:code="9"/>
      <w:pgMar w:top="1588" w:right="1440" w:bottom="1418"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0E72F" w14:textId="77777777" w:rsidR="00D062CC" w:rsidRDefault="00D062CC" w:rsidP="00250832">
      <w:r>
        <w:separator/>
      </w:r>
    </w:p>
  </w:endnote>
  <w:endnote w:type="continuationSeparator" w:id="0">
    <w:p w14:paraId="0A332525" w14:textId="77777777" w:rsidR="00D062CC" w:rsidRDefault="00D062CC"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Calibri"/>
    <w:panose1 w:val="02010303040201060303"/>
    <w:charset w:val="00"/>
    <w:family w:val="auto"/>
    <w:pitch w:val="variable"/>
    <w:sig w:usb0="A000006F" w:usb1="4000006B" w:usb2="00000028" w:usb3="00000000" w:csb0="0000009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8D33" w14:textId="77777777" w:rsidR="002469C1" w:rsidRDefault="00246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75A6" w14:textId="242603A1" w:rsidR="00DD27E4" w:rsidRPr="00DD27E4" w:rsidRDefault="00DD27E4" w:rsidP="00DD27E4">
    <w:pPr>
      <w:pStyle w:val="Footer"/>
      <w:jc w:val="center"/>
      <w:rPr>
        <w:rFonts w:ascii="Times New Roman" w:hAnsi="Times New Roman"/>
        <w:caps/>
        <w:noProof/>
        <w:color w:val="5B9BD5"/>
      </w:rPr>
    </w:pPr>
  </w:p>
  <w:p w14:paraId="0F594F79" w14:textId="1E00FEE0" w:rsidR="003B463C" w:rsidRPr="0080380E" w:rsidRDefault="002469C1">
    <w:pPr>
      <w:pStyle w:val="Footer"/>
      <w:jc w:val="center"/>
      <w:rPr>
        <w:rFonts w:ascii="Times New Roman" w:hAnsi="Times New Roman"/>
        <w:caps/>
        <w:noProof/>
        <w:color w:val="5B9BD5"/>
      </w:rPr>
    </w:pPr>
    <w:r w:rsidRPr="00083B42">
      <w:rPr>
        <w:noProof/>
      </w:rPr>
      <w:drawing>
        <wp:anchor distT="0" distB="0" distL="114300" distR="114300" simplePos="0" relativeHeight="251681792" behindDoc="1" locked="0" layoutInCell="1" allowOverlap="1" wp14:anchorId="1304B4CC" wp14:editId="19ACA12F">
          <wp:simplePos x="0" y="0"/>
          <wp:positionH relativeFrom="column">
            <wp:posOffset>4362450</wp:posOffset>
          </wp:positionH>
          <wp:positionV relativeFrom="paragraph">
            <wp:posOffset>167640</wp:posOffset>
          </wp:positionV>
          <wp:extent cx="1828800" cy="707390"/>
          <wp:effectExtent l="0" t="0" r="0" b="0"/>
          <wp:wrapTight wrapText="bothSides">
            <wp:wrapPolygon edited="0">
              <wp:start x="2025" y="1745"/>
              <wp:lineTo x="675" y="6399"/>
              <wp:lineTo x="450" y="11052"/>
              <wp:lineTo x="900" y="13961"/>
              <wp:lineTo x="2025" y="18614"/>
              <wp:lineTo x="5850" y="18614"/>
              <wp:lineTo x="17775" y="17451"/>
              <wp:lineTo x="21150" y="16287"/>
              <wp:lineTo x="20925" y="6980"/>
              <wp:lineTo x="14625" y="2908"/>
              <wp:lineTo x="5850" y="1745"/>
              <wp:lineTo x="2025" y="1745"/>
            </wp:wrapPolygon>
          </wp:wrapTight>
          <wp:docPr id="1326786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637" t="35106" r="9575" b="34042"/>
                  <a:stretch>
                    <a:fillRect/>
                  </a:stretch>
                </pic:blipFill>
                <pic:spPr bwMode="auto">
                  <a:xfrm>
                    <a:off x="0" y="0"/>
                    <a:ext cx="182880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513F">
      <w:rPr>
        <w:rFonts w:ascii="Red Hat Display" w:hAnsi="Red Hat Display" w:cs="Red Hat Display"/>
        <w:noProof/>
      </w:rPr>
      <w:drawing>
        <wp:anchor distT="0" distB="0" distL="114300" distR="114300" simplePos="0" relativeHeight="251680768" behindDoc="1" locked="0" layoutInCell="1" allowOverlap="1" wp14:anchorId="2B895738" wp14:editId="29B61713">
          <wp:simplePos x="0" y="0"/>
          <wp:positionH relativeFrom="column">
            <wp:posOffset>-161925</wp:posOffset>
          </wp:positionH>
          <wp:positionV relativeFrom="paragraph">
            <wp:posOffset>221615</wp:posOffset>
          </wp:positionV>
          <wp:extent cx="1304925" cy="559435"/>
          <wp:effectExtent l="0" t="0" r="9525" b="0"/>
          <wp:wrapTight wrapText="bothSides">
            <wp:wrapPolygon edited="0">
              <wp:start x="0" y="0"/>
              <wp:lineTo x="0" y="20595"/>
              <wp:lineTo x="21442" y="20595"/>
              <wp:lineTo x="21442" y="0"/>
              <wp:lineTo x="0" y="0"/>
            </wp:wrapPolygon>
          </wp:wrapTight>
          <wp:docPr id="972007997"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A970B" w14:textId="54868920" w:rsidR="003B463C" w:rsidRDefault="00FF66DD" w:rsidP="00DD166B">
    <w:pPr>
      <w:pStyle w:val="Footer"/>
      <w:tabs>
        <w:tab w:val="center" w:pos="4513"/>
        <w:tab w:val="left" w:pos="7740"/>
      </w:tabs>
    </w:pPr>
    <w:r>
      <w:tab/>
    </w:r>
    <w:r>
      <w:tab/>
    </w:r>
    <w:r w:rsidR="003B463C">
      <w:fldChar w:fldCharType="begin"/>
    </w:r>
    <w:r w:rsidR="003B463C">
      <w:instrText xml:space="preserve"> PAGE   \* MERGEFORMAT </w:instrText>
    </w:r>
    <w:r w:rsidR="003B463C">
      <w:fldChar w:fldCharType="separate"/>
    </w:r>
    <w:r w:rsidR="003B463C">
      <w:rPr>
        <w:noProof/>
      </w:rPr>
      <w:t>1</w:t>
    </w:r>
    <w:r w:rsidR="003B463C">
      <w:rPr>
        <w:noProof/>
      </w:rPr>
      <w:fldChar w:fldCharType="end"/>
    </w:r>
    <w:r w:rsidR="003B463C">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229E" w14:textId="77777777" w:rsidR="002469C1" w:rsidRDefault="002469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C5C01" w14:textId="77777777" w:rsidR="00D062CC" w:rsidRDefault="00D062CC" w:rsidP="00250832">
      <w:r>
        <w:separator/>
      </w:r>
    </w:p>
  </w:footnote>
  <w:footnote w:type="continuationSeparator" w:id="0">
    <w:p w14:paraId="109C5D6E" w14:textId="77777777" w:rsidR="00D062CC" w:rsidRDefault="00D062CC" w:rsidP="00250832">
      <w:r>
        <w:continuationSeparator/>
      </w:r>
    </w:p>
  </w:footnote>
  <w:footnote w:id="1">
    <w:p w14:paraId="26851F23" w14:textId="00697603" w:rsidR="00167C00" w:rsidRPr="00167C00" w:rsidRDefault="00167C00">
      <w:pPr>
        <w:pStyle w:val="FootnoteText"/>
        <w:rPr>
          <w:rFonts w:ascii="Red Hat Display" w:hAnsi="Red Hat Display" w:cs="Red Hat Display"/>
          <w:sz w:val="18"/>
          <w:szCs w:val="18"/>
        </w:rPr>
      </w:pPr>
      <w:r w:rsidRPr="00167C00">
        <w:rPr>
          <w:rStyle w:val="FootnoteReference"/>
          <w:rFonts w:ascii="Red Hat Display" w:hAnsi="Red Hat Display" w:cs="Red Hat Display"/>
          <w:sz w:val="18"/>
          <w:szCs w:val="18"/>
        </w:rPr>
        <w:footnoteRef/>
      </w:r>
      <w:r w:rsidRPr="00167C00">
        <w:rPr>
          <w:rFonts w:ascii="Red Hat Display" w:hAnsi="Red Hat Display" w:cs="Red Hat Display"/>
          <w:sz w:val="18"/>
          <w:szCs w:val="18"/>
        </w:rPr>
        <w:t xml:space="preserve"> </w:t>
      </w:r>
      <w:hyperlink r:id="rId1" w:history="1">
        <w:r w:rsidRPr="00167C00">
          <w:rPr>
            <w:rStyle w:val="Hyperlink"/>
            <w:rFonts w:ascii="Red Hat Display" w:hAnsi="Red Hat Display" w:cs="Red Hat Display"/>
            <w:sz w:val="18"/>
            <w:szCs w:val="18"/>
          </w:rPr>
          <w:t>Technology Assessment Recognition Framework - MDIA</w:t>
        </w:r>
      </w:hyperlink>
    </w:p>
  </w:footnote>
  <w:footnote w:id="2">
    <w:p w14:paraId="093DD1C2" w14:textId="77777777" w:rsidR="000E5FAF" w:rsidRPr="00422E52" w:rsidRDefault="000E5FAF" w:rsidP="000E5FAF">
      <w:pPr>
        <w:pStyle w:val="FootnoteText"/>
        <w:rPr>
          <w:rFonts w:ascii="Red Hat Display" w:hAnsi="Red Hat Display" w:cs="Red Hat Display"/>
          <w:sz w:val="16"/>
          <w:szCs w:val="16"/>
        </w:rPr>
      </w:pPr>
      <w:r w:rsidRPr="000E5FAF">
        <w:rPr>
          <w:rStyle w:val="FootnoteReference"/>
          <w:rFonts w:ascii="Red Hat Display" w:hAnsi="Red Hat Display" w:cs="Red Hat Display"/>
        </w:rPr>
        <w:footnoteRef/>
      </w:r>
      <w:r w:rsidRPr="000E5FAF">
        <w:rPr>
          <w:rFonts w:ascii="Red Hat Display" w:hAnsi="Red Hat Display" w:cs="Red Hat Display"/>
        </w:rPr>
        <w:t xml:space="preserve"> More information on GBER can be found on the following links: </w:t>
      </w:r>
      <w:hyperlink r:id="rId2" w:history="1">
        <w:r w:rsidRPr="000E5FAF">
          <w:rPr>
            <w:rFonts w:ascii="Red Hat Display" w:hAnsi="Red Hat Display" w:cs="Red Hat Display"/>
            <w:color w:val="0000FF"/>
            <w:u w:val="single"/>
          </w:rPr>
          <w:t>Commission Regulation (EU) No 651/2014 of 17 June 2014 declaring certain categories of aid compatible with the internal market in application of Articles 107 and 108 of the Treaty</w:t>
        </w:r>
      </w:hyperlink>
      <w:r w:rsidRPr="000E5FAF">
        <w:rPr>
          <w:rFonts w:ascii="Red Hat Display" w:hAnsi="Red Hat Display" w:cs="Red Hat Display"/>
        </w:rPr>
        <w:t xml:space="preserve"> as amended by </w:t>
      </w:r>
      <w:hyperlink r:id="rId3" w:history="1">
        <w:r w:rsidRPr="000E5FAF">
          <w:rPr>
            <w:rStyle w:val="Hyperlink"/>
            <w:rFonts w:ascii="Red Hat Display" w:hAnsi="Red Hat Display" w:cs="Red Hat Display"/>
          </w:rPr>
          <w:t>Commission Regulation (EU) 2017/ 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w:t>
        </w:r>
      </w:hyperlink>
      <w:r w:rsidRPr="000E5FAF">
        <w:rPr>
          <w:rFonts w:ascii="Red Hat Display" w:hAnsi="Red Hat Display" w:cs="Red Hat Display"/>
        </w:rPr>
        <w:t xml:space="preserve"> by </w:t>
      </w:r>
      <w:hyperlink r:id="rId4" w:history="1">
        <w:r w:rsidRPr="000E5FAF">
          <w:rPr>
            <w:rFonts w:ascii="Red Hat Display" w:hAnsi="Red Hat Display" w:cs="Red Hat Display"/>
            <w:color w:val="0000FF"/>
            <w:u w:val="single"/>
          </w:rPr>
          <w:t>Commission Regulation (EU) 2020/972 of 2 July 2020 amending Regulation (EU) No 1407/2013 as regards its prolongation and amending Regulation (EU) No 651/2014 as regards its prolongation and relevant adjustments</w:t>
        </w:r>
      </w:hyperlink>
      <w:r w:rsidRPr="000E5FAF">
        <w:rPr>
          <w:rFonts w:ascii="Red Hat Display" w:hAnsi="Red Hat Display" w:cs="Red Hat Display"/>
        </w:rPr>
        <w:t xml:space="preserve"> by </w:t>
      </w:r>
      <w:hyperlink r:id="rId5" w:history="1">
        <w:r w:rsidRPr="000E5FAF">
          <w:rPr>
            <w:rFonts w:ascii="Red Hat Display" w:hAnsi="Red Hat Display" w:cs="Red Hat Display"/>
            <w:color w:val="0000FF"/>
            <w:u w:val="single"/>
          </w:rPr>
          <w:t>Commission Regulation (EU) 2023/1315 of 23 June 2023 amending Regulation (EU) No 651/2014 declaring certain categories of aid compatible with the internal market in application of Articles 107 and 108 of the Treaty and Regulation (EU) 2022/2473 declaring certain categories of aid to undertakings active in the production, processing and marketing of fishery and aquaculture products compatible with the internal market in application of Articles 107 and 108 of the Treaty, and as may be subsequently amended.</w:t>
        </w:r>
      </w:hyperlink>
    </w:p>
  </w:footnote>
  <w:footnote w:id="3">
    <w:p w14:paraId="4D8CB0F2" w14:textId="7573E57F" w:rsidR="00481B55" w:rsidRPr="00881999" w:rsidRDefault="00481B55">
      <w:pPr>
        <w:pStyle w:val="FootnoteText"/>
        <w:rPr>
          <w:rFonts w:ascii="Red Hat Display" w:hAnsi="Red Hat Display" w:cs="Red Hat Display"/>
        </w:rPr>
      </w:pPr>
      <w:r w:rsidRPr="00881999">
        <w:rPr>
          <w:rStyle w:val="FootnoteReference"/>
          <w:rFonts w:ascii="Red Hat Display" w:hAnsi="Red Hat Display" w:cs="Red Hat Display"/>
        </w:rPr>
        <w:footnoteRef/>
      </w:r>
      <w:r w:rsidRPr="00881999">
        <w:rPr>
          <w:rFonts w:ascii="Red Hat Display" w:hAnsi="Red Hat Display" w:cs="Red Hat Display"/>
        </w:rPr>
        <w:t xml:space="preserve"> </w:t>
      </w:r>
      <w:r w:rsidRPr="00881999">
        <w:rPr>
          <w:rStyle w:val="Emphasis"/>
          <w:rFonts w:ascii="Red Hat Display" w:hAnsi="Red Hat Display" w:cs="Red Hat Display"/>
          <w:sz w:val="18"/>
          <w:szCs w:val="18"/>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Xjenza Malta well in advance of submitting the application form.</w:t>
      </w:r>
    </w:p>
  </w:footnote>
  <w:footnote w:id="4">
    <w:p w14:paraId="70951430" w14:textId="51B43278" w:rsidR="00481B55" w:rsidRDefault="00481B55">
      <w:pPr>
        <w:pStyle w:val="FootnoteText"/>
      </w:pPr>
      <w:r w:rsidRPr="00881999">
        <w:rPr>
          <w:rStyle w:val="FootnoteReference"/>
          <w:rFonts w:ascii="Red Hat Display" w:hAnsi="Red Hat Display" w:cs="Red Hat Display"/>
        </w:rPr>
        <w:footnoteRef/>
      </w:r>
      <w:r w:rsidRPr="00881999">
        <w:rPr>
          <w:rFonts w:ascii="Red Hat Display" w:hAnsi="Red Hat Display" w:cs="Red Hat Display"/>
        </w:rPr>
        <w:t xml:space="preserve"> </w:t>
      </w:r>
      <w:r w:rsidRPr="00881999">
        <w:rPr>
          <w:rStyle w:val="Emphasis"/>
          <w:rFonts w:ascii="Red Hat Display" w:hAnsi="Red Hat Display" w:cs="Red Hat Display"/>
          <w:sz w:val="18"/>
          <w:szCs w:val="18"/>
        </w:rPr>
        <w:t>The term ‘researcher’ is to be used for a Bachelor’s, Master’s or a Ph.D. degree holder and hence the hourly rate should be equivalent to the degree held by the relevant individual.</w:t>
      </w:r>
    </w:p>
  </w:footnote>
  <w:footnote w:id="5">
    <w:p w14:paraId="19ECA02C" w14:textId="0403B85C" w:rsidR="00B93F3F" w:rsidRPr="00B93F3F" w:rsidRDefault="00B93F3F">
      <w:pPr>
        <w:pStyle w:val="FootnoteText"/>
        <w:rPr>
          <w:rFonts w:ascii="Red Hat Display" w:hAnsi="Red Hat Display" w:cs="Red Hat Display"/>
        </w:rPr>
      </w:pPr>
      <w:r w:rsidRPr="00B93F3F">
        <w:rPr>
          <w:rStyle w:val="FootnoteReference"/>
          <w:rFonts w:ascii="Red Hat Display" w:hAnsi="Red Hat Display" w:cs="Red Hat Display"/>
        </w:rPr>
        <w:footnoteRef/>
      </w:r>
      <w:r w:rsidRPr="00B93F3F">
        <w:rPr>
          <w:rFonts w:ascii="Red Hat Display" w:hAnsi="Red Hat Display" w:cs="Red Hat Display"/>
        </w:rPr>
        <w:t xml:space="preserve"> MDIA-Approved Technical Experts: </w:t>
      </w:r>
      <w:hyperlink r:id="rId6" w:history="1">
        <w:r w:rsidRPr="00B93F3F">
          <w:rPr>
            <w:rStyle w:val="Hyperlink"/>
            <w:rFonts w:ascii="Red Hat Display" w:hAnsi="Red Hat Display" w:cs="Red Hat Display"/>
          </w:rPr>
          <w:t>https://mdia.gov.mt/services/technical-experts/</w:t>
        </w:r>
      </w:hyperlink>
    </w:p>
  </w:footnote>
  <w:footnote w:id="6">
    <w:p w14:paraId="350D2349" w14:textId="77777777" w:rsidR="003674BD" w:rsidRDefault="003674BD" w:rsidP="003674BD">
      <w:pPr>
        <w:pStyle w:val="FootnoteText"/>
        <w:jc w:val="both"/>
      </w:pPr>
      <w:r>
        <w:rPr>
          <w:rStyle w:val="FootnoteReference"/>
        </w:rPr>
        <w:footnoteRef/>
      </w:r>
      <w:r>
        <w:t xml:space="preserve"> </w:t>
      </w:r>
      <w:r w:rsidRPr="00B358F0">
        <w:rPr>
          <w:rFonts w:ascii="Red Hat Display" w:hAnsi="Red Hat Display" w:cs="Red Hat Display"/>
        </w:rPr>
        <w:t>PwC (2025). PwC’s 2025 Global CEO Survey reveals that, while most executives anticipate growth</w:t>
      </w:r>
      <w:r w:rsidRPr="00B358F0">
        <w:rPr>
          <w:rFonts w:ascii="Red Hat Display" w:hAnsi="Red Hat Display" w:cs="Red Hat Display"/>
          <w:spacing w:val="40"/>
        </w:rPr>
        <w:t xml:space="preserve"> </w:t>
      </w:r>
      <w:r w:rsidRPr="00B358F0">
        <w:rPr>
          <w:rFonts w:ascii="Red Hat Display" w:hAnsi="Red Hat Display" w:cs="Red Hat Display"/>
        </w:rPr>
        <w:t>in</w:t>
      </w:r>
      <w:r w:rsidRPr="00B358F0">
        <w:rPr>
          <w:rFonts w:ascii="Red Hat Display" w:hAnsi="Red Hat Display" w:cs="Red Hat Display"/>
          <w:spacing w:val="40"/>
        </w:rPr>
        <w:t xml:space="preserve"> </w:t>
      </w:r>
      <w:r w:rsidRPr="00B358F0">
        <w:rPr>
          <w:rFonts w:ascii="Red Hat Display" w:hAnsi="Red Hat Display" w:cs="Red Hat Display"/>
        </w:rPr>
        <w:t>the</w:t>
      </w:r>
      <w:r w:rsidRPr="00B358F0">
        <w:rPr>
          <w:rFonts w:ascii="Red Hat Display" w:hAnsi="Red Hat Display" w:cs="Red Hat Display"/>
          <w:spacing w:val="40"/>
        </w:rPr>
        <w:t xml:space="preserve"> </w:t>
      </w:r>
      <w:r w:rsidRPr="00B358F0">
        <w:rPr>
          <w:rFonts w:ascii="Red Hat Display" w:hAnsi="Red Hat Display" w:cs="Red Hat Display"/>
        </w:rPr>
        <w:t>global</w:t>
      </w:r>
      <w:r w:rsidRPr="00B358F0">
        <w:rPr>
          <w:rFonts w:ascii="Red Hat Display" w:hAnsi="Red Hat Display" w:cs="Red Hat Display"/>
          <w:spacing w:val="40"/>
        </w:rPr>
        <w:t xml:space="preserve"> </w:t>
      </w:r>
      <w:r w:rsidRPr="00B358F0">
        <w:rPr>
          <w:rFonts w:ascii="Red Hat Display" w:hAnsi="Red Hat Display" w:cs="Red Hat Display"/>
        </w:rPr>
        <w:t>economy</w:t>
      </w:r>
      <w:r w:rsidRPr="00B358F0">
        <w:rPr>
          <w:rFonts w:ascii="Red Hat Display" w:hAnsi="Red Hat Display" w:cs="Red Hat Display"/>
          <w:spacing w:val="40"/>
        </w:rPr>
        <w:t xml:space="preserve"> </w:t>
      </w:r>
      <w:r w:rsidRPr="00B358F0">
        <w:rPr>
          <w:rFonts w:ascii="Red Hat Display" w:hAnsi="Red Hat Display" w:cs="Red Hat Display"/>
        </w:rPr>
        <w:t>and</w:t>
      </w:r>
      <w:r w:rsidRPr="00B358F0">
        <w:rPr>
          <w:rFonts w:ascii="Red Hat Display" w:hAnsi="Red Hat Display" w:cs="Red Hat Display"/>
          <w:spacing w:val="40"/>
        </w:rPr>
        <w:t xml:space="preserve"> </w:t>
      </w:r>
      <w:r w:rsidRPr="00B358F0">
        <w:rPr>
          <w:rFonts w:ascii="Red Hat Display" w:hAnsi="Red Hat Display" w:cs="Red Hat Display"/>
        </w:rPr>
        <w:t>stronger</w:t>
      </w:r>
      <w:r w:rsidRPr="00B358F0">
        <w:rPr>
          <w:rFonts w:ascii="Red Hat Display" w:hAnsi="Red Hat Display" w:cs="Red Hat Display"/>
          <w:spacing w:val="40"/>
        </w:rPr>
        <w:t xml:space="preserve"> </w:t>
      </w:r>
      <w:r w:rsidRPr="00B358F0">
        <w:rPr>
          <w:rFonts w:ascii="Red Hat Display" w:hAnsi="Red Hat Display" w:cs="Red Hat Display"/>
        </w:rPr>
        <w:t>results</w:t>
      </w:r>
      <w:r w:rsidRPr="00B358F0">
        <w:rPr>
          <w:rFonts w:ascii="Red Hat Display" w:hAnsi="Red Hat Display" w:cs="Red Hat Display"/>
          <w:spacing w:val="40"/>
        </w:rPr>
        <w:t xml:space="preserve"> </w:t>
      </w:r>
      <w:r w:rsidRPr="00B358F0">
        <w:rPr>
          <w:rFonts w:ascii="Red Hat Display" w:hAnsi="Red Hat Display" w:cs="Red Hat Display"/>
        </w:rPr>
        <w:t>from</w:t>
      </w:r>
      <w:r w:rsidRPr="00B358F0">
        <w:rPr>
          <w:rFonts w:ascii="Red Hat Display" w:hAnsi="Red Hat Display" w:cs="Red Hat Display"/>
          <w:spacing w:val="40"/>
        </w:rPr>
        <w:t xml:space="preserve"> </w:t>
      </w:r>
      <w:r w:rsidRPr="00B358F0">
        <w:rPr>
          <w:rFonts w:ascii="Red Hat Display" w:hAnsi="Red Hat Display" w:cs="Red Hat Display"/>
        </w:rPr>
        <w:t>generative</w:t>
      </w:r>
      <w:r w:rsidRPr="00B358F0">
        <w:rPr>
          <w:rFonts w:ascii="Red Hat Display" w:hAnsi="Red Hat Display" w:cs="Red Hat Display"/>
          <w:spacing w:val="40"/>
        </w:rPr>
        <w:t xml:space="preserve"> </w:t>
      </w:r>
      <w:r w:rsidRPr="00B358F0">
        <w:rPr>
          <w:rFonts w:ascii="Red Hat Display" w:hAnsi="Red Hat Display" w:cs="Red Hat Display"/>
        </w:rPr>
        <w:t>artificial</w:t>
      </w:r>
      <w:r w:rsidRPr="00B358F0">
        <w:rPr>
          <w:rFonts w:ascii="Red Hat Display" w:hAnsi="Red Hat Display" w:cs="Red Hat Display"/>
          <w:spacing w:val="40"/>
        </w:rPr>
        <w:t xml:space="preserve"> </w:t>
      </w:r>
      <w:r w:rsidRPr="00B358F0">
        <w:rPr>
          <w:rFonts w:ascii="Red Hat Display" w:hAnsi="Red Hat Display" w:cs="Red Hat Display"/>
        </w:rPr>
        <w:t xml:space="preserve">intelligence </w:t>
      </w:r>
      <w:r w:rsidRPr="00B358F0">
        <w:rPr>
          <w:rFonts w:ascii="Red Hat Display" w:hAnsi="Red Hat Display" w:cs="Red Hat Display"/>
          <w:spacing w:val="-2"/>
        </w:rPr>
        <w:t>(GenAI),</w:t>
      </w:r>
      <w:r>
        <w:rPr>
          <w:rFonts w:ascii="Red Hat Display" w:hAnsi="Red Hat Display" w:cs="Red Hat Display"/>
        </w:rPr>
        <w:t xml:space="preserve"> </w:t>
      </w:r>
      <w:r w:rsidRPr="00B358F0">
        <w:rPr>
          <w:rFonts w:ascii="Red Hat Display" w:hAnsi="Red Hat Display" w:cs="Red Hat Display"/>
          <w:spacing w:val="-4"/>
        </w:rPr>
        <w:t>they</w:t>
      </w:r>
      <w:r>
        <w:rPr>
          <w:rFonts w:ascii="Red Hat Display" w:hAnsi="Red Hat Display" w:cs="Red Hat Display"/>
        </w:rPr>
        <w:t xml:space="preserve"> </w:t>
      </w:r>
      <w:r w:rsidRPr="00B358F0">
        <w:rPr>
          <w:rFonts w:ascii="Red Hat Display" w:hAnsi="Red Hat Display" w:cs="Red Hat Display"/>
          <w:spacing w:val="-2"/>
        </w:rPr>
        <w:t>remain</w:t>
      </w:r>
      <w:r>
        <w:rPr>
          <w:rFonts w:ascii="Red Hat Display" w:hAnsi="Red Hat Display" w:cs="Red Hat Display"/>
        </w:rPr>
        <w:t xml:space="preserve"> </w:t>
      </w:r>
      <w:r w:rsidRPr="00B358F0">
        <w:rPr>
          <w:rFonts w:ascii="Red Hat Display" w:hAnsi="Red Hat Display" w:cs="Red Hat Display"/>
          <w:spacing w:val="-2"/>
        </w:rPr>
        <w:t>cautious</w:t>
      </w:r>
      <w:r>
        <w:rPr>
          <w:rFonts w:ascii="Red Hat Display" w:hAnsi="Red Hat Display" w:cs="Red Hat Display"/>
        </w:rPr>
        <w:t xml:space="preserve"> </w:t>
      </w:r>
      <w:r w:rsidRPr="00B358F0">
        <w:rPr>
          <w:rFonts w:ascii="Red Hat Display" w:hAnsi="Red Hat Display" w:cs="Red Hat Display"/>
          <w:spacing w:val="-4"/>
        </w:rPr>
        <w:t>about</w:t>
      </w:r>
      <w:r>
        <w:rPr>
          <w:rFonts w:ascii="Red Hat Display" w:hAnsi="Red Hat Display" w:cs="Red Hat Display"/>
        </w:rPr>
        <w:t xml:space="preserve"> </w:t>
      </w:r>
      <w:r w:rsidRPr="00B358F0">
        <w:rPr>
          <w:rFonts w:ascii="Red Hat Display" w:hAnsi="Red Hat Display" w:cs="Red Hat Display"/>
          <w:spacing w:val="-2"/>
        </w:rPr>
        <w:t>macroeconomic</w:t>
      </w:r>
      <w:r>
        <w:rPr>
          <w:rFonts w:ascii="Red Hat Display" w:hAnsi="Red Hat Display" w:cs="Red Hat Display"/>
        </w:rPr>
        <w:t xml:space="preserve"> </w:t>
      </w:r>
      <w:r w:rsidRPr="00B358F0">
        <w:rPr>
          <w:rFonts w:ascii="Red Hat Display" w:hAnsi="Red Hat Display" w:cs="Red Hat Display"/>
          <w:spacing w:val="-2"/>
        </w:rPr>
        <w:t>volatility.</w:t>
      </w:r>
      <w:r>
        <w:rPr>
          <w:rFonts w:ascii="Red Hat Display" w:hAnsi="Red Hat Display" w:cs="Red Hat Display"/>
        </w:rPr>
        <w:t xml:space="preserve"> </w:t>
      </w:r>
      <w:r w:rsidRPr="00B358F0">
        <w:rPr>
          <w:rFonts w:ascii="Red Hat Display" w:hAnsi="Red Hat Display" w:cs="Red Hat Display"/>
          <w:spacing w:val="-2"/>
        </w:rPr>
        <w:t>Available</w:t>
      </w:r>
      <w:r>
        <w:rPr>
          <w:rFonts w:ascii="Red Hat Display" w:hAnsi="Red Hat Display" w:cs="Red Hat Display"/>
        </w:rPr>
        <w:t xml:space="preserve"> </w:t>
      </w:r>
      <w:r w:rsidRPr="00B358F0">
        <w:rPr>
          <w:rFonts w:ascii="Red Hat Display" w:hAnsi="Red Hat Display" w:cs="Red Hat Display"/>
          <w:spacing w:val="-8"/>
        </w:rPr>
        <w:t>at:</w:t>
      </w:r>
      <w:r>
        <w:rPr>
          <w:rFonts w:ascii="Red Hat Display" w:hAnsi="Red Hat Display" w:cs="Red Hat Display"/>
          <w:spacing w:val="-8"/>
        </w:rPr>
        <w:t xml:space="preserve"> </w:t>
      </w:r>
      <w:r w:rsidRPr="00B358F0">
        <w:rPr>
          <w:rFonts w:ascii="Red Hat Display" w:hAnsi="Red Hat Display" w:cs="Red Hat Display"/>
          <w:color w:val="0462C1"/>
          <w:spacing w:val="-2"/>
          <w:u w:val="single" w:color="0462C1"/>
        </w:rPr>
        <w:t>https://www.pwc.ro/en/press</w:t>
      </w:r>
      <w:r>
        <w:rPr>
          <w:rFonts w:ascii="Red Hat Display" w:hAnsi="Red Hat Display" w:cs="Red Hat Display"/>
          <w:color w:val="0462C1"/>
          <w:spacing w:val="-2"/>
          <w:u w:val="single" w:color="0462C1"/>
        </w:rPr>
        <w:t xml:space="preserve"> </w:t>
      </w:r>
      <w:r w:rsidRPr="00B358F0">
        <w:rPr>
          <w:rFonts w:ascii="Red Hat Display" w:hAnsi="Red Hat Display" w:cs="Red Hat Display"/>
          <w:color w:val="0462C1"/>
          <w:spacing w:val="-2"/>
          <w:u w:val="single" w:color="0462C1"/>
        </w:rPr>
        <w:t>room/press-releases-2025/pwc-s-2025-global-ceo-survey-</w:t>
      </w:r>
      <w:hyperlink r:id="rId7">
        <w:r w:rsidRPr="00B358F0">
          <w:rPr>
            <w:rFonts w:ascii="Red Hat Display" w:hAnsi="Red Hat Display" w:cs="Red Hat Display"/>
            <w:color w:val="0462C1"/>
            <w:spacing w:val="-2"/>
            <w:u w:val="single" w:color="0462C1"/>
          </w:rPr>
          <w:t>reveals-that--while-most-executives.html</w:t>
        </w:r>
      </w:hyperlink>
    </w:p>
  </w:footnote>
  <w:footnote w:id="7">
    <w:p w14:paraId="540F8780" w14:textId="77777777" w:rsidR="003674BD" w:rsidRDefault="003674BD" w:rsidP="003674BD">
      <w:pPr>
        <w:pStyle w:val="FootnoteText"/>
        <w:jc w:val="both"/>
      </w:pPr>
      <w:r>
        <w:rPr>
          <w:rStyle w:val="FootnoteReference"/>
        </w:rPr>
        <w:footnoteRef/>
      </w:r>
      <w:r>
        <w:t xml:space="preserve"> </w:t>
      </w:r>
      <w:r w:rsidRPr="00B358F0">
        <w:rPr>
          <w:rFonts w:ascii="Red Hat Display" w:hAnsi="Red Hat Display" w:cs="Red Hat Display"/>
          <w:w w:val="105"/>
        </w:rPr>
        <w:t>Gartner (2025). Press Release: Gartner Says Worldwide AI Spending Will Total $1.5 Trillion in</w:t>
      </w:r>
      <w:r w:rsidRPr="00B358F0">
        <w:rPr>
          <w:rFonts w:ascii="Red Hat Display" w:hAnsi="Red Hat Display" w:cs="Red Hat Display"/>
          <w:spacing w:val="-11"/>
          <w:w w:val="105"/>
        </w:rPr>
        <w:t xml:space="preserve"> </w:t>
      </w:r>
      <w:r w:rsidRPr="00B358F0">
        <w:rPr>
          <w:rFonts w:ascii="Red Hat Display" w:hAnsi="Red Hat Display" w:cs="Red Hat Display"/>
          <w:w w:val="105"/>
        </w:rPr>
        <w:t>2025.</w:t>
      </w:r>
      <w:r w:rsidRPr="00B358F0">
        <w:rPr>
          <w:rFonts w:ascii="Red Hat Display" w:hAnsi="Red Hat Display" w:cs="Red Hat Display"/>
          <w:spacing w:val="-10"/>
          <w:w w:val="105"/>
        </w:rPr>
        <w:t xml:space="preserve"> </w:t>
      </w:r>
      <w:r w:rsidRPr="00B358F0">
        <w:rPr>
          <w:rFonts w:ascii="Red Hat Display" w:hAnsi="Red Hat Display" w:cs="Red Hat Display"/>
          <w:w w:val="105"/>
        </w:rPr>
        <w:t>Available</w:t>
      </w:r>
      <w:r w:rsidRPr="00B358F0">
        <w:rPr>
          <w:rFonts w:ascii="Red Hat Display" w:hAnsi="Red Hat Display" w:cs="Red Hat Display"/>
          <w:spacing w:val="-11"/>
          <w:w w:val="105"/>
        </w:rPr>
        <w:t xml:space="preserve"> </w:t>
      </w:r>
      <w:r w:rsidRPr="00B358F0">
        <w:rPr>
          <w:rFonts w:ascii="Red Hat Display" w:hAnsi="Red Hat Display" w:cs="Red Hat Display"/>
          <w:w w:val="105"/>
        </w:rPr>
        <w:t>on:</w:t>
      </w:r>
      <w:r w:rsidRPr="00B358F0">
        <w:rPr>
          <w:rFonts w:ascii="Red Hat Display" w:hAnsi="Red Hat Display" w:cs="Red Hat Display"/>
          <w:spacing w:val="-9"/>
          <w:w w:val="105"/>
        </w:rPr>
        <w:t xml:space="preserve"> </w:t>
      </w:r>
      <w:hyperlink r:id="rId8">
        <w:r w:rsidRPr="00B358F0">
          <w:rPr>
            <w:rFonts w:ascii="Red Hat Display" w:hAnsi="Red Hat Display" w:cs="Red Hat Display"/>
            <w:color w:val="0462C1"/>
            <w:w w:val="105"/>
            <w:u w:val="single" w:color="0462C1"/>
          </w:rPr>
          <w:t>https://www.gartner.com/en/newsroom/press-releases/2025-09-17-</w:t>
        </w:r>
      </w:hyperlink>
      <w:r w:rsidRPr="00B358F0">
        <w:rPr>
          <w:rFonts w:ascii="Red Hat Display" w:hAnsi="Red Hat Display" w:cs="Red Hat Display"/>
          <w:color w:val="0462C1"/>
          <w:w w:val="105"/>
        </w:rPr>
        <w:t xml:space="preserve"> </w:t>
      </w:r>
      <w:hyperlink r:id="rId9">
        <w:r w:rsidRPr="00B358F0">
          <w:rPr>
            <w:rFonts w:ascii="Red Hat Display" w:hAnsi="Red Hat Display" w:cs="Red Hat Display"/>
            <w:color w:val="0462C1"/>
            <w:spacing w:val="-2"/>
            <w:w w:val="105"/>
            <w:u w:val="single" w:color="0462C1"/>
          </w:rPr>
          <w:t>gartner-says-worldwide-ai-spending-will-total-1-point-5-trillion-in-2025</w:t>
        </w:r>
      </w:hyperlink>
    </w:p>
  </w:footnote>
  <w:footnote w:id="8">
    <w:p w14:paraId="72CE2D7C" w14:textId="77777777" w:rsidR="003674BD" w:rsidRDefault="003674BD" w:rsidP="003674BD">
      <w:pPr>
        <w:pStyle w:val="FootnoteText"/>
        <w:jc w:val="both"/>
      </w:pPr>
      <w:r>
        <w:rPr>
          <w:rStyle w:val="FootnoteReference"/>
        </w:rPr>
        <w:footnoteRef/>
      </w:r>
      <w:r>
        <w:t xml:space="preserve"> </w:t>
      </w:r>
      <w:r w:rsidRPr="00B358F0">
        <w:rPr>
          <w:rFonts w:ascii="Red Hat Display" w:hAnsi="Red Hat Display" w:cs="Red Hat Display"/>
        </w:rPr>
        <w:t>Gartner (2025). Executive Briefing on Emerging Technology: Agentic AI.</w:t>
      </w:r>
    </w:p>
  </w:footnote>
  <w:footnote w:id="9">
    <w:p w14:paraId="6AB3F524" w14:textId="77777777" w:rsidR="003674BD" w:rsidRDefault="003674BD" w:rsidP="003674BD">
      <w:pPr>
        <w:pStyle w:val="FootnoteText"/>
        <w:jc w:val="both"/>
      </w:pPr>
      <w:r>
        <w:rPr>
          <w:rStyle w:val="FootnoteReference"/>
        </w:rPr>
        <w:footnoteRef/>
      </w:r>
      <w:r>
        <w:t xml:space="preserve"> </w:t>
      </w:r>
      <w:r w:rsidRPr="00387908">
        <w:rPr>
          <w:rFonts w:ascii="Red Hat Display" w:hAnsi="Red Hat Display" w:cs="Red Hat Display"/>
          <w:w w:val="105"/>
        </w:rPr>
        <w:t xml:space="preserve">Deloitte (2025). 2025 C-suite Sustainability Report: The next wave of business value. </w:t>
      </w:r>
      <w:r w:rsidRPr="00387908">
        <w:rPr>
          <w:rFonts w:ascii="Red Hat Display" w:hAnsi="Red Hat Display" w:cs="Red Hat Display"/>
        </w:rPr>
        <w:t>Available</w:t>
      </w:r>
      <w:r w:rsidRPr="00387908">
        <w:rPr>
          <w:rFonts w:ascii="Red Hat Display" w:hAnsi="Red Hat Display" w:cs="Red Hat Display"/>
          <w:spacing w:val="-5"/>
        </w:rPr>
        <w:t xml:space="preserve"> </w:t>
      </w:r>
      <w:r w:rsidRPr="00387908">
        <w:rPr>
          <w:rFonts w:ascii="Red Hat Display" w:hAnsi="Red Hat Display" w:cs="Red Hat Display"/>
        </w:rPr>
        <w:t>on:</w:t>
      </w:r>
      <w:r w:rsidRPr="00387908">
        <w:rPr>
          <w:rFonts w:ascii="Red Hat Display" w:hAnsi="Red Hat Display" w:cs="Red Hat Display"/>
          <w:spacing w:val="-4"/>
        </w:rPr>
        <w:t xml:space="preserve"> </w:t>
      </w:r>
      <w:hyperlink r:id="rId10">
        <w:r w:rsidRPr="00387908">
          <w:rPr>
            <w:rFonts w:ascii="Red Hat Display" w:hAnsi="Red Hat Display" w:cs="Red Hat Display"/>
            <w:color w:val="0462C1"/>
            <w:u w:val="single" w:color="0462C1"/>
          </w:rPr>
          <w:t>https://www.deloitte.com/content/dam/assets-shared/docs/about/2025/2025-</w:t>
        </w:r>
      </w:hyperlink>
      <w:r w:rsidRPr="00387908">
        <w:rPr>
          <w:rFonts w:ascii="Red Hat Display" w:hAnsi="Red Hat Display" w:cs="Red Hat Display"/>
          <w:color w:val="0462C1"/>
        </w:rPr>
        <w:t xml:space="preserve"> </w:t>
      </w:r>
      <w:hyperlink r:id="rId11">
        <w:r w:rsidRPr="00387908">
          <w:rPr>
            <w:rFonts w:ascii="Red Hat Display" w:hAnsi="Red Hat Display" w:cs="Red Hat Display"/>
            <w:color w:val="0462C1"/>
            <w:spacing w:val="-2"/>
            <w:w w:val="105"/>
            <w:u w:val="single" w:color="0462C1"/>
          </w:rPr>
          <w:t>deloitte-global-c-suite-sustainability-report.pdf</w:t>
        </w:r>
      </w:hyperlink>
    </w:p>
  </w:footnote>
  <w:footnote w:id="10">
    <w:p w14:paraId="14D0531A" w14:textId="77777777" w:rsidR="003674BD" w:rsidRPr="00387908" w:rsidRDefault="003674BD" w:rsidP="003674BD">
      <w:pPr>
        <w:pStyle w:val="FootnoteText"/>
        <w:jc w:val="both"/>
        <w:rPr>
          <w:rFonts w:ascii="Red Hat Display" w:hAnsi="Red Hat Display" w:cs="Red Hat Display"/>
        </w:rPr>
      </w:pPr>
      <w:r w:rsidRPr="00387908">
        <w:rPr>
          <w:rStyle w:val="FootnoteReference"/>
          <w:rFonts w:ascii="Red Hat Display" w:hAnsi="Red Hat Display" w:cs="Red Hat Display"/>
        </w:rPr>
        <w:footnoteRef/>
      </w:r>
      <w:r w:rsidRPr="00387908">
        <w:rPr>
          <w:rFonts w:ascii="Red Hat Display" w:hAnsi="Red Hat Display" w:cs="Red Hat Display"/>
        </w:rPr>
        <w:t xml:space="preserve"> </w:t>
      </w:r>
      <w:r w:rsidRPr="00387908">
        <w:rPr>
          <w:rFonts w:ascii="Red Hat Display" w:hAnsi="Red Hat Display" w:cs="Red Hat Display"/>
          <w:spacing w:val="-2"/>
          <w:w w:val="105"/>
        </w:rPr>
        <w:t>Forrester</w:t>
      </w:r>
      <w:r w:rsidRPr="00387908">
        <w:rPr>
          <w:rFonts w:ascii="Red Hat Display" w:hAnsi="Red Hat Display" w:cs="Red Hat Display"/>
        </w:rPr>
        <w:t xml:space="preserve"> </w:t>
      </w:r>
      <w:r w:rsidRPr="00387908">
        <w:rPr>
          <w:rFonts w:ascii="Red Hat Display" w:hAnsi="Red Hat Display" w:cs="Red Hat Display"/>
          <w:spacing w:val="-2"/>
          <w:w w:val="105"/>
        </w:rPr>
        <w:t>(2025).</w:t>
      </w:r>
      <w:r w:rsidRPr="00387908">
        <w:rPr>
          <w:rFonts w:ascii="Red Hat Display" w:hAnsi="Red Hat Display" w:cs="Red Hat Display"/>
        </w:rPr>
        <w:t xml:space="preserve"> </w:t>
      </w:r>
      <w:r w:rsidRPr="00387908">
        <w:rPr>
          <w:rFonts w:ascii="Red Hat Display" w:hAnsi="Red Hat Display" w:cs="Red Hat Display"/>
          <w:spacing w:val="-4"/>
          <w:w w:val="105"/>
        </w:rPr>
        <w:t>2026</w:t>
      </w:r>
      <w:r w:rsidRPr="00387908">
        <w:rPr>
          <w:rFonts w:ascii="Red Hat Display" w:hAnsi="Red Hat Display" w:cs="Red Hat Display"/>
        </w:rPr>
        <w:t xml:space="preserve"> </w:t>
      </w:r>
      <w:r w:rsidRPr="00387908">
        <w:rPr>
          <w:rFonts w:ascii="Red Hat Display" w:hAnsi="Red Hat Display" w:cs="Red Hat Display"/>
          <w:spacing w:val="-2"/>
          <w:w w:val="105"/>
        </w:rPr>
        <w:t>Predictions:</w:t>
      </w:r>
      <w:r w:rsidRPr="00387908">
        <w:rPr>
          <w:rFonts w:ascii="Red Hat Display" w:hAnsi="Red Hat Display" w:cs="Red Hat Display"/>
        </w:rPr>
        <w:t xml:space="preserve"> </w:t>
      </w:r>
      <w:r w:rsidRPr="00387908">
        <w:rPr>
          <w:rFonts w:ascii="Red Hat Display" w:hAnsi="Red Hat Display" w:cs="Red Hat Display"/>
          <w:spacing w:val="-2"/>
          <w:w w:val="105"/>
        </w:rPr>
        <w:t>Technology</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&amp; </w:t>
      </w:r>
      <w:r w:rsidRPr="00387908">
        <w:rPr>
          <w:rFonts w:ascii="Red Hat Display" w:hAnsi="Red Hat Display" w:cs="Red Hat Display"/>
          <w:spacing w:val="-2"/>
          <w:w w:val="105"/>
        </w:rPr>
        <w:t>Security.</w:t>
      </w:r>
      <w:r w:rsidRPr="00387908">
        <w:rPr>
          <w:rFonts w:ascii="Red Hat Display" w:hAnsi="Red Hat Display" w:cs="Red Hat Display"/>
        </w:rPr>
        <w:t xml:space="preserve"> </w:t>
      </w:r>
      <w:r w:rsidRPr="00387908">
        <w:rPr>
          <w:rFonts w:ascii="Red Hat Display" w:hAnsi="Red Hat Display" w:cs="Red Hat Display"/>
          <w:spacing w:val="-2"/>
          <w:w w:val="105"/>
        </w:rPr>
        <w:t>Available</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on: </w:t>
      </w:r>
      <w:r w:rsidRPr="00387908">
        <w:rPr>
          <w:rFonts w:ascii="Red Hat Display" w:hAnsi="Red Hat Display" w:cs="Red Hat Display"/>
          <w:color w:val="0462C1"/>
          <w:spacing w:val="-2"/>
          <w:w w:val="105"/>
          <w:u w:val="single" w:color="0462C1"/>
        </w:rPr>
        <w:t>https://www.forrester.com/predictions/technology-2026/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E9D2" w14:textId="77777777" w:rsidR="002469C1" w:rsidRDefault="00246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92E9" w14:textId="4F041826" w:rsidR="003B463C" w:rsidRDefault="00FB4549">
    <w:pPr>
      <w:pStyle w:val="Header"/>
    </w:pPr>
    <w:r>
      <w:rPr>
        <w:noProof/>
      </w:rPr>
      <w:drawing>
        <wp:anchor distT="0" distB="0" distL="114300" distR="114300" simplePos="0" relativeHeight="251672576" behindDoc="0" locked="0" layoutInCell="1" allowOverlap="1" wp14:anchorId="3819D920" wp14:editId="7FA1E6C5">
          <wp:simplePos x="0" y="0"/>
          <wp:positionH relativeFrom="page">
            <wp:posOffset>2337435</wp:posOffset>
          </wp:positionH>
          <wp:positionV relativeFrom="paragraph">
            <wp:posOffset>-1304290</wp:posOffset>
          </wp:positionV>
          <wp:extent cx="3891245" cy="2752725"/>
          <wp:effectExtent l="0" t="0" r="0" b="0"/>
          <wp:wrapNone/>
          <wp:docPr id="1888304988"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124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A9B">
      <w:rPr>
        <w:rFonts w:ascii="Red Hat Display" w:hAnsi="Red Hat Display" w:cs="Red Hat Display"/>
        <w:iCs/>
        <w:noProof/>
      </w:rPr>
      <w:drawing>
        <wp:anchor distT="0" distB="0" distL="114300" distR="114300" simplePos="0" relativeHeight="251678720" behindDoc="0" locked="0" layoutInCell="1" allowOverlap="1" wp14:anchorId="68CEF9DA" wp14:editId="586F23A0">
          <wp:simplePos x="0" y="0"/>
          <wp:positionH relativeFrom="column">
            <wp:posOffset>4438015</wp:posOffset>
          </wp:positionH>
          <wp:positionV relativeFrom="paragraph">
            <wp:posOffset>-285115</wp:posOffset>
          </wp:positionV>
          <wp:extent cx="1228725" cy="559435"/>
          <wp:effectExtent l="0" t="0" r="9525" b="0"/>
          <wp:wrapSquare wrapText="bothSides"/>
          <wp:docPr id="23158937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B09">
      <w:rPr>
        <w:noProof/>
      </w:rPr>
      <w:drawing>
        <wp:anchor distT="0" distB="0" distL="114300" distR="114300" simplePos="0" relativeHeight="251670528" behindDoc="0" locked="0" layoutInCell="1" allowOverlap="1" wp14:anchorId="4F2F3512" wp14:editId="7F7163D6">
          <wp:simplePos x="0" y="0"/>
          <wp:positionH relativeFrom="margin">
            <wp:align>left</wp:align>
          </wp:positionH>
          <wp:positionV relativeFrom="paragraph">
            <wp:posOffset>-358140</wp:posOffset>
          </wp:positionV>
          <wp:extent cx="2369820" cy="785740"/>
          <wp:effectExtent l="0" t="0" r="0" b="0"/>
          <wp:wrapNone/>
          <wp:docPr id="1405522067"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63C">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1180" w14:textId="3A955157" w:rsidR="003F0A9B" w:rsidRDefault="00FB4549">
    <w:pPr>
      <w:pStyle w:val="Header"/>
    </w:pPr>
    <w:r>
      <w:rPr>
        <w:noProof/>
      </w:rPr>
      <w:drawing>
        <wp:anchor distT="0" distB="0" distL="114300" distR="114300" simplePos="0" relativeHeight="251676672" behindDoc="0" locked="0" layoutInCell="1" allowOverlap="1" wp14:anchorId="0D5E3D57" wp14:editId="42BE0B6D">
          <wp:simplePos x="0" y="0"/>
          <wp:positionH relativeFrom="margin">
            <wp:posOffset>0</wp:posOffset>
          </wp:positionH>
          <wp:positionV relativeFrom="paragraph">
            <wp:posOffset>-353060</wp:posOffset>
          </wp:positionV>
          <wp:extent cx="2369820" cy="785740"/>
          <wp:effectExtent l="0" t="0" r="0" b="0"/>
          <wp:wrapNone/>
          <wp:docPr id="1868434941"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pStyle w:val="Rules-SubHeadings"/>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39F1EBA"/>
    <w:multiLevelType w:val="hybridMultilevel"/>
    <w:tmpl w:val="113C68AC"/>
    <w:lvl w:ilvl="0" w:tplc="92E0395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A035175"/>
    <w:multiLevelType w:val="multilevel"/>
    <w:tmpl w:val="878E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E464209"/>
    <w:multiLevelType w:val="hybridMultilevel"/>
    <w:tmpl w:val="A504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B4595"/>
    <w:multiLevelType w:val="hybridMultilevel"/>
    <w:tmpl w:val="4648B7A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386050"/>
    <w:multiLevelType w:val="hybridMultilevel"/>
    <w:tmpl w:val="D6E0C968"/>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6E017D"/>
    <w:multiLevelType w:val="hybridMultilevel"/>
    <w:tmpl w:val="AD20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3650D"/>
    <w:multiLevelType w:val="multilevel"/>
    <w:tmpl w:val="C44C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011BCE"/>
    <w:multiLevelType w:val="hybridMultilevel"/>
    <w:tmpl w:val="3B2A4638"/>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29E60F5D"/>
    <w:multiLevelType w:val="multilevel"/>
    <w:tmpl w:val="2B2A60D6"/>
    <w:lvl w:ilvl="0">
      <w:start w:val="1"/>
      <w:numFmt w:val="decimal"/>
      <w:pStyle w:val="Heading1"/>
      <w:lvlText w:val="%1"/>
      <w:lvlJc w:val="left"/>
      <w:pPr>
        <w:ind w:left="432" w:hanging="432"/>
      </w:pPr>
      <w:rPr>
        <w:rFonts w:ascii="Red Hat Display" w:hAnsi="Red Hat Display" w:cs="Red Hat Display" w:hint="default"/>
        <w:b/>
        <w:bCs/>
        <w:sz w:val="24"/>
        <w:szCs w:val="24"/>
      </w:rPr>
    </w:lvl>
    <w:lvl w:ilvl="1">
      <w:start w:val="2"/>
      <w:numFmt w:val="decimal"/>
      <w:pStyle w:val="Heading2"/>
      <w:lvlText w:val="%1.%2"/>
      <w:lvlJc w:val="left"/>
      <w:pPr>
        <w:ind w:left="860" w:hanging="576"/>
      </w:pPr>
      <w:rPr>
        <w:rFonts w:ascii="Red Hat Display" w:hAnsi="Red Hat Display" w:cs="Red Hat Display" w:hint="default"/>
        <w:b/>
        <w:sz w:val="24"/>
        <w:szCs w:val="24"/>
      </w:rPr>
    </w:lvl>
    <w:lvl w:ilvl="2">
      <w:start w:val="1"/>
      <w:numFmt w:val="decimal"/>
      <w:pStyle w:val="Heading3"/>
      <w:lvlText w:val="%1.%2.%3"/>
      <w:lvlJc w:val="left"/>
      <w:pPr>
        <w:ind w:left="720" w:hanging="720"/>
      </w:pPr>
      <w:rPr>
        <w:rFonts w:ascii="Red Hat Display" w:hAnsi="Red Hat Display" w:cs="Red Hat Display" w:hint="default"/>
        <w:b/>
        <w:bCs/>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C086635"/>
    <w:multiLevelType w:val="hybridMultilevel"/>
    <w:tmpl w:val="8A52DE3A"/>
    <w:lvl w:ilvl="0" w:tplc="A1C8DFE8">
      <w:numFmt w:val="bullet"/>
      <w:lvlText w:val=""/>
      <w:lvlJc w:val="left"/>
      <w:pPr>
        <w:ind w:left="72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53B9A"/>
    <w:multiLevelType w:val="hybridMultilevel"/>
    <w:tmpl w:val="3210E0DA"/>
    <w:lvl w:ilvl="0" w:tplc="FFFFFFFF">
      <w:start w:val="1"/>
      <w:numFmt w:val="decimal"/>
      <w:lvlText w:val="%1."/>
      <w:lvlJc w:val="left"/>
      <w:pPr>
        <w:ind w:left="927"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A638EA"/>
    <w:multiLevelType w:val="hybridMultilevel"/>
    <w:tmpl w:val="789A2886"/>
    <w:lvl w:ilvl="0" w:tplc="E50C788E">
      <w:start w:val="1"/>
      <w:numFmt w:val="bullet"/>
      <w:lvlText w:val="×"/>
      <w:lvlJc w:val="left"/>
      <w:pPr>
        <w:ind w:left="720" w:hanging="360"/>
      </w:pPr>
      <w:rPr>
        <w:rFonts w:ascii="Segoe UI Symbol" w:hAnsi="Segoe UI 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B1D01E6"/>
    <w:multiLevelType w:val="hybridMultilevel"/>
    <w:tmpl w:val="FAEAAB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31" w15:restartNumberingAfterBreak="0">
    <w:nsid w:val="3D051B32"/>
    <w:multiLevelType w:val="hybridMultilevel"/>
    <w:tmpl w:val="0A38496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0496931"/>
    <w:multiLevelType w:val="hybridMultilevel"/>
    <w:tmpl w:val="B4A4AC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8F401D"/>
    <w:multiLevelType w:val="hybridMultilevel"/>
    <w:tmpl w:val="D3227D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AD7409"/>
    <w:multiLevelType w:val="hybridMultilevel"/>
    <w:tmpl w:val="BA3E57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7" w15:restartNumberingAfterBreak="0">
    <w:nsid w:val="4CB51378"/>
    <w:multiLevelType w:val="hybridMultilevel"/>
    <w:tmpl w:val="39DAEC74"/>
    <w:lvl w:ilvl="0" w:tplc="08090011">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D101451"/>
    <w:multiLevelType w:val="hybridMultilevel"/>
    <w:tmpl w:val="12D4B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9E6B42"/>
    <w:multiLevelType w:val="hybridMultilevel"/>
    <w:tmpl w:val="AE3A96E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D86950"/>
    <w:multiLevelType w:val="hybridMultilevel"/>
    <w:tmpl w:val="46C2F95E"/>
    <w:lvl w:ilvl="0" w:tplc="08090017">
      <w:start w:val="1"/>
      <w:numFmt w:val="lowerLetter"/>
      <w:lvlText w:val="%1)"/>
      <w:lvlJc w:val="left"/>
      <w:pPr>
        <w:ind w:left="720" w:hanging="360"/>
      </w:pPr>
      <w:rPr>
        <w:rFonts w:hint="default"/>
      </w:rPr>
    </w:lvl>
    <w:lvl w:ilvl="1" w:tplc="2FF29D6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5" w15:restartNumberingAfterBreak="0">
    <w:nsid w:val="62EF47F2"/>
    <w:multiLevelType w:val="hybridMultilevel"/>
    <w:tmpl w:val="9E4402F4"/>
    <w:lvl w:ilvl="0" w:tplc="9BDCD268">
      <w:numFmt w:val="bullet"/>
      <w:lvlText w:val="-"/>
      <w:lvlJc w:val="left"/>
      <w:pPr>
        <w:ind w:left="785" w:hanging="360"/>
      </w:pPr>
      <w:rPr>
        <w:rFonts w:ascii="Red Hat Display" w:eastAsia="Times New Roman" w:hAnsi="Red Hat Display" w:cs="Red Hat Display"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6"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4474064"/>
    <w:multiLevelType w:val="hybridMultilevel"/>
    <w:tmpl w:val="1760FF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9" w15:restartNumberingAfterBreak="0">
    <w:nsid w:val="6E5D40C9"/>
    <w:multiLevelType w:val="hybridMultilevel"/>
    <w:tmpl w:val="9314FD2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0"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0A1268E"/>
    <w:multiLevelType w:val="hybridMultilevel"/>
    <w:tmpl w:val="DEA027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144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41812E9"/>
    <w:multiLevelType w:val="hybridMultilevel"/>
    <w:tmpl w:val="60C4B4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54" w15:restartNumberingAfterBreak="0">
    <w:nsid w:val="74BD53D0"/>
    <w:multiLevelType w:val="hybridMultilevel"/>
    <w:tmpl w:val="575A9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67A7CC9"/>
    <w:multiLevelType w:val="hybridMultilevel"/>
    <w:tmpl w:val="EEEEA36E"/>
    <w:lvl w:ilvl="0" w:tplc="0809001B">
      <w:start w:val="1"/>
      <w:numFmt w:val="low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6" w15:restartNumberingAfterBreak="0">
    <w:nsid w:val="76FD0BCA"/>
    <w:multiLevelType w:val="hybridMultilevel"/>
    <w:tmpl w:val="D804D384"/>
    <w:lvl w:ilvl="0" w:tplc="08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932BD2"/>
    <w:multiLevelType w:val="hybridMultilevel"/>
    <w:tmpl w:val="D8D6175C"/>
    <w:lvl w:ilvl="0" w:tplc="9488CB68">
      <w:start w:val="1"/>
      <w:numFmt w:val="lowerRoman"/>
      <w:lvlText w:val="%1."/>
      <w:lvlJc w:val="right"/>
      <w:pPr>
        <w:ind w:left="720" w:hanging="360"/>
      </w:pPr>
      <w:rPr>
        <w:rFonts w:ascii="Red Hat Display" w:eastAsia="Times New Roman" w:hAnsi="Red Hat Display"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E875CD"/>
    <w:multiLevelType w:val="hybridMultilevel"/>
    <w:tmpl w:val="2654A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23097335">
    <w:abstractNumId w:val="12"/>
  </w:num>
  <w:num w:numId="2" w16cid:durableId="269900656">
    <w:abstractNumId w:val="30"/>
  </w:num>
  <w:num w:numId="3" w16cid:durableId="621620098">
    <w:abstractNumId w:val="46"/>
  </w:num>
  <w:num w:numId="4" w16cid:durableId="1013999577">
    <w:abstractNumId w:val="61"/>
  </w:num>
  <w:num w:numId="5" w16cid:durableId="1947997287">
    <w:abstractNumId w:val="53"/>
  </w:num>
  <w:num w:numId="6" w16cid:durableId="1817987354">
    <w:abstractNumId w:val="21"/>
  </w:num>
  <w:num w:numId="7" w16cid:durableId="1211569942">
    <w:abstractNumId w:val="42"/>
  </w:num>
  <w:num w:numId="8" w16cid:durableId="1583177666">
    <w:abstractNumId w:val="48"/>
  </w:num>
  <w:num w:numId="9" w16cid:durableId="62796809">
    <w:abstractNumId w:val="44"/>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60"/>
  </w:num>
  <w:num w:numId="21" w16cid:durableId="1365598364">
    <w:abstractNumId w:val="36"/>
  </w:num>
  <w:num w:numId="22" w16cid:durableId="1252935938">
    <w:abstractNumId w:val="27"/>
  </w:num>
  <w:num w:numId="23" w16cid:durableId="716394865">
    <w:abstractNumId w:val="57"/>
  </w:num>
  <w:num w:numId="24" w16cid:durableId="1102191944">
    <w:abstractNumId w:val="33"/>
  </w:num>
  <w:num w:numId="25" w16cid:durableId="745301427">
    <w:abstractNumId w:val="25"/>
  </w:num>
  <w:num w:numId="26" w16cid:durableId="1129783150">
    <w:abstractNumId w:val="17"/>
  </w:num>
  <w:num w:numId="27" w16cid:durableId="1478304840">
    <w:abstractNumId w:val="23"/>
  </w:num>
  <w:num w:numId="28" w16cid:durableId="726490429">
    <w:abstractNumId w:val="40"/>
  </w:num>
  <w:num w:numId="29" w16cid:durableId="1899583838">
    <w:abstractNumId w:val="28"/>
  </w:num>
  <w:num w:numId="30" w16cid:durableId="1818572376">
    <w:abstractNumId w:val="20"/>
    <w:lvlOverride w:ilvl="0">
      <w:startOverride w:val="4"/>
    </w:lvlOverride>
    <w:lvlOverride w:ilvl="1">
      <w:startOverride w:val="1"/>
    </w:lvlOverride>
  </w:num>
  <w:num w:numId="31" w16cid:durableId="44378416">
    <w:abstractNumId w:val="20"/>
    <w:lvlOverride w:ilvl="0">
      <w:startOverride w:val="7"/>
    </w:lvlOverride>
    <w:lvlOverride w:ilvl="1">
      <w:startOverride w:val="1"/>
    </w:lvlOverride>
  </w:num>
  <w:num w:numId="32" w16cid:durableId="502598205">
    <w:abstractNumId w:val="20"/>
    <w:lvlOverride w:ilvl="0">
      <w:startOverride w:val="9"/>
    </w:lvlOverride>
    <w:lvlOverride w:ilvl="1">
      <w:startOverride w:val="1"/>
    </w:lvlOverride>
  </w:num>
  <w:num w:numId="33" w16cid:durableId="244457882">
    <w:abstractNumId w:val="20"/>
    <w:lvlOverride w:ilvl="0">
      <w:startOverride w:val="12"/>
    </w:lvlOverride>
    <w:lvlOverride w:ilvl="1">
      <w:startOverride w:val="1"/>
    </w:lvlOverride>
  </w:num>
  <w:num w:numId="34" w16cid:durableId="1306356434">
    <w:abstractNumId w:val="20"/>
    <w:lvlOverride w:ilvl="0">
      <w:startOverride w:val="14"/>
    </w:lvlOverride>
    <w:lvlOverride w:ilvl="1">
      <w:startOverride w:val="1"/>
    </w:lvlOverride>
  </w:num>
  <w:num w:numId="35" w16cid:durableId="1506048800">
    <w:abstractNumId w:val="19"/>
  </w:num>
  <w:num w:numId="36" w16cid:durableId="2048218543">
    <w:abstractNumId w:val="50"/>
  </w:num>
  <w:num w:numId="37" w16cid:durableId="2118255011">
    <w:abstractNumId w:val="41"/>
  </w:num>
  <w:num w:numId="38" w16cid:durableId="709108354">
    <w:abstractNumId w:val="37"/>
  </w:num>
  <w:num w:numId="39" w16cid:durableId="1135177290">
    <w:abstractNumId w:val="24"/>
  </w:num>
  <w:num w:numId="40" w16cid:durableId="1396395766">
    <w:abstractNumId w:val="52"/>
  </w:num>
  <w:num w:numId="41" w16cid:durableId="27741486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2554521">
    <w:abstractNumId w:val="43"/>
  </w:num>
  <w:num w:numId="43" w16cid:durableId="913512083">
    <w:abstractNumId w:val="10"/>
  </w:num>
  <w:num w:numId="44" w16cid:durableId="625082381">
    <w:abstractNumId w:val="55"/>
  </w:num>
  <w:num w:numId="45" w16cid:durableId="2106419599">
    <w:abstractNumId w:val="56"/>
  </w:num>
  <w:num w:numId="46" w16cid:durableId="394200715">
    <w:abstractNumId w:val="14"/>
  </w:num>
  <w:num w:numId="47" w16cid:durableId="1462570710">
    <w:abstractNumId w:val="35"/>
  </w:num>
  <w:num w:numId="48" w16cid:durableId="357777637">
    <w:abstractNumId w:val="39"/>
  </w:num>
  <w:num w:numId="49" w16cid:durableId="162360297">
    <w:abstractNumId w:val="16"/>
  </w:num>
  <w:num w:numId="50" w16cid:durableId="1893498823">
    <w:abstractNumId w:val="20"/>
  </w:num>
  <w:num w:numId="51" w16cid:durableId="1457748896">
    <w:abstractNumId w:val="58"/>
  </w:num>
  <w:num w:numId="52" w16cid:durableId="1380859016">
    <w:abstractNumId w:val="45"/>
  </w:num>
  <w:num w:numId="53" w16cid:durableId="781730620">
    <w:abstractNumId w:val="15"/>
  </w:num>
  <w:num w:numId="54" w16cid:durableId="84300875">
    <w:abstractNumId w:val="59"/>
  </w:num>
  <w:num w:numId="55" w16cid:durableId="1792895096">
    <w:abstractNumId w:val="20"/>
    <w:lvlOverride w:ilvl="0">
      <w:startOverride w:val="11"/>
    </w:lvlOverride>
    <w:lvlOverride w:ilvl="1">
      <w:startOverride w:val="1"/>
    </w:lvlOverride>
  </w:num>
  <w:num w:numId="56" w16cid:durableId="419983978">
    <w:abstractNumId w:val="20"/>
    <w:lvlOverride w:ilvl="0">
      <w:startOverride w:val="5"/>
    </w:lvlOverride>
    <w:lvlOverride w:ilvl="1">
      <w:startOverride w:val="1"/>
    </w:lvlOverride>
  </w:num>
  <w:num w:numId="57" w16cid:durableId="984696173">
    <w:abstractNumId w:val="26"/>
  </w:num>
  <w:num w:numId="58" w16cid:durableId="1726904580">
    <w:abstractNumId w:val="47"/>
  </w:num>
  <w:num w:numId="59" w16cid:durableId="2000576280">
    <w:abstractNumId w:val="20"/>
    <w:lvlOverride w:ilvl="0">
      <w:startOverride w:val="14"/>
    </w:lvlOverride>
    <w:lvlOverride w:ilvl="1">
      <w:startOverride w:val="1"/>
    </w:lvlOverride>
  </w:num>
  <w:num w:numId="60" w16cid:durableId="598677688">
    <w:abstractNumId w:val="13"/>
  </w:num>
  <w:num w:numId="61" w16cid:durableId="416899667">
    <w:abstractNumId w:val="18"/>
  </w:num>
  <w:num w:numId="62" w16cid:durableId="1887176979">
    <w:abstractNumId w:val="20"/>
    <w:lvlOverride w:ilvl="0">
      <w:startOverride w:val="16"/>
    </w:lvlOverride>
    <w:lvlOverride w:ilvl="1">
      <w:startOverride w:val="1"/>
    </w:lvlOverride>
  </w:num>
  <w:num w:numId="63" w16cid:durableId="1096290356">
    <w:abstractNumId w:val="29"/>
  </w:num>
  <w:num w:numId="64" w16cid:durableId="1012607696">
    <w:abstractNumId w:val="22"/>
  </w:num>
  <w:num w:numId="65" w16cid:durableId="17866517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3235893">
    <w:abstractNumId w:val="31"/>
  </w:num>
  <w:num w:numId="67" w16cid:durableId="1178233210">
    <w:abstractNumId w:val="34"/>
  </w:num>
  <w:num w:numId="68" w16cid:durableId="2034724036">
    <w:abstractNumId w:val="54"/>
  </w:num>
  <w:num w:numId="69" w16cid:durableId="1292325130">
    <w:abstractNumId w:val="32"/>
  </w:num>
  <w:num w:numId="70" w16cid:durableId="51196862">
    <w:abstractNumId w:val="38"/>
  </w:num>
  <w:num w:numId="71" w16cid:durableId="117843149">
    <w:abstractNumId w:val="11"/>
  </w:num>
  <w:num w:numId="72" w16cid:durableId="1318875260">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C4"/>
    <w:rsid w:val="000024DD"/>
    <w:rsid w:val="000040A2"/>
    <w:rsid w:val="000047CD"/>
    <w:rsid w:val="000061AF"/>
    <w:rsid w:val="0001216E"/>
    <w:rsid w:val="0001425A"/>
    <w:rsid w:val="00015699"/>
    <w:rsid w:val="00016A5E"/>
    <w:rsid w:val="00025041"/>
    <w:rsid w:val="00026F93"/>
    <w:rsid w:val="0003272F"/>
    <w:rsid w:val="00033209"/>
    <w:rsid w:val="00036776"/>
    <w:rsid w:val="00037031"/>
    <w:rsid w:val="000377BA"/>
    <w:rsid w:val="000406B6"/>
    <w:rsid w:val="00040F9B"/>
    <w:rsid w:val="000450F7"/>
    <w:rsid w:val="000457D9"/>
    <w:rsid w:val="00046EEF"/>
    <w:rsid w:val="00047D04"/>
    <w:rsid w:val="0005075B"/>
    <w:rsid w:val="00052004"/>
    <w:rsid w:val="0005646E"/>
    <w:rsid w:val="0005690B"/>
    <w:rsid w:val="0005753C"/>
    <w:rsid w:val="000623F8"/>
    <w:rsid w:val="00063D9C"/>
    <w:rsid w:val="00064792"/>
    <w:rsid w:val="00064A28"/>
    <w:rsid w:val="00065324"/>
    <w:rsid w:val="00066657"/>
    <w:rsid w:val="000669E9"/>
    <w:rsid w:val="00067BCB"/>
    <w:rsid w:val="00071760"/>
    <w:rsid w:val="000733CA"/>
    <w:rsid w:val="0007351C"/>
    <w:rsid w:val="00084246"/>
    <w:rsid w:val="00084268"/>
    <w:rsid w:val="0009077D"/>
    <w:rsid w:val="00092876"/>
    <w:rsid w:val="00094BAA"/>
    <w:rsid w:val="00094D19"/>
    <w:rsid w:val="00095383"/>
    <w:rsid w:val="00096D6A"/>
    <w:rsid w:val="00097E5A"/>
    <w:rsid w:val="000A0B2D"/>
    <w:rsid w:val="000A1B5E"/>
    <w:rsid w:val="000A33A4"/>
    <w:rsid w:val="000A3653"/>
    <w:rsid w:val="000A370F"/>
    <w:rsid w:val="000A7C84"/>
    <w:rsid w:val="000B07A4"/>
    <w:rsid w:val="000B3076"/>
    <w:rsid w:val="000B3306"/>
    <w:rsid w:val="000B5501"/>
    <w:rsid w:val="000B5B9E"/>
    <w:rsid w:val="000B65F1"/>
    <w:rsid w:val="000B7D08"/>
    <w:rsid w:val="000C1898"/>
    <w:rsid w:val="000C2EBD"/>
    <w:rsid w:val="000C3828"/>
    <w:rsid w:val="000C4100"/>
    <w:rsid w:val="000C4472"/>
    <w:rsid w:val="000C612F"/>
    <w:rsid w:val="000C6142"/>
    <w:rsid w:val="000E0494"/>
    <w:rsid w:val="000E1930"/>
    <w:rsid w:val="000E4F80"/>
    <w:rsid w:val="000E529E"/>
    <w:rsid w:val="000E5FAF"/>
    <w:rsid w:val="000E7949"/>
    <w:rsid w:val="000F24F1"/>
    <w:rsid w:val="000F2B86"/>
    <w:rsid w:val="000F3CB6"/>
    <w:rsid w:val="000F4609"/>
    <w:rsid w:val="000F5D74"/>
    <w:rsid w:val="000F6CD3"/>
    <w:rsid w:val="00111CF7"/>
    <w:rsid w:val="00112C92"/>
    <w:rsid w:val="001148C7"/>
    <w:rsid w:val="001239DB"/>
    <w:rsid w:val="00126543"/>
    <w:rsid w:val="00127666"/>
    <w:rsid w:val="00134222"/>
    <w:rsid w:val="00135AC6"/>
    <w:rsid w:val="0014194B"/>
    <w:rsid w:val="00143714"/>
    <w:rsid w:val="00145E81"/>
    <w:rsid w:val="00150C0A"/>
    <w:rsid w:val="00160A93"/>
    <w:rsid w:val="00160DD2"/>
    <w:rsid w:val="00160E7D"/>
    <w:rsid w:val="00162575"/>
    <w:rsid w:val="00165334"/>
    <w:rsid w:val="00166674"/>
    <w:rsid w:val="00166821"/>
    <w:rsid w:val="00167219"/>
    <w:rsid w:val="001676B4"/>
    <w:rsid w:val="00167BFF"/>
    <w:rsid w:val="00167C00"/>
    <w:rsid w:val="0017189C"/>
    <w:rsid w:val="00172695"/>
    <w:rsid w:val="00175018"/>
    <w:rsid w:val="00177A1F"/>
    <w:rsid w:val="00180F1A"/>
    <w:rsid w:val="00181DE1"/>
    <w:rsid w:val="00186192"/>
    <w:rsid w:val="00191C36"/>
    <w:rsid w:val="0019543C"/>
    <w:rsid w:val="001978DB"/>
    <w:rsid w:val="001A2FEB"/>
    <w:rsid w:val="001A67D5"/>
    <w:rsid w:val="001A75C7"/>
    <w:rsid w:val="001B1E49"/>
    <w:rsid w:val="001B4256"/>
    <w:rsid w:val="001B4E5F"/>
    <w:rsid w:val="001B543E"/>
    <w:rsid w:val="001B6D9E"/>
    <w:rsid w:val="001B6DF6"/>
    <w:rsid w:val="001B6E29"/>
    <w:rsid w:val="001B717D"/>
    <w:rsid w:val="001B7E55"/>
    <w:rsid w:val="001C2A77"/>
    <w:rsid w:val="001C4749"/>
    <w:rsid w:val="001C5771"/>
    <w:rsid w:val="001C60B2"/>
    <w:rsid w:val="001C7207"/>
    <w:rsid w:val="001D0228"/>
    <w:rsid w:val="001D10AF"/>
    <w:rsid w:val="001D492F"/>
    <w:rsid w:val="001D6E18"/>
    <w:rsid w:val="001D6F72"/>
    <w:rsid w:val="001E1867"/>
    <w:rsid w:val="001E1960"/>
    <w:rsid w:val="001E2172"/>
    <w:rsid w:val="001E2FD0"/>
    <w:rsid w:val="001E6EA9"/>
    <w:rsid w:val="001F25B6"/>
    <w:rsid w:val="001F28EC"/>
    <w:rsid w:val="001F3D8A"/>
    <w:rsid w:val="001F45D2"/>
    <w:rsid w:val="001F4706"/>
    <w:rsid w:val="00201023"/>
    <w:rsid w:val="002038D6"/>
    <w:rsid w:val="00204586"/>
    <w:rsid w:val="0020470F"/>
    <w:rsid w:val="002055CB"/>
    <w:rsid w:val="0020750C"/>
    <w:rsid w:val="00207827"/>
    <w:rsid w:val="00207C9E"/>
    <w:rsid w:val="00210A3D"/>
    <w:rsid w:val="00210BDD"/>
    <w:rsid w:val="00211002"/>
    <w:rsid w:val="002119C7"/>
    <w:rsid w:val="00211C5F"/>
    <w:rsid w:val="002131E6"/>
    <w:rsid w:val="00213D21"/>
    <w:rsid w:val="00215DF8"/>
    <w:rsid w:val="00217714"/>
    <w:rsid w:val="0022268C"/>
    <w:rsid w:val="002319E6"/>
    <w:rsid w:val="00233A46"/>
    <w:rsid w:val="002373C9"/>
    <w:rsid w:val="002412EC"/>
    <w:rsid w:val="002452F6"/>
    <w:rsid w:val="002469C1"/>
    <w:rsid w:val="002506E1"/>
    <w:rsid w:val="00250832"/>
    <w:rsid w:val="00250ACC"/>
    <w:rsid w:val="0025532B"/>
    <w:rsid w:val="00256DB8"/>
    <w:rsid w:val="00264248"/>
    <w:rsid w:val="00266414"/>
    <w:rsid w:val="00270C6F"/>
    <w:rsid w:val="002712A6"/>
    <w:rsid w:val="00271589"/>
    <w:rsid w:val="002720DE"/>
    <w:rsid w:val="002760E5"/>
    <w:rsid w:val="00283B28"/>
    <w:rsid w:val="00284D51"/>
    <w:rsid w:val="00285808"/>
    <w:rsid w:val="0028602C"/>
    <w:rsid w:val="00286829"/>
    <w:rsid w:val="00290FC1"/>
    <w:rsid w:val="00292719"/>
    <w:rsid w:val="00294D5D"/>
    <w:rsid w:val="002A298E"/>
    <w:rsid w:val="002A547E"/>
    <w:rsid w:val="002A56F5"/>
    <w:rsid w:val="002A63CA"/>
    <w:rsid w:val="002B058B"/>
    <w:rsid w:val="002B1D7A"/>
    <w:rsid w:val="002B229D"/>
    <w:rsid w:val="002B29D5"/>
    <w:rsid w:val="002B334F"/>
    <w:rsid w:val="002B5B8A"/>
    <w:rsid w:val="002B7552"/>
    <w:rsid w:val="002B797A"/>
    <w:rsid w:val="002C0B2A"/>
    <w:rsid w:val="002C3C8B"/>
    <w:rsid w:val="002C3E3C"/>
    <w:rsid w:val="002C49F0"/>
    <w:rsid w:val="002C5E00"/>
    <w:rsid w:val="002D04F1"/>
    <w:rsid w:val="002D2539"/>
    <w:rsid w:val="002D2D16"/>
    <w:rsid w:val="002D3829"/>
    <w:rsid w:val="002D3A1D"/>
    <w:rsid w:val="002D41F8"/>
    <w:rsid w:val="002E011D"/>
    <w:rsid w:val="002E0700"/>
    <w:rsid w:val="002E0DF5"/>
    <w:rsid w:val="002E4C8D"/>
    <w:rsid w:val="002E58F4"/>
    <w:rsid w:val="002E7A7A"/>
    <w:rsid w:val="002F0FA5"/>
    <w:rsid w:val="002F1606"/>
    <w:rsid w:val="002F40F1"/>
    <w:rsid w:val="00305827"/>
    <w:rsid w:val="00310423"/>
    <w:rsid w:val="003142DA"/>
    <w:rsid w:val="00317574"/>
    <w:rsid w:val="00322967"/>
    <w:rsid w:val="00323F6E"/>
    <w:rsid w:val="003279EC"/>
    <w:rsid w:val="0033113E"/>
    <w:rsid w:val="00331542"/>
    <w:rsid w:val="0033280E"/>
    <w:rsid w:val="00336641"/>
    <w:rsid w:val="00336836"/>
    <w:rsid w:val="0034069E"/>
    <w:rsid w:val="00340924"/>
    <w:rsid w:val="00340FDE"/>
    <w:rsid w:val="0034114C"/>
    <w:rsid w:val="0034171B"/>
    <w:rsid w:val="00342A40"/>
    <w:rsid w:val="00351354"/>
    <w:rsid w:val="00352D4D"/>
    <w:rsid w:val="00355E42"/>
    <w:rsid w:val="00360854"/>
    <w:rsid w:val="00362E40"/>
    <w:rsid w:val="003652F7"/>
    <w:rsid w:val="00365C0A"/>
    <w:rsid w:val="00366299"/>
    <w:rsid w:val="003664DE"/>
    <w:rsid w:val="003674BD"/>
    <w:rsid w:val="00371765"/>
    <w:rsid w:val="00373429"/>
    <w:rsid w:val="0037456C"/>
    <w:rsid w:val="003768B5"/>
    <w:rsid w:val="003818A0"/>
    <w:rsid w:val="003850BC"/>
    <w:rsid w:val="00385784"/>
    <w:rsid w:val="0038614D"/>
    <w:rsid w:val="00386B8C"/>
    <w:rsid w:val="0038774F"/>
    <w:rsid w:val="00397AB3"/>
    <w:rsid w:val="003A21C5"/>
    <w:rsid w:val="003A41AB"/>
    <w:rsid w:val="003B0258"/>
    <w:rsid w:val="003B0D67"/>
    <w:rsid w:val="003B30AE"/>
    <w:rsid w:val="003B3254"/>
    <w:rsid w:val="003B3331"/>
    <w:rsid w:val="003B43C7"/>
    <w:rsid w:val="003B463C"/>
    <w:rsid w:val="003B49CF"/>
    <w:rsid w:val="003B4DD0"/>
    <w:rsid w:val="003B50D2"/>
    <w:rsid w:val="003B60DC"/>
    <w:rsid w:val="003C561F"/>
    <w:rsid w:val="003D0165"/>
    <w:rsid w:val="003D20B5"/>
    <w:rsid w:val="003D50A9"/>
    <w:rsid w:val="003D55F5"/>
    <w:rsid w:val="003D59CB"/>
    <w:rsid w:val="003D6299"/>
    <w:rsid w:val="003D7AF6"/>
    <w:rsid w:val="003E530F"/>
    <w:rsid w:val="003F04D0"/>
    <w:rsid w:val="003F0A9B"/>
    <w:rsid w:val="003F1DB4"/>
    <w:rsid w:val="003F73C0"/>
    <w:rsid w:val="003F7A48"/>
    <w:rsid w:val="00403441"/>
    <w:rsid w:val="00403D7F"/>
    <w:rsid w:val="004042F5"/>
    <w:rsid w:val="00406594"/>
    <w:rsid w:val="00406704"/>
    <w:rsid w:val="00406FD5"/>
    <w:rsid w:val="0041022F"/>
    <w:rsid w:val="004103D3"/>
    <w:rsid w:val="00411206"/>
    <w:rsid w:val="004116AB"/>
    <w:rsid w:val="004121A0"/>
    <w:rsid w:val="00417F3B"/>
    <w:rsid w:val="00420E76"/>
    <w:rsid w:val="00422096"/>
    <w:rsid w:val="0042321A"/>
    <w:rsid w:val="00425C44"/>
    <w:rsid w:val="0043378B"/>
    <w:rsid w:val="00433C56"/>
    <w:rsid w:val="00435193"/>
    <w:rsid w:val="0043534D"/>
    <w:rsid w:val="004363F6"/>
    <w:rsid w:val="00436F98"/>
    <w:rsid w:val="00437090"/>
    <w:rsid w:val="004466A6"/>
    <w:rsid w:val="004475B4"/>
    <w:rsid w:val="004500BD"/>
    <w:rsid w:val="004508F7"/>
    <w:rsid w:val="0045323B"/>
    <w:rsid w:val="00456DB6"/>
    <w:rsid w:val="00456E0D"/>
    <w:rsid w:val="00460F35"/>
    <w:rsid w:val="00465076"/>
    <w:rsid w:val="004658F5"/>
    <w:rsid w:val="00465908"/>
    <w:rsid w:val="00466430"/>
    <w:rsid w:val="0046678A"/>
    <w:rsid w:val="00471831"/>
    <w:rsid w:val="00471A25"/>
    <w:rsid w:val="00471CB5"/>
    <w:rsid w:val="00471E97"/>
    <w:rsid w:val="00474490"/>
    <w:rsid w:val="00481B55"/>
    <w:rsid w:val="004837E8"/>
    <w:rsid w:val="00484EAB"/>
    <w:rsid w:val="0048536D"/>
    <w:rsid w:val="00485EBD"/>
    <w:rsid w:val="00486788"/>
    <w:rsid w:val="00487A02"/>
    <w:rsid w:val="00491D13"/>
    <w:rsid w:val="004930FD"/>
    <w:rsid w:val="004931B1"/>
    <w:rsid w:val="00495D22"/>
    <w:rsid w:val="00496414"/>
    <w:rsid w:val="004A007C"/>
    <w:rsid w:val="004A050B"/>
    <w:rsid w:val="004A075B"/>
    <w:rsid w:val="004A0814"/>
    <w:rsid w:val="004A1772"/>
    <w:rsid w:val="004A691E"/>
    <w:rsid w:val="004A7FAB"/>
    <w:rsid w:val="004B154B"/>
    <w:rsid w:val="004B6D64"/>
    <w:rsid w:val="004B6F73"/>
    <w:rsid w:val="004C02C1"/>
    <w:rsid w:val="004C2237"/>
    <w:rsid w:val="004C3192"/>
    <w:rsid w:val="004C3E5B"/>
    <w:rsid w:val="004C4965"/>
    <w:rsid w:val="004C5B91"/>
    <w:rsid w:val="004D0884"/>
    <w:rsid w:val="004D0F7F"/>
    <w:rsid w:val="004D13D3"/>
    <w:rsid w:val="004D5AF0"/>
    <w:rsid w:val="004D5C9C"/>
    <w:rsid w:val="004D797C"/>
    <w:rsid w:val="004E39C2"/>
    <w:rsid w:val="004E41D7"/>
    <w:rsid w:val="004E630D"/>
    <w:rsid w:val="004F0F6C"/>
    <w:rsid w:val="004F3FFF"/>
    <w:rsid w:val="004F4CED"/>
    <w:rsid w:val="0050008E"/>
    <w:rsid w:val="005007E7"/>
    <w:rsid w:val="00505925"/>
    <w:rsid w:val="00507BE8"/>
    <w:rsid w:val="0051049E"/>
    <w:rsid w:val="0051079D"/>
    <w:rsid w:val="005108D1"/>
    <w:rsid w:val="00515F75"/>
    <w:rsid w:val="00521BE4"/>
    <w:rsid w:val="00525D8F"/>
    <w:rsid w:val="00527B27"/>
    <w:rsid w:val="005300B7"/>
    <w:rsid w:val="00530256"/>
    <w:rsid w:val="00530986"/>
    <w:rsid w:val="00531423"/>
    <w:rsid w:val="00532F19"/>
    <w:rsid w:val="00536500"/>
    <w:rsid w:val="00542BD1"/>
    <w:rsid w:val="00545579"/>
    <w:rsid w:val="00550393"/>
    <w:rsid w:val="00551448"/>
    <w:rsid w:val="005514E8"/>
    <w:rsid w:val="00554384"/>
    <w:rsid w:val="00554D26"/>
    <w:rsid w:val="00554FC7"/>
    <w:rsid w:val="0055521C"/>
    <w:rsid w:val="00563171"/>
    <w:rsid w:val="005660EB"/>
    <w:rsid w:val="0057647E"/>
    <w:rsid w:val="00577035"/>
    <w:rsid w:val="0057713C"/>
    <w:rsid w:val="00581624"/>
    <w:rsid w:val="0058251D"/>
    <w:rsid w:val="005854D1"/>
    <w:rsid w:val="005873CF"/>
    <w:rsid w:val="0059017A"/>
    <w:rsid w:val="00590278"/>
    <w:rsid w:val="00594E99"/>
    <w:rsid w:val="005979FC"/>
    <w:rsid w:val="00597AF6"/>
    <w:rsid w:val="005A5A49"/>
    <w:rsid w:val="005B1BBE"/>
    <w:rsid w:val="005B24C1"/>
    <w:rsid w:val="005B4289"/>
    <w:rsid w:val="005B433B"/>
    <w:rsid w:val="005B5164"/>
    <w:rsid w:val="005B5281"/>
    <w:rsid w:val="005B56F3"/>
    <w:rsid w:val="005B620B"/>
    <w:rsid w:val="005B677E"/>
    <w:rsid w:val="005C0A09"/>
    <w:rsid w:val="005C0C00"/>
    <w:rsid w:val="005C14FC"/>
    <w:rsid w:val="005C15AA"/>
    <w:rsid w:val="005C16E1"/>
    <w:rsid w:val="005C2288"/>
    <w:rsid w:val="005C6B24"/>
    <w:rsid w:val="005D7218"/>
    <w:rsid w:val="005D72C8"/>
    <w:rsid w:val="005E151D"/>
    <w:rsid w:val="005E2680"/>
    <w:rsid w:val="005E35F9"/>
    <w:rsid w:val="005E5A07"/>
    <w:rsid w:val="005E6463"/>
    <w:rsid w:val="005E7458"/>
    <w:rsid w:val="005F0928"/>
    <w:rsid w:val="005F5BE9"/>
    <w:rsid w:val="005F74F5"/>
    <w:rsid w:val="005F7F51"/>
    <w:rsid w:val="00601545"/>
    <w:rsid w:val="00601948"/>
    <w:rsid w:val="0060216E"/>
    <w:rsid w:val="0060242E"/>
    <w:rsid w:val="00602520"/>
    <w:rsid w:val="00604107"/>
    <w:rsid w:val="00604C18"/>
    <w:rsid w:val="00610638"/>
    <w:rsid w:val="0061589A"/>
    <w:rsid w:val="006224C2"/>
    <w:rsid w:val="006260D3"/>
    <w:rsid w:val="00630246"/>
    <w:rsid w:val="006317C9"/>
    <w:rsid w:val="00633D9B"/>
    <w:rsid w:val="00634692"/>
    <w:rsid w:val="006357C3"/>
    <w:rsid w:val="006359CF"/>
    <w:rsid w:val="00640340"/>
    <w:rsid w:val="00640D43"/>
    <w:rsid w:val="00646922"/>
    <w:rsid w:val="00650042"/>
    <w:rsid w:val="00657292"/>
    <w:rsid w:val="0066003F"/>
    <w:rsid w:val="00665C12"/>
    <w:rsid w:val="00666E1C"/>
    <w:rsid w:val="006732ED"/>
    <w:rsid w:val="006732F4"/>
    <w:rsid w:val="00680B55"/>
    <w:rsid w:val="00681810"/>
    <w:rsid w:val="00681941"/>
    <w:rsid w:val="006822CF"/>
    <w:rsid w:val="00684FA3"/>
    <w:rsid w:val="00690053"/>
    <w:rsid w:val="006908F8"/>
    <w:rsid w:val="00691A7E"/>
    <w:rsid w:val="006A1533"/>
    <w:rsid w:val="006A2A6C"/>
    <w:rsid w:val="006A2EAE"/>
    <w:rsid w:val="006A3ED9"/>
    <w:rsid w:val="006A5713"/>
    <w:rsid w:val="006A5801"/>
    <w:rsid w:val="006A755D"/>
    <w:rsid w:val="006A775C"/>
    <w:rsid w:val="006C072F"/>
    <w:rsid w:val="006C0A14"/>
    <w:rsid w:val="006C1313"/>
    <w:rsid w:val="006C1FE6"/>
    <w:rsid w:val="006C3DD6"/>
    <w:rsid w:val="006C4883"/>
    <w:rsid w:val="006C5213"/>
    <w:rsid w:val="006D34E8"/>
    <w:rsid w:val="006D6E50"/>
    <w:rsid w:val="006D7364"/>
    <w:rsid w:val="006E2B01"/>
    <w:rsid w:val="006E33AE"/>
    <w:rsid w:val="006F1706"/>
    <w:rsid w:val="006F45B2"/>
    <w:rsid w:val="006F565A"/>
    <w:rsid w:val="00703187"/>
    <w:rsid w:val="007045DE"/>
    <w:rsid w:val="007053C6"/>
    <w:rsid w:val="00705499"/>
    <w:rsid w:val="00705C29"/>
    <w:rsid w:val="0070659B"/>
    <w:rsid w:val="00711F26"/>
    <w:rsid w:val="00712291"/>
    <w:rsid w:val="00712C52"/>
    <w:rsid w:val="007149F1"/>
    <w:rsid w:val="007157B1"/>
    <w:rsid w:val="00715A95"/>
    <w:rsid w:val="00716C89"/>
    <w:rsid w:val="007209EF"/>
    <w:rsid w:val="00722FAB"/>
    <w:rsid w:val="007252AB"/>
    <w:rsid w:val="00726055"/>
    <w:rsid w:val="00727273"/>
    <w:rsid w:val="007321E9"/>
    <w:rsid w:val="00733911"/>
    <w:rsid w:val="00736D77"/>
    <w:rsid w:val="007370EC"/>
    <w:rsid w:val="00741F1E"/>
    <w:rsid w:val="007428A5"/>
    <w:rsid w:val="00746643"/>
    <w:rsid w:val="00746885"/>
    <w:rsid w:val="0074695E"/>
    <w:rsid w:val="007472EC"/>
    <w:rsid w:val="00751150"/>
    <w:rsid w:val="00753139"/>
    <w:rsid w:val="0075317F"/>
    <w:rsid w:val="007543B0"/>
    <w:rsid w:val="007552B9"/>
    <w:rsid w:val="007629AE"/>
    <w:rsid w:val="00763398"/>
    <w:rsid w:val="0076374B"/>
    <w:rsid w:val="00764BFE"/>
    <w:rsid w:val="007651B2"/>
    <w:rsid w:val="00772471"/>
    <w:rsid w:val="00773AF8"/>
    <w:rsid w:val="00776402"/>
    <w:rsid w:val="007779E2"/>
    <w:rsid w:val="00784102"/>
    <w:rsid w:val="00784E3B"/>
    <w:rsid w:val="00785417"/>
    <w:rsid w:val="00785602"/>
    <w:rsid w:val="00786251"/>
    <w:rsid w:val="00786CEC"/>
    <w:rsid w:val="00787D06"/>
    <w:rsid w:val="0079046E"/>
    <w:rsid w:val="00791589"/>
    <w:rsid w:val="00792309"/>
    <w:rsid w:val="00796CA4"/>
    <w:rsid w:val="007A0947"/>
    <w:rsid w:val="007A1280"/>
    <w:rsid w:val="007A187E"/>
    <w:rsid w:val="007B3E51"/>
    <w:rsid w:val="007B6F63"/>
    <w:rsid w:val="007B7B37"/>
    <w:rsid w:val="007B7E1B"/>
    <w:rsid w:val="007C01EB"/>
    <w:rsid w:val="007C1909"/>
    <w:rsid w:val="007C193E"/>
    <w:rsid w:val="007C1E08"/>
    <w:rsid w:val="007C60BA"/>
    <w:rsid w:val="007C61F5"/>
    <w:rsid w:val="007C7101"/>
    <w:rsid w:val="007D0DAD"/>
    <w:rsid w:val="007D21BA"/>
    <w:rsid w:val="007D78FE"/>
    <w:rsid w:val="007E223E"/>
    <w:rsid w:val="007E261A"/>
    <w:rsid w:val="007E2A41"/>
    <w:rsid w:val="007E3F03"/>
    <w:rsid w:val="007E4520"/>
    <w:rsid w:val="007E741F"/>
    <w:rsid w:val="007F3C00"/>
    <w:rsid w:val="007F782B"/>
    <w:rsid w:val="00802B92"/>
    <w:rsid w:val="0080422E"/>
    <w:rsid w:val="00804E72"/>
    <w:rsid w:val="00804EEC"/>
    <w:rsid w:val="00806CBF"/>
    <w:rsid w:val="008113D5"/>
    <w:rsid w:val="00815473"/>
    <w:rsid w:val="008154A2"/>
    <w:rsid w:val="0082081A"/>
    <w:rsid w:val="00822D43"/>
    <w:rsid w:val="00831054"/>
    <w:rsid w:val="00831207"/>
    <w:rsid w:val="008339A3"/>
    <w:rsid w:val="008400D3"/>
    <w:rsid w:val="00841F2B"/>
    <w:rsid w:val="0084348D"/>
    <w:rsid w:val="008442C7"/>
    <w:rsid w:val="008467D5"/>
    <w:rsid w:val="0085079E"/>
    <w:rsid w:val="0085150B"/>
    <w:rsid w:val="00852AA3"/>
    <w:rsid w:val="00854FA0"/>
    <w:rsid w:val="00860636"/>
    <w:rsid w:val="00861581"/>
    <w:rsid w:val="00862589"/>
    <w:rsid w:val="00863BEA"/>
    <w:rsid w:val="00863D4F"/>
    <w:rsid w:val="00864156"/>
    <w:rsid w:val="0086444B"/>
    <w:rsid w:val="00865DFF"/>
    <w:rsid w:val="0087071C"/>
    <w:rsid w:val="00871AC1"/>
    <w:rsid w:val="00873235"/>
    <w:rsid w:val="00873A88"/>
    <w:rsid w:val="00877EAD"/>
    <w:rsid w:val="00881999"/>
    <w:rsid w:val="008852AA"/>
    <w:rsid w:val="00886602"/>
    <w:rsid w:val="008867E2"/>
    <w:rsid w:val="008920D0"/>
    <w:rsid w:val="00896308"/>
    <w:rsid w:val="00897A56"/>
    <w:rsid w:val="008A0725"/>
    <w:rsid w:val="008A0B09"/>
    <w:rsid w:val="008A1414"/>
    <w:rsid w:val="008A5A70"/>
    <w:rsid w:val="008A69B5"/>
    <w:rsid w:val="008B032F"/>
    <w:rsid w:val="008B5B48"/>
    <w:rsid w:val="008B671D"/>
    <w:rsid w:val="008C22F5"/>
    <w:rsid w:val="008C5BB2"/>
    <w:rsid w:val="008C74D3"/>
    <w:rsid w:val="008D3FAC"/>
    <w:rsid w:val="008D4D3C"/>
    <w:rsid w:val="008D5AEA"/>
    <w:rsid w:val="008D60E2"/>
    <w:rsid w:val="008D6EE7"/>
    <w:rsid w:val="008E701F"/>
    <w:rsid w:val="008E7E08"/>
    <w:rsid w:val="008E7E2F"/>
    <w:rsid w:val="008F033B"/>
    <w:rsid w:val="008F3661"/>
    <w:rsid w:val="008F4B90"/>
    <w:rsid w:val="008F52B2"/>
    <w:rsid w:val="008F5903"/>
    <w:rsid w:val="00901AFF"/>
    <w:rsid w:val="0090782E"/>
    <w:rsid w:val="0091087E"/>
    <w:rsid w:val="009125E4"/>
    <w:rsid w:val="0091300C"/>
    <w:rsid w:val="00914146"/>
    <w:rsid w:val="0091545D"/>
    <w:rsid w:val="00917739"/>
    <w:rsid w:val="009233D9"/>
    <w:rsid w:val="009237B8"/>
    <w:rsid w:val="00924A41"/>
    <w:rsid w:val="009256A4"/>
    <w:rsid w:val="009278D3"/>
    <w:rsid w:val="009352E9"/>
    <w:rsid w:val="00941631"/>
    <w:rsid w:val="00951404"/>
    <w:rsid w:val="0095270E"/>
    <w:rsid w:val="009528FC"/>
    <w:rsid w:val="00953358"/>
    <w:rsid w:val="009539AD"/>
    <w:rsid w:val="00954909"/>
    <w:rsid w:val="009549A0"/>
    <w:rsid w:val="009555EA"/>
    <w:rsid w:val="00957072"/>
    <w:rsid w:val="009627A9"/>
    <w:rsid w:val="00962B23"/>
    <w:rsid w:val="00964142"/>
    <w:rsid w:val="0096472E"/>
    <w:rsid w:val="00964FEE"/>
    <w:rsid w:val="00971FED"/>
    <w:rsid w:val="00972592"/>
    <w:rsid w:val="0097359F"/>
    <w:rsid w:val="009775CE"/>
    <w:rsid w:val="0098199B"/>
    <w:rsid w:val="009828FC"/>
    <w:rsid w:val="00984405"/>
    <w:rsid w:val="00996435"/>
    <w:rsid w:val="009968FE"/>
    <w:rsid w:val="00996F64"/>
    <w:rsid w:val="009A097C"/>
    <w:rsid w:val="009A389F"/>
    <w:rsid w:val="009A67D3"/>
    <w:rsid w:val="009B04E3"/>
    <w:rsid w:val="009B1747"/>
    <w:rsid w:val="009B2D6F"/>
    <w:rsid w:val="009C2B9E"/>
    <w:rsid w:val="009C405F"/>
    <w:rsid w:val="009C4C68"/>
    <w:rsid w:val="009C5B97"/>
    <w:rsid w:val="009C795A"/>
    <w:rsid w:val="009D0EB4"/>
    <w:rsid w:val="009D24C7"/>
    <w:rsid w:val="009D3E60"/>
    <w:rsid w:val="009D51B3"/>
    <w:rsid w:val="009E04FA"/>
    <w:rsid w:val="009E6368"/>
    <w:rsid w:val="009E6745"/>
    <w:rsid w:val="009E7423"/>
    <w:rsid w:val="009F1BBD"/>
    <w:rsid w:val="00A00603"/>
    <w:rsid w:val="00A02DB9"/>
    <w:rsid w:val="00A0450C"/>
    <w:rsid w:val="00A04D08"/>
    <w:rsid w:val="00A075D4"/>
    <w:rsid w:val="00A10442"/>
    <w:rsid w:val="00A10FDA"/>
    <w:rsid w:val="00A11410"/>
    <w:rsid w:val="00A1393B"/>
    <w:rsid w:val="00A14395"/>
    <w:rsid w:val="00A147BB"/>
    <w:rsid w:val="00A15C74"/>
    <w:rsid w:val="00A16875"/>
    <w:rsid w:val="00A178BD"/>
    <w:rsid w:val="00A17E87"/>
    <w:rsid w:val="00A238B0"/>
    <w:rsid w:val="00A25934"/>
    <w:rsid w:val="00A25E7F"/>
    <w:rsid w:val="00A26082"/>
    <w:rsid w:val="00A3327B"/>
    <w:rsid w:val="00A36C65"/>
    <w:rsid w:val="00A3701C"/>
    <w:rsid w:val="00A40110"/>
    <w:rsid w:val="00A42B5C"/>
    <w:rsid w:val="00A44DEF"/>
    <w:rsid w:val="00A45D7D"/>
    <w:rsid w:val="00A45F2B"/>
    <w:rsid w:val="00A463EC"/>
    <w:rsid w:val="00A50B13"/>
    <w:rsid w:val="00A5124F"/>
    <w:rsid w:val="00A541D3"/>
    <w:rsid w:val="00A54C50"/>
    <w:rsid w:val="00A55846"/>
    <w:rsid w:val="00A55DC0"/>
    <w:rsid w:val="00A5777D"/>
    <w:rsid w:val="00A65370"/>
    <w:rsid w:val="00A67DFE"/>
    <w:rsid w:val="00A73940"/>
    <w:rsid w:val="00A756F4"/>
    <w:rsid w:val="00A8476C"/>
    <w:rsid w:val="00A92F50"/>
    <w:rsid w:val="00AA3FCE"/>
    <w:rsid w:val="00AA631E"/>
    <w:rsid w:val="00AA65B2"/>
    <w:rsid w:val="00AB02A5"/>
    <w:rsid w:val="00AB0612"/>
    <w:rsid w:val="00AB11E4"/>
    <w:rsid w:val="00AB1E5E"/>
    <w:rsid w:val="00AB36E8"/>
    <w:rsid w:val="00AB5A2A"/>
    <w:rsid w:val="00AB7913"/>
    <w:rsid w:val="00AC0E4D"/>
    <w:rsid w:val="00AC0FC8"/>
    <w:rsid w:val="00AC28E6"/>
    <w:rsid w:val="00AC2DE3"/>
    <w:rsid w:val="00AC3264"/>
    <w:rsid w:val="00AC5577"/>
    <w:rsid w:val="00AD3A87"/>
    <w:rsid w:val="00AD430B"/>
    <w:rsid w:val="00AD7CB5"/>
    <w:rsid w:val="00AE21F4"/>
    <w:rsid w:val="00AE37F7"/>
    <w:rsid w:val="00AE4F47"/>
    <w:rsid w:val="00AE6C8E"/>
    <w:rsid w:val="00AF0858"/>
    <w:rsid w:val="00AF1B74"/>
    <w:rsid w:val="00AF26EE"/>
    <w:rsid w:val="00AF37D5"/>
    <w:rsid w:val="00AF3F0B"/>
    <w:rsid w:val="00AF516E"/>
    <w:rsid w:val="00AF5834"/>
    <w:rsid w:val="00B01019"/>
    <w:rsid w:val="00B01D51"/>
    <w:rsid w:val="00B055C8"/>
    <w:rsid w:val="00B060D7"/>
    <w:rsid w:val="00B07CB8"/>
    <w:rsid w:val="00B10345"/>
    <w:rsid w:val="00B1155A"/>
    <w:rsid w:val="00B11B63"/>
    <w:rsid w:val="00B11BE9"/>
    <w:rsid w:val="00B1232B"/>
    <w:rsid w:val="00B1245A"/>
    <w:rsid w:val="00B1459E"/>
    <w:rsid w:val="00B227CA"/>
    <w:rsid w:val="00B237F4"/>
    <w:rsid w:val="00B25C89"/>
    <w:rsid w:val="00B31174"/>
    <w:rsid w:val="00B3216C"/>
    <w:rsid w:val="00B34FE4"/>
    <w:rsid w:val="00B36C24"/>
    <w:rsid w:val="00B4153B"/>
    <w:rsid w:val="00B4353F"/>
    <w:rsid w:val="00B45D3A"/>
    <w:rsid w:val="00B50156"/>
    <w:rsid w:val="00B5335F"/>
    <w:rsid w:val="00B53C56"/>
    <w:rsid w:val="00B569FC"/>
    <w:rsid w:val="00B6147C"/>
    <w:rsid w:val="00B614F8"/>
    <w:rsid w:val="00B61C75"/>
    <w:rsid w:val="00B72C96"/>
    <w:rsid w:val="00B74679"/>
    <w:rsid w:val="00B74878"/>
    <w:rsid w:val="00B7739A"/>
    <w:rsid w:val="00B80AFC"/>
    <w:rsid w:val="00B81B63"/>
    <w:rsid w:val="00B82E0B"/>
    <w:rsid w:val="00B8495E"/>
    <w:rsid w:val="00B85448"/>
    <w:rsid w:val="00B874CB"/>
    <w:rsid w:val="00B9087D"/>
    <w:rsid w:val="00B93350"/>
    <w:rsid w:val="00B93F3F"/>
    <w:rsid w:val="00B94830"/>
    <w:rsid w:val="00B94F48"/>
    <w:rsid w:val="00B953B7"/>
    <w:rsid w:val="00BA15D8"/>
    <w:rsid w:val="00BA2529"/>
    <w:rsid w:val="00BA2ABF"/>
    <w:rsid w:val="00BA3D6B"/>
    <w:rsid w:val="00BB3506"/>
    <w:rsid w:val="00BB503A"/>
    <w:rsid w:val="00BB52C5"/>
    <w:rsid w:val="00BB6219"/>
    <w:rsid w:val="00BB6AF9"/>
    <w:rsid w:val="00BC49CB"/>
    <w:rsid w:val="00BC57E3"/>
    <w:rsid w:val="00BC6901"/>
    <w:rsid w:val="00BD0633"/>
    <w:rsid w:val="00BD18C1"/>
    <w:rsid w:val="00BD4625"/>
    <w:rsid w:val="00BD4734"/>
    <w:rsid w:val="00BD5B28"/>
    <w:rsid w:val="00BD7739"/>
    <w:rsid w:val="00BE47B7"/>
    <w:rsid w:val="00BF0C5C"/>
    <w:rsid w:val="00BF1039"/>
    <w:rsid w:val="00BF1AAB"/>
    <w:rsid w:val="00BF2AF8"/>
    <w:rsid w:val="00BF3B64"/>
    <w:rsid w:val="00BF7FCE"/>
    <w:rsid w:val="00C00456"/>
    <w:rsid w:val="00C00D65"/>
    <w:rsid w:val="00C03C83"/>
    <w:rsid w:val="00C0462A"/>
    <w:rsid w:val="00C05126"/>
    <w:rsid w:val="00C10396"/>
    <w:rsid w:val="00C11FD6"/>
    <w:rsid w:val="00C14CD9"/>
    <w:rsid w:val="00C14F36"/>
    <w:rsid w:val="00C219AE"/>
    <w:rsid w:val="00C2617B"/>
    <w:rsid w:val="00C316B9"/>
    <w:rsid w:val="00C330E5"/>
    <w:rsid w:val="00C34DC7"/>
    <w:rsid w:val="00C36F60"/>
    <w:rsid w:val="00C40060"/>
    <w:rsid w:val="00C403FA"/>
    <w:rsid w:val="00C40991"/>
    <w:rsid w:val="00C434F7"/>
    <w:rsid w:val="00C446C3"/>
    <w:rsid w:val="00C46573"/>
    <w:rsid w:val="00C47C05"/>
    <w:rsid w:val="00C517C2"/>
    <w:rsid w:val="00C556A0"/>
    <w:rsid w:val="00C5797D"/>
    <w:rsid w:val="00C606F3"/>
    <w:rsid w:val="00C62D9F"/>
    <w:rsid w:val="00C64E61"/>
    <w:rsid w:val="00C6542E"/>
    <w:rsid w:val="00C66CFA"/>
    <w:rsid w:val="00C741AF"/>
    <w:rsid w:val="00C76143"/>
    <w:rsid w:val="00C7657B"/>
    <w:rsid w:val="00C77240"/>
    <w:rsid w:val="00C80D56"/>
    <w:rsid w:val="00C814EE"/>
    <w:rsid w:val="00C815B6"/>
    <w:rsid w:val="00C8226F"/>
    <w:rsid w:val="00C84291"/>
    <w:rsid w:val="00C84AF8"/>
    <w:rsid w:val="00C9084B"/>
    <w:rsid w:val="00C913BA"/>
    <w:rsid w:val="00C9161F"/>
    <w:rsid w:val="00C96BF1"/>
    <w:rsid w:val="00C96F7B"/>
    <w:rsid w:val="00C9713C"/>
    <w:rsid w:val="00CA2216"/>
    <w:rsid w:val="00CB0EE8"/>
    <w:rsid w:val="00CB220F"/>
    <w:rsid w:val="00CB48CB"/>
    <w:rsid w:val="00CB5ABD"/>
    <w:rsid w:val="00CB62FD"/>
    <w:rsid w:val="00CC0456"/>
    <w:rsid w:val="00CC376F"/>
    <w:rsid w:val="00CC3AC9"/>
    <w:rsid w:val="00CC78EC"/>
    <w:rsid w:val="00CD72C5"/>
    <w:rsid w:val="00CE2EFA"/>
    <w:rsid w:val="00CE466F"/>
    <w:rsid w:val="00CE5DFD"/>
    <w:rsid w:val="00CE6078"/>
    <w:rsid w:val="00CF0781"/>
    <w:rsid w:val="00CF08A9"/>
    <w:rsid w:val="00CF1392"/>
    <w:rsid w:val="00CF3980"/>
    <w:rsid w:val="00CF775D"/>
    <w:rsid w:val="00CF7FF2"/>
    <w:rsid w:val="00D02A2B"/>
    <w:rsid w:val="00D0373E"/>
    <w:rsid w:val="00D03C2E"/>
    <w:rsid w:val="00D05942"/>
    <w:rsid w:val="00D062CC"/>
    <w:rsid w:val="00D07B81"/>
    <w:rsid w:val="00D12CBD"/>
    <w:rsid w:val="00D132DF"/>
    <w:rsid w:val="00D14C5C"/>
    <w:rsid w:val="00D161F2"/>
    <w:rsid w:val="00D21263"/>
    <w:rsid w:val="00D24AF9"/>
    <w:rsid w:val="00D3024E"/>
    <w:rsid w:val="00D304C0"/>
    <w:rsid w:val="00D30B4D"/>
    <w:rsid w:val="00D32D88"/>
    <w:rsid w:val="00D34934"/>
    <w:rsid w:val="00D42F1A"/>
    <w:rsid w:val="00D4390A"/>
    <w:rsid w:val="00D44E28"/>
    <w:rsid w:val="00D46D33"/>
    <w:rsid w:val="00D504CB"/>
    <w:rsid w:val="00D52772"/>
    <w:rsid w:val="00D54249"/>
    <w:rsid w:val="00D56AD1"/>
    <w:rsid w:val="00D70894"/>
    <w:rsid w:val="00D7142B"/>
    <w:rsid w:val="00D73BCB"/>
    <w:rsid w:val="00D76A66"/>
    <w:rsid w:val="00D83DB0"/>
    <w:rsid w:val="00D84CB0"/>
    <w:rsid w:val="00D867B5"/>
    <w:rsid w:val="00D8794D"/>
    <w:rsid w:val="00D930DA"/>
    <w:rsid w:val="00D94FFB"/>
    <w:rsid w:val="00D95E2B"/>
    <w:rsid w:val="00D97310"/>
    <w:rsid w:val="00D975BD"/>
    <w:rsid w:val="00DA0F4E"/>
    <w:rsid w:val="00DA1595"/>
    <w:rsid w:val="00DA3876"/>
    <w:rsid w:val="00DA3C78"/>
    <w:rsid w:val="00DA65EC"/>
    <w:rsid w:val="00DA6FF8"/>
    <w:rsid w:val="00DB081B"/>
    <w:rsid w:val="00DB0E29"/>
    <w:rsid w:val="00DB0F9C"/>
    <w:rsid w:val="00DB126B"/>
    <w:rsid w:val="00DB24C6"/>
    <w:rsid w:val="00DB2EB7"/>
    <w:rsid w:val="00DB3938"/>
    <w:rsid w:val="00DB5F22"/>
    <w:rsid w:val="00DB6898"/>
    <w:rsid w:val="00DC1B3E"/>
    <w:rsid w:val="00DC5146"/>
    <w:rsid w:val="00DC60DA"/>
    <w:rsid w:val="00DC7F23"/>
    <w:rsid w:val="00DD11B7"/>
    <w:rsid w:val="00DD163F"/>
    <w:rsid w:val="00DD166B"/>
    <w:rsid w:val="00DD27E4"/>
    <w:rsid w:val="00DD2E11"/>
    <w:rsid w:val="00DD52AB"/>
    <w:rsid w:val="00DD5B9D"/>
    <w:rsid w:val="00DD5C3C"/>
    <w:rsid w:val="00DD6EE3"/>
    <w:rsid w:val="00DE099C"/>
    <w:rsid w:val="00DE0DA7"/>
    <w:rsid w:val="00DE1AF9"/>
    <w:rsid w:val="00DE1DA8"/>
    <w:rsid w:val="00DE3366"/>
    <w:rsid w:val="00DE3695"/>
    <w:rsid w:val="00DE6C78"/>
    <w:rsid w:val="00DE782B"/>
    <w:rsid w:val="00DF49C9"/>
    <w:rsid w:val="00DF6D5B"/>
    <w:rsid w:val="00DF77B1"/>
    <w:rsid w:val="00E0380A"/>
    <w:rsid w:val="00E05CC5"/>
    <w:rsid w:val="00E1052F"/>
    <w:rsid w:val="00E10DDB"/>
    <w:rsid w:val="00E110B1"/>
    <w:rsid w:val="00E1561D"/>
    <w:rsid w:val="00E15787"/>
    <w:rsid w:val="00E176F3"/>
    <w:rsid w:val="00E2188F"/>
    <w:rsid w:val="00E22BEC"/>
    <w:rsid w:val="00E23752"/>
    <w:rsid w:val="00E23F9D"/>
    <w:rsid w:val="00E2416A"/>
    <w:rsid w:val="00E2443E"/>
    <w:rsid w:val="00E24519"/>
    <w:rsid w:val="00E36EA8"/>
    <w:rsid w:val="00E46AB9"/>
    <w:rsid w:val="00E53979"/>
    <w:rsid w:val="00E54653"/>
    <w:rsid w:val="00E57822"/>
    <w:rsid w:val="00E601CD"/>
    <w:rsid w:val="00E61F23"/>
    <w:rsid w:val="00E63404"/>
    <w:rsid w:val="00E642D3"/>
    <w:rsid w:val="00E70CBF"/>
    <w:rsid w:val="00E73C89"/>
    <w:rsid w:val="00E75F19"/>
    <w:rsid w:val="00E802AC"/>
    <w:rsid w:val="00E829BE"/>
    <w:rsid w:val="00E84F3D"/>
    <w:rsid w:val="00E85D92"/>
    <w:rsid w:val="00E8676E"/>
    <w:rsid w:val="00E8676F"/>
    <w:rsid w:val="00E95DDF"/>
    <w:rsid w:val="00EA2D1D"/>
    <w:rsid w:val="00EA71AC"/>
    <w:rsid w:val="00EA7BFD"/>
    <w:rsid w:val="00EB04AF"/>
    <w:rsid w:val="00EB0503"/>
    <w:rsid w:val="00EB0EBB"/>
    <w:rsid w:val="00EB1239"/>
    <w:rsid w:val="00EB3D95"/>
    <w:rsid w:val="00EC3C9F"/>
    <w:rsid w:val="00EC564B"/>
    <w:rsid w:val="00EC6495"/>
    <w:rsid w:val="00ED2B4C"/>
    <w:rsid w:val="00ED3BD7"/>
    <w:rsid w:val="00ED5F10"/>
    <w:rsid w:val="00ED6465"/>
    <w:rsid w:val="00ED6942"/>
    <w:rsid w:val="00ED6A13"/>
    <w:rsid w:val="00ED7D28"/>
    <w:rsid w:val="00EE0A0D"/>
    <w:rsid w:val="00EE18E5"/>
    <w:rsid w:val="00EE5483"/>
    <w:rsid w:val="00EF1ECA"/>
    <w:rsid w:val="00EF22FA"/>
    <w:rsid w:val="00EF302F"/>
    <w:rsid w:val="00EF394A"/>
    <w:rsid w:val="00EF399F"/>
    <w:rsid w:val="00EF401F"/>
    <w:rsid w:val="00EF5B5B"/>
    <w:rsid w:val="00F02101"/>
    <w:rsid w:val="00F0217C"/>
    <w:rsid w:val="00F0707B"/>
    <w:rsid w:val="00F120EF"/>
    <w:rsid w:val="00F13A57"/>
    <w:rsid w:val="00F13EE8"/>
    <w:rsid w:val="00F17247"/>
    <w:rsid w:val="00F21B21"/>
    <w:rsid w:val="00F21F83"/>
    <w:rsid w:val="00F40098"/>
    <w:rsid w:val="00F40E54"/>
    <w:rsid w:val="00F41BB8"/>
    <w:rsid w:val="00F42F5D"/>
    <w:rsid w:val="00F4510C"/>
    <w:rsid w:val="00F46204"/>
    <w:rsid w:val="00F4790A"/>
    <w:rsid w:val="00F53F8F"/>
    <w:rsid w:val="00F5588B"/>
    <w:rsid w:val="00F5599F"/>
    <w:rsid w:val="00F57F09"/>
    <w:rsid w:val="00F636AF"/>
    <w:rsid w:val="00F64C62"/>
    <w:rsid w:val="00F65B88"/>
    <w:rsid w:val="00F66047"/>
    <w:rsid w:val="00F660D1"/>
    <w:rsid w:val="00F6622B"/>
    <w:rsid w:val="00F67C36"/>
    <w:rsid w:val="00F67F75"/>
    <w:rsid w:val="00F71683"/>
    <w:rsid w:val="00F72A24"/>
    <w:rsid w:val="00F73417"/>
    <w:rsid w:val="00F74D10"/>
    <w:rsid w:val="00F751DC"/>
    <w:rsid w:val="00F75259"/>
    <w:rsid w:val="00F772A5"/>
    <w:rsid w:val="00F777ED"/>
    <w:rsid w:val="00F80CB7"/>
    <w:rsid w:val="00F877E4"/>
    <w:rsid w:val="00F87FE5"/>
    <w:rsid w:val="00F918D7"/>
    <w:rsid w:val="00F95BE3"/>
    <w:rsid w:val="00F975C6"/>
    <w:rsid w:val="00F97E88"/>
    <w:rsid w:val="00FA383B"/>
    <w:rsid w:val="00FA6324"/>
    <w:rsid w:val="00FA66AE"/>
    <w:rsid w:val="00FA6976"/>
    <w:rsid w:val="00FB4549"/>
    <w:rsid w:val="00FB67FF"/>
    <w:rsid w:val="00FC0954"/>
    <w:rsid w:val="00FC0BF2"/>
    <w:rsid w:val="00FC4596"/>
    <w:rsid w:val="00FC4B35"/>
    <w:rsid w:val="00FC56FB"/>
    <w:rsid w:val="00FC6619"/>
    <w:rsid w:val="00FD0C22"/>
    <w:rsid w:val="00FD1E46"/>
    <w:rsid w:val="00FD231F"/>
    <w:rsid w:val="00FD330C"/>
    <w:rsid w:val="00FD548C"/>
    <w:rsid w:val="00FD79EE"/>
    <w:rsid w:val="00FD7FCF"/>
    <w:rsid w:val="00FE37B5"/>
    <w:rsid w:val="00FE3E8F"/>
    <w:rsid w:val="00FE50BC"/>
    <w:rsid w:val="00FE6776"/>
    <w:rsid w:val="00FE6B94"/>
    <w:rsid w:val="00FE770F"/>
    <w:rsid w:val="00FF44E6"/>
    <w:rsid w:val="00FF66DD"/>
    <w:rsid w:val="00FF7F4E"/>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58659C58-A74D-4101-BA4D-415E1244B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8D5AEA"/>
    <w:pPr>
      <w:keepNext/>
      <w:numPr>
        <w:numId w:val="50"/>
      </w:numPr>
      <w:pBdr>
        <w:bottom w:val="single" w:sz="4" w:space="1" w:color="auto"/>
      </w:pBdr>
      <w:spacing w:after="360"/>
      <w:outlineLvl w:val="0"/>
    </w:pPr>
    <w:rPr>
      <w:rFonts w:ascii="Red Hat Display" w:hAnsi="Red Hat Display"/>
      <w:b/>
      <w:bCs/>
      <w:kern w:val="32"/>
      <w:sz w:val="24"/>
      <w:szCs w:val="28"/>
    </w:rPr>
  </w:style>
  <w:style w:type="paragraph" w:styleId="Heading2">
    <w:name w:val="heading 2"/>
    <w:basedOn w:val="Heading1"/>
    <w:next w:val="BodyText"/>
    <w:link w:val="Heading2Char"/>
    <w:qFormat/>
    <w:rsid w:val="008D5AEA"/>
    <w:pPr>
      <w:keepLines/>
      <w:numPr>
        <w:ilvl w:val="1"/>
      </w:numPr>
      <w:pBdr>
        <w:bottom w:val="none" w:sz="0" w:space="0" w:color="auto"/>
      </w:pBdr>
      <w:spacing w:before="480" w:after="240"/>
      <w:outlineLvl w:val="1"/>
    </w:pPr>
    <w:rPr>
      <w:bCs w:val="0"/>
      <w:spacing w:val="-10"/>
      <w:kern w:val="20"/>
      <w:szCs w:val="24"/>
    </w:rPr>
  </w:style>
  <w:style w:type="paragraph" w:styleId="Heading3">
    <w:name w:val="heading 3"/>
    <w:basedOn w:val="Normal"/>
    <w:next w:val="BodyText"/>
    <w:link w:val="Heading3Char"/>
    <w:qFormat/>
    <w:rsid w:val="00764BFE"/>
    <w:pPr>
      <w:keepNext/>
      <w:numPr>
        <w:ilvl w:val="2"/>
        <w:numId w:val="50"/>
      </w:numPr>
      <w:spacing w:before="480" w:after="240"/>
      <w:ind w:left="238" w:hanging="11"/>
      <w:outlineLvl w:val="2"/>
    </w:pPr>
    <w:rPr>
      <w:rFonts w:ascii="Red Hat Display" w:hAnsi="Red Hat Display"/>
      <w:b/>
      <w:bCs/>
      <w:iCs/>
      <w:sz w:val="24"/>
      <w:szCs w:val="22"/>
    </w:rPr>
  </w:style>
  <w:style w:type="paragraph" w:styleId="Heading4">
    <w:name w:val="heading 4"/>
    <w:basedOn w:val="Normal"/>
    <w:next w:val="BodyText-1"/>
    <w:link w:val="Heading4Char"/>
    <w:qFormat/>
    <w:rsid w:val="00250832"/>
    <w:pPr>
      <w:keepNext/>
      <w:numPr>
        <w:ilvl w:val="3"/>
        <w:numId w:val="50"/>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50"/>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50"/>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50"/>
      </w:numPr>
      <w:spacing w:before="240" w:after="60"/>
      <w:outlineLvl w:val="6"/>
    </w:pPr>
  </w:style>
  <w:style w:type="paragraph" w:styleId="Heading8">
    <w:name w:val="heading 8"/>
    <w:basedOn w:val="Normal"/>
    <w:next w:val="Normal"/>
    <w:link w:val="Heading8Char"/>
    <w:qFormat/>
    <w:rsid w:val="00250832"/>
    <w:pPr>
      <w:numPr>
        <w:ilvl w:val="7"/>
        <w:numId w:val="50"/>
      </w:numPr>
      <w:spacing w:before="240" w:after="60"/>
      <w:outlineLvl w:val="7"/>
    </w:pPr>
    <w:rPr>
      <w:i/>
      <w:iCs/>
    </w:rPr>
  </w:style>
  <w:style w:type="paragraph" w:styleId="Heading9">
    <w:name w:val="heading 9"/>
    <w:basedOn w:val="Normal"/>
    <w:next w:val="Normal"/>
    <w:link w:val="Heading9Char"/>
    <w:qFormat/>
    <w:rsid w:val="00250832"/>
    <w:pPr>
      <w:numPr>
        <w:ilvl w:val="8"/>
        <w:numId w:val="5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8D5AEA"/>
    <w:rPr>
      <w:rFonts w:ascii="Red Hat Display" w:eastAsia="Times New Roman" w:hAnsi="Red Hat Display" w:cs="Times New Roman"/>
      <w:b/>
      <w:bCs/>
      <w:kern w:val="32"/>
      <w:sz w:val="24"/>
      <w:szCs w:val="28"/>
    </w:rPr>
  </w:style>
  <w:style w:type="character" w:customStyle="1" w:styleId="Heading2Char">
    <w:name w:val="Heading 2 Char"/>
    <w:basedOn w:val="DefaultParagraphFont"/>
    <w:link w:val="Heading2"/>
    <w:rsid w:val="008D5AEA"/>
    <w:rPr>
      <w:rFonts w:ascii="Red Hat Display" w:eastAsia="Times New Roman" w:hAnsi="Red Hat Display" w:cs="Times New Roman"/>
      <w:b/>
      <w:spacing w:val="-10"/>
      <w:kern w:val="20"/>
      <w:sz w:val="24"/>
      <w:szCs w:val="24"/>
    </w:rPr>
  </w:style>
  <w:style w:type="character" w:customStyle="1" w:styleId="Heading3Char">
    <w:name w:val="Heading 3 Char"/>
    <w:basedOn w:val="DefaultParagraphFont"/>
    <w:link w:val="Heading3"/>
    <w:rsid w:val="00764BFE"/>
    <w:rPr>
      <w:rFonts w:ascii="Red Hat Display" w:eastAsia="Times New Roman" w:hAnsi="Red Hat Display"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ind w:left="238" w:hanging="11"/>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uiPriority w:val="99"/>
    <w:rsid w:val="00250832"/>
    <w:rPr>
      <w:vertAlign w:val="superscript"/>
    </w:rPr>
  </w:style>
  <w:style w:type="paragraph" w:styleId="FootnoteText">
    <w:name w:val="footnote text"/>
    <w:basedOn w:val="Normal"/>
    <w:link w:val="FootnoteTextChar"/>
    <w:uiPriority w:val="99"/>
    <w:rsid w:val="00250832"/>
    <w:rPr>
      <w:szCs w:val="20"/>
    </w:rPr>
  </w:style>
  <w:style w:type="character" w:customStyle="1" w:styleId="FootnoteTextChar">
    <w:name w:val="Footnote Text Char"/>
    <w:basedOn w:val="DefaultParagraphFont"/>
    <w:link w:val="FootnoteText"/>
    <w:uiPriority w:val="99"/>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link w:val="NoSpacingChar"/>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1D6F72"/>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177A1F"/>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177A1F"/>
  </w:style>
  <w:style w:type="character" w:customStyle="1" w:styleId="eop">
    <w:name w:val="eop"/>
    <w:basedOn w:val="DefaultParagraphFont"/>
    <w:rsid w:val="00177A1F"/>
  </w:style>
  <w:style w:type="character" w:customStyle="1" w:styleId="ListParagraphChar">
    <w:name w:val="List Paragraph Char"/>
    <w:basedOn w:val="DefaultParagraphFont"/>
    <w:link w:val="ListParagraph"/>
    <w:uiPriority w:val="34"/>
    <w:locked/>
    <w:rsid w:val="00AA631E"/>
    <w:rPr>
      <w:rFonts w:ascii="Arial" w:eastAsia="Times New Roman" w:hAnsi="Arial" w:cs="Times New Roman"/>
      <w:sz w:val="20"/>
      <w:szCs w:val="24"/>
    </w:rPr>
  </w:style>
  <w:style w:type="character" w:customStyle="1" w:styleId="NoSpacingChar">
    <w:name w:val="No Spacing Char"/>
    <w:basedOn w:val="DefaultParagraphFont"/>
    <w:link w:val="NoSpacing"/>
    <w:uiPriority w:val="1"/>
    <w:locked/>
    <w:rsid w:val="00EE0A0D"/>
    <w:rPr>
      <w:rFonts w:ascii="Arial" w:eastAsia="Times New Roman" w:hAnsi="Arial" w:cs="Times New Roman"/>
      <w:sz w:val="20"/>
      <w:szCs w:val="24"/>
    </w:rPr>
  </w:style>
  <w:style w:type="paragraph" w:customStyle="1" w:styleId="Rules-SubHeadings">
    <w:name w:val="Rules - SubHeadings"/>
    <w:basedOn w:val="Heading2"/>
    <w:link w:val="Rules-SubHeadingsChar"/>
    <w:qFormat/>
    <w:rsid w:val="00A10442"/>
    <w:pPr>
      <w:numPr>
        <w:numId w:val="15"/>
      </w:numPr>
    </w:pPr>
    <w:rPr>
      <w:rFonts w:cs="Red Hat Display"/>
    </w:rPr>
  </w:style>
  <w:style w:type="character" w:customStyle="1" w:styleId="Rules-SubHeadingsChar">
    <w:name w:val="Rules - SubHeadings Char"/>
    <w:basedOn w:val="Heading2Char"/>
    <w:link w:val="Rules-SubHeadings"/>
    <w:rsid w:val="00A10442"/>
    <w:rPr>
      <w:rFonts w:ascii="Red Hat Display" w:eastAsia="Times New Roman" w:hAnsi="Red Hat Display" w:cs="Red Hat Display"/>
      <w:b/>
      <w:spacing w:val="-10"/>
      <w:kern w:val="20"/>
      <w:sz w:val="24"/>
      <w:szCs w:val="24"/>
    </w:rPr>
  </w:style>
  <w:style w:type="table" w:styleId="ListTable4-Accent1">
    <w:name w:val="List Table 4 Accent 1"/>
    <w:basedOn w:val="TableNormal"/>
    <w:uiPriority w:val="49"/>
    <w:rsid w:val="00755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9B04E3"/>
    <w:pPr>
      <w:widowControl w:val="0"/>
      <w:autoSpaceDE w:val="0"/>
      <w:autoSpaceDN w:val="0"/>
      <w:spacing w:after="0" w:line="240" w:lineRule="auto"/>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xjenzamalta.mt/resources-page/" TargetMode="External"/><Relationship Id="rId26" Type="http://schemas.openxmlformats.org/officeDocument/2006/relationships/hyperlink" Target="https://eur-lex.europa.eu/eli/reg/2022/868/oj/eng" TargetMode="External"/><Relationship Id="rId21" Type="http://schemas.openxmlformats.org/officeDocument/2006/relationships/hyperlink" Target="mailto:mark.c.farrugia@gov.mt"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rk.c.farrugia@gov.mt" TargetMode="External"/><Relationship Id="rId25" Type="http://schemas.openxmlformats.org/officeDocument/2006/relationships/hyperlink" Target="https://eur-lex.europa.eu/eli/reg/2024/2847/oj/en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kevin.magro@gov.mt" TargetMode="External"/><Relationship Id="rId20" Type="http://schemas.openxmlformats.org/officeDocument/2006/relationships/hyperlink" Target="mailto:kevin.magro@gov.mt" TargetMode="External"/><Relationship Id="rId29" Type="http://schemas.openxmlformats.org/officeDocument/2006/relationships/hyperlink" Target="https://eur-lex.europa.eu/eli/reg/2024/1183/oj/e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lex.europa.eu/eli/reg/2019/881/oj/en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pacel044\AppData\Local\Microsoft\Windows\INetCache\Content.Outlook\AR2CJXNK\david.camilleri.4@gov.mt" TargetMode="External"/><Relationship Id="rId23" Type="http://schemas.openxmlformats.org/officeDocument/2006/relationships/hyperlink" Target="https://eur-lex.europa.eu/eli/reg/2024/1689/oj/eng" TargetMode="External"/><Relationship Id="rId28" Type="http://schemas.openxmlformats.org/officeDocument/2006/relationships/hyperlink" Target="https://eur-lex.europa.eu/eli/reg/2024/1183/oj/en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tdi.xjenzamalta@gov.m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xjenzamalta.mt/resources-page/" TargetMode="External"/><Relationship Id="rId27" Type="http://schemas.openxmlformats.org/officeDocument/2006/relationships/hyperlink" Target="https://eur-lex.europa.eu/eli/reg/2023/2854/oj/en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artner.com/en/newsroom/press-releases/2025-09-17-gartner-says-worldwide-ai-spending-will-total-1-point-5-trillion-in-2025" TargetMode="External"/><Relationship Id="rId3" Type="http://schemas.openxmlformats.org/officeDocument/2006/relationships/hyperlink" Target="https://eur-lex.europa.eu/legal-content/EN/TXT/PDF/?uri=CELEX:32017R1084&amp;from=EN" TargetMode="External"/><Relationship Id="rId7" Type="http://schemas.openxmlformats.org/officeDocument/2006/relationships/hyperlink" Target="https://www.pwc.ro/en/press-room/press-releases-2025/pwc-s-2025-global-ceo-survey-reveals-that--while-most-executives.html" TargetMode="External"/><Relationship Id="rId2" Type="http://schemas.openxmlformats.org/officeDocument/2006/relationships/hyperlink" Target="https://eur-lex.europa.eu/legal-content/EN/TXT/PDF/?uri=CELEX:32014R0651&amp;from=EN" TargetMode="External"/><Relationship Id="rId1" Type="http://schemas.openxmlformats.org/officeDocument/2006/relationships/hyperlink" Target="https://mdia.gov.mt/services/technology-assessment-recognition-framework/" TargetMode="External"/><Relationship Id="rId6" Type="http://schemas.openxmlformats.org/officeDocument/2006/relationships/hyperlink" Target="https://mdia.gov.mt/services/technical-experts/" TargetMode="External"/><Relationship Id="rId11" Type="http://schemas.openxmlformats.org/officeDocument/2006/relationships/hyperlink" Target="https://www.deloitte.com/content/dam/assets-shared/docs/about/2025/2025-deloitte-global-c-suite-sustainability-report.pdf" TargetMode="External"/><Relationship Id="rId5" Type="http://schemas.openxmlformats.org/officeDocument/2006/relationships/hyperlink" Target="https://eur-lex.europa.eu/legal-content/EN/TXT/?uri=celex%3A32023R1315" TargetMode="External"/><Relationship Id="rId10" Type="http://schemas.openxmlformats.org/officeDocument/2006/relationships/hyperlink" Target="https://www.deloitte.com/content/dam/assets-shared/docs/about/2025/2025-deloitte-global-c-suite-sustainability-report.pdf" TargetMode="External"/><Relationship Id="rId4" Type="http://schemas.openxmlformats.org/officeDocument/2006/relationships/hyperlink" Target="https://eur-lex.europa.eu/legal-content/EN/TXT/PDF/?uri=CELEX:32020R0972&amp;from=EN" TargetMode="External"/><Relationship Id="rId9" Type="http://schemas.openxmlformats.org/officeDocument/2006/relationships/hyperlink" Target="https://www.gartner.com/en/newsroom/press-releases/2025-09-17-gartner-says-worldwide-ai-spending-will-total-1-point-5-trillion-in-202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2.xml><?xml version="1.0" encoding="utf-8"?>
<ds:datastoreItem xmlns:ds="http://schemas.openxmlformats.org/officeDocument/2006/customXml" ds:itemID="{A59D07B2-F161-4C21-B80D-0901C3C72CE9}">
  <ds:schemaRefs>
    <ds:schemaRef ds:uri="http://schemas.microsoft.com/sharepoint/v3/contenttype/forms"/>
  </ds:schemaRefs>
</ds:datastoreItem>
</file>

<file path=customXml/itemProps3.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19710</Words>
  <Characters>112351</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131798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Camilleri David at XjenzaMalta</cp:lastModifiedBy>
  <cp:revision>8</cp:revision>
  <cp:lastPrinted>2025-10-27T14:29:00Z</cp:lastPrinted>
  <dcterms:created xsi:type="dcterms:W3CDTF">2026-04-14T06:56:00Z</dcterms:created>
  <dcterms:modified xsi:type="dcterms:W3CDTF">2026-05-07T13:45:00Z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